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882" w:rsidRDefault="00044882">
      <w:pPr>
        <w:jc w:val="center"/>
        <w:rPr>
          <w:rFonts w:ascii="方正小标宋简体" w:eastAsia="方正小标宋简体" w:hAnsi="方正小标宋简体" w:cs="方正小标宋简体"/>
          <w:sz w:val="52"/>
          <w:szCs w:val="52"/>
        </w:rPr>
      </w:pPr>
    </w:p>
    <w:p w:rsidR="00044882" w:rsidRDefault="00044882">
      <w:pPr>
        <w:jc w:val="center"/>
        <w:rPr>
          <w:rFonts w:ascii="方正小标宋简体" w:eastAsia="方正小标宋简体" w:hAnsi="方正小标宋简体" w:cs="方正小标宋简体"/>
          <w:sz w:val="52"/>
          <w:szCs w:val="52"/>
        </w:rPr>
      </w:pPr>
    </w:p>
    <w:p w:rsidR="00044882" w:rsidRDefault="00044882">
      <w:pPr>
        <w:jc w:val="center"/>
        <w:rPr>
          <w:rFonts w:ascii="方正小标宋简体" w:eastAsia="方正小标宋简体" w:hAnsi="方正小标宋简体" w:cs="方正小标宋简体"/>
          <w:sz w:val="52"/>
          <w:szCs w:val="52"/>
        </w:rPr>
      </w:pPr>
    </w:p>
    <w:p w:rsidR="00044882" w:rsidRDefault="00044882">
      <w:pPr>
        <w:jc w:val="center"/>
        <w:rPr>
          <w:rFonts w:ascii="方正小标宋简体" w:eastAsia="方正小标宋简体" w:hAnsi="方正小标宋简体" w:cs="方正小标宋简体"/>
          <w:sz w:val="52"/>
          <w:szCs w:val="52"/>
        </w:rPr>
      </w:pPr>
    </w:p>
    <w:p w:rsidR="00044882" w:rsidRDefault="006A4A6C">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延津县公共资源交易中心</w:t>
      </w:r>
    </w:p>
    <w:p w:rsidR="00044882" w:rsidRDefault="00044882">
      <w:pPr>
        <w:jc w:val="center"/>
        <w:rPr>
          <w:rFonts w:ascii="黑体" w:eastAsia="黑体" w:hAnsi="黑体"/>
          <w:sz w:val="52"/>
          <w:szCs w:val="52"/>
        </w:rPr>
      </w:pPr>
    </w:p>
    <w:p w:rsidR="00044882" w:rsidRDefault="006A4A6C">
      <w:pPr>
        <w:jc w:val="center"/>
        <w:rPr>
          <w:rFonts w:ascii="隶书" w:eastAsia="隶书" w:hAnsi="隶书" w:cs="隶书"/>
          <w:sz w:val="52"/>
          <w:szCs w:val="52"/>
        </w:rPr>
        <w:sectPr w:rsidR="00044882">
          <w:pgSz w:w="11906" w:h="16838"/>
          <w:pgMar w:top="1440" w:right="1531" w:bottom="1440" w:left="1587" w:header="850" w:footer="992" w:gutter="0"/>
          <w:pgNumType w:fmt="numberInDash" w:start="1"/>
          <w:cols w:space="720"/>
          <w:docGrid w:type="lines" w:linePitch="317"/>
        </w:sectPr>
      </w:pPr>
      <w:r>
        <w:rPr>
          <w:rFonts w:ascii="隶书" w:eastAsia="隶书" w:hAnsi="隶书" w:cs="隶书" w:hint="eastAsia"/>
          <w:sz w:val="52"/>
          <w:szCs w:val="52"/>
        </w:rPr>
        <w:t>2016</w:t>
      </w:r>
      <w:r>
        <w:rPr>
          <w:rFonts w:ascii="隶书" w:eastAsia="隶书" w:hAnsi="隶书" w:cs="隶书" w:hint="eastAsia"/>
          <w:sz w:val="52"/>
          <w:szCs w:val="52"/>
        </w:rPr>
        <w:t>年度部门决算</w:t>
      </w:r>
    </w:p>
    <w:p w:rsidR="00044882" w:rsidRDefault="006A4A6C">
      <w:pPr>
        <w:jc w:val="center"/>
        <w:rPr>
          <w:rFonts w:ascii="黑体" w:eastAsia="黑体" w:hAnsi="黑体"/>
          <w:sz w:val="36"/>
          <w:szCs w:val="36"/>
        </w:rPr>
      </w:pPr>
      <w:r>
        <w:rPr>
          <w:rFonts w:ascii="黑体" w:eastAsia="黑体" w:hAnsi="黑体" w:hint="eastAsia"/>
          <w:sz w:val="36"/>
          <w:szCs w:val="36"/>
        </w:rPr>
        <w:lastRenderedPageBreak/>
        <w:t>目　　录</w:t>
      </w:r>
    </w:p>
    <w:p w:rsidR="00044882" w:rsidRDefault="006A4A6C">
      <w:pPr>
        <w:jc w:val="left"/>
        <w:rPr>
          <w:rFonts w:ascii="黑体" w:eastAsia="黑体" w:hAnsi="黑体"/>
          <w:sz w:val="32"/>
          <w:szCs w:val="32"/>
        </w:rPr>
      </w:pPr>
      <w:r>
        <w:rPr>
          <w:rFonts w:ascii="黑体" w:eastAsia="黑体" w:hAnsi="黑体" w:hint="eastAsia"/>
          <w:sz w:val="32"/>
          <w:szCs w:val="32"/>
        </w:rPr>
        <w:t>第一部分　　延津县公共资源交易中心概况</w:t>
      </w:r>
    </w:p>
    <w:p w:rsidR="00044882" w:rsidRDefault="006A4A6C">
      <w:pPr>
        <w:jc w:val="left"/>
        <w:rPr>
          <w:rFonts w:ascii="宋体" w:hAnsi="宋体" w:cs="宋体"/>
          <w:sz w:val="32"/>
          <w:szCs w:val="32"/>
        </w:rPr>
      </w:pPr>
      <w:r>
        <w:rPr>
          <w:rFonts w:ascii="宋体" w:hAnsi="宋体" w:cs="宋体" w:hint="eastAsia"/>
          <w:sz w:val="32"/>
          <w:szCs w:val="32"/>
        </w:rPr>
        <w:t>一、主要职责</w:t>
      </w:r>
    </w:p>
    <w:p w:rsidR="00044882" w:rsidRDefault="006A4A6C">
      <w:pPr>
        <w:jc w:val="left"/>
        <w:rPr>
          <w:rFonts w:ascii="宋体" w:hAnsi="宋体" w:cs="宋体"/>
          <w:sz w:val="32"/>
          <w:szCs w:val="32"/>
        </w:rPr>
      </w:pPr>
      <w:r>
        <w:rPr>
          <w:rFonts w:ascii="宋体" w:hAnsi="宋体" w:cs="宋体" w:hint="eastAsia"/>
          <w:sz w:val="32"/>
          <w:szCs w:val="32"/>
        </w:rPr>
        <w:t>二、部门决算单位构成</w:t>
      </w:r>
    </w:p>
    <w:p w:rsidR="00044882" w:rsidRDefault="006A4A6C">
      <w:pPr>
        <w:jc w:val="left"/>
        <w:rPr>
          <w:rFonts w:ascii="黑体" w:eastAsia="黑体" w:hAnsi="黑体"/>
          <w:sz w:val="32"/>
          <w:szCs w:val="32"/>
        </w:rPr>
      </w:pPr>
      <w:r>
        <w:rPr>
          <w:rFonts w:ascii="黑体" w:eastAsia="黑体" w:hAnsi="黑体" w:hint="eastAsia"/>
          <w:sz w:val="32"/>
          <w:szCs w:val="32"/>
        </w:rPr>
        <w:t>第二部分　　延津县公共资源交易中心</w:t>
      </w:r>
      <w:r>
        <w:rPr>
          <w:rFonts w:ascii="黑体" w:eastAsia="黑体" w:hAnsi="黑体" w:hint="eastAsia"/>
          <w:sz w:val="32"/>
          <w:szCs w:val="32"/>
        </w:rPr>
        <w:t>2016</w:t>
      </w:r>
      <w:r>
        <w:rPr>
          <w:rFonts w:ascii="黑体" w:eastAsia="黑体" w:hAnsi="黑体" w:hint="eastAsia"/>
          <w:sz w:val="32"/>
          <w:szCs w:val="32"/>
        </w:rPr>
        <w:t>年度部门决算表</w:t>
      </w:r>
    </w:p>
    <w:p w:rsidR="00044882" w:rsidRDefault="006A4A6C">
      <w:pPr>
        <w:jc w:val="left"/>
        <w:rPr>
          <w:rFonts w:ascii="宋体" w:hAnsi="宋体" w:cs="宋体"/>
          <w:sz w:val="32"/>
          <w:szCs w:val="32"/>
        </w:rPr>
      </w:pPr>
      <w:r>
        <w:rPr>
          <w:rFonts w:ascii="宋体" w:hAnsi="宋体" w:cs="宋体" w:hint="eastAsia"/>
          <w:sz w:val="32"/>
          <w:szCs w:val="32"/>
        </w:rPr>
        <w:t>一、收入支出决算总表</w:t>
      </w:r>
    </w:p>
    <w:p w:rsidR="00044882" w:rsidRDefault="006A4A6C">
      <w:pPr>
        <w:jc w:val="left"/>
        <w:rPr>
          <w:rFonts w:ascii="宋体" w:hAnsi="宋体" w:cs="宋体"/>
          <w:sz w:val="32"/>
          <w:szCs w:val="32"/>
        </w:rPr>
      </w:pPr>
      <w:r>
        <w:rPr>
          <w:rFonts w:ascii="宋体" w:hAnsi="宋体" w:cs="宋体" w:hint="eastAsia"/>
          <w:sz w:val="32"/>
          <w:szCs w:val="32"/>
        </w:rPr>
        <w:t>二、收入决算表</w:t>
      </w:r>
    </w:p>
    <w:p w:rsidR="00044882" w:rsidRDefault="006A4A6C">
      <w:pPr>
        <w:jc w:val="left"/>
        <w:rPr>
          <w:rFonts w:ascii="宋体" w:hAnsi="宋体" w:cs="宋体"/>
          <w:sz w:val="32"/>
          <w:szCs w:val="32"/>
        </w:rPr>
      </w:pPr>
      <w:r>
        <w:rPr>
          <w:rFonts w:ascii="宋体" w:hAnsi="宋体" w:cs="宋体" w:hint="eastAsia"/>
          <w:sz w:val="32"/>
          <w:szCs w:val="32"/>
        </w:rPr>
        <w:t>三、支出决算表</w:t>
      </w:r>
    </w:p>
    <w:p w:rsidR="00044882" w:rsidRDefault="006A4A6C">
      <w:pPr>
        <w:jc w:val="left"/>
        <w:rPr>
          <w:rFonts w:ascii="宋体" w:hAnsi="宋体" w:cs="宋体"/>
          <w:sz w:val="32"/>
          <w:szCs w:val="32"/>
        </w:rPr>
      </w:pPr>
      <w:r>
        <w:rPr>
          <w:rFonts w:ascii="宋体" w:hAnsi="宋体" w:cs="宋体" w:hint="eastAsia"/>
          <w:sz w:val="32"/>
          <w:szCs w:val="32"/>
        </w:rPr>
        <w:t>四、财政拨款收入支出决算总表</w:t>
      </w:r>
    </w:p>
    <w:p w:rsidR="00044882" w:rsidRDefault="006A4A6C">
      <w:pPr>
        <w:jc w:val="left"/>
        <w:rPr>
          <w:rFonts w:ascii="宋体" w:hAnsi="宋体" w:cs="宋体"/>
          <w:sz w:val="32"/>
          <w:szCs w:val="32"/>
        </w:rPr>
      </w:pPr>
      <w:r>
        <w:rPr>
          <w:rFonts w:ascii="宋体" w:hAnsi="宋体" w:cs="宋体" w:hint="eastAsia"/>
          <w:sz w:val="32"/>
          <w:szCs w:val="32"/>
        </w:rPr>
        <w:t>五、一般公共预算财政拨款支出决算表</w:t>
      </w:r>
    </w:p>
    <w:p w:rsidR="00044882" w:rsidRDefault="006A4A6C">
      <w:pPr>
        <w:jc w:val="left"/>
        <w:rPr>
          <w:rFonts w:ascii="宋体" w:hAnsi="宋体" w:cs="宋体"/>
          <w:sz w:val="32"/>
          <w:szCs w:val="32"/>
        </w:rPr>
      </w:pPr>
      <w:r>
        <w:rPr>
          <w:rFonts w:ascii="宋体" w:hAnsi="宋体" w:cs="宋体" w:hint="eastAsia"/>
          <w:sz w:val="32"/>
          <w:szCs w:val="32"/>
        </w:rPr>
        <w:t>六、一般公共预算财政拨款基本支出决算表</w:t>
      </w:r>
    </w:p>
    <w:p w:rsidR="00044882" w:rsidRDefault="006A4A6C">
      <w:pPr>
        <w:jc w:val="left"/>
        <w:rPr>
          <w:rFonts w:ascii="宋体" w:hAnsi="宋体" w:cs="宋体"/>
          <w:sz w:val="32"/>
          <w:szCs w:val="32"/>
        </w:rPr>
      </w:pPr>
      <w:r>
        <w:rPr>
          <w:rFonts w:ascii="宋体" w:hAnsi="宋体" w:cs="宋体" w:hint="eastAsia"/>
          <w:sz w:val="32"/>
          <w:szCs w:val="32"/>
        </w:rPr>
        <w:t>七、一般公共预算财政拨款“三公”经费支出决算表</w:t>
      </w:r>
    </w:p>
    <w:p w:rsidR="00044882" w:rsidRDefault="006A4A6C">
      <w:pPr>
        <w:jc w:val="left"/>
        <w:rPr>
          <w:rFonts w:ascii="宋体" w:hAnsi="宋体" w:cs="宋体"/>
          <w:sz w:val="32"/>
          <w:szCs w:val="32"/>
        </w:rPr>
      </w:pPr>
      <w:r>
        <w:rPr>
          <w:rFonts w:ascii="宋体" w:hAnsi="宋体" w:cs="宋体" w:hint="eastAsia"/>
          <w:sz w:val="32"/>
          <w:szCs w:val="32"/>
        </w:rPr>
        <w:t>八、政府性基金预算财政拨款收入支出决算表</w:t>
      </w:r>
    </w:p>
    <w:p w:rsidR="00044882" w:rsidRDefault="006A4A6C">
      <w:pPr>
        <w:jc w:val="left"/>
        <w:rPr>
          <w:rFonts w:ascii="黑体" w:eastAsia="黑体" w:hAnsi="黑体"/>
          <w:sz w:val="32"/>
          <w:szCs w:val="32"/>
        </w:rPr>
      </w:pPr>
      <w:r>
        <w:rPr>
          <w:rFonts w:ascii="黑体" w:eastAsia="黑体" w:hAnsi="黑体" w:hint="eastAsia"/>
          <w:sz w:val="32"/>
          <w:szCs w:val="32"/>
        </w:rPr>
        <w:t>第三部分　　延津县公共资源交易中心</w:t>
      </w:r>
      <w:r>
        <w:rPr>
          <w:rFonts w:ascii="黑体" w:eastAsia="黑体" w:hAnsi="黑体" w:hint="eastAsia"/>
          <w:sz w:val="32"/>
          <w:szCs w:val="32"/>
        </w:rPr>
        <w:t>2016</w:t>
      </w:r>
      <w:r>
        <w:rPr>
          <w:rFonts w:ascii="黑体" w:eastAsia="黑体" w:hAnsi="黑体" w:hint="eastAsia"/>
          <w:sz w:val="32"/>
          <w:szCs w:val="32"/>
        </w:rPr>
        <w:t>年度部门决算情况说明</w:t>
      </w:r>
    </w:p>
    <w:p w:rsidR="00044882" w:rsidRDefault="006A4A6C">
      <w:pPr>
        <w:jc w:val="left"/>
        <w:rPr>
          <w:rFonts w:ascii="黑体" w:eastAsia="黑体" w:hAnsi="黑体"/>
          <w:sz w:val="32"/>
          <w:szCs w:val="32"/>
        </w:rPr>
        <w:sectPr w:rsidR="00044882">
          <w:footerReference w:type="default" r:id="rId8"/>
          <w:pgSz w:w="11906" w:h="16838"/>
          <w:pgMar w:top="1440" w:right="1531" w:bottom="1440" w:left="1587" w:header="850" w:footer="992" w:gutter="0"/>
          <w:pgNumType w:fmt="numberInDash"/>
          <w:cols w:space="720"/>
          <w:docGrid w:type="lines" w:linePitch="317"/>
        </w:sectPr>
      </w:pPr>
      <w:r>
        <w:rPr>
          <w:rFonts w:ascii="黑体" w:eastAsia="黑体" w:hAnsi="黑体" w:hint="eastAsia"/>
          <w:sz w:val="32"/>
          <w:szCs w:val="32"/>
        </w:rPr>
        <w:t>第四部分　　名词解释</w:t>
      </w: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6A4A6C">
      <w:pPr>
        <w:jc w:val="center"/>
        <w:outlineLvl w:val="0"/>
        <w:rPr>
          <w:rFonts w:ascii="隶书" w:eastAsia="隶书" w:hAnsi="隶书" w:cs="隶书"/>
          <w:sz w:val="48"/>
          <w:szCs w:val="48"/>
        </w:rPr>
        <w:sectPr w:rsidR="00044882">
          <w:footerReference w:type="default" r:id="rId9"/>
          <w:pgSz w:w="11906" w:h="16838"/>
          <w:pgMar w:top="1440" w:right="1531" w:bottom="1440" w:left="1587" w:header="850" w:footer="992" w:gutter="0"/>
          <w:pgNumType w:fmt="numberInDash" w:start="1"/>
          <w:cols w:space="720"/>
          <w:docGrid w:type="lines" w:linePitch="317"/>
        </w:sectPr>
      </w:pPr>
      <w:r>
        <w:rPr>
          <w:rFonts w:ascii="隶书" w:eastAsia="隶书" w:hAnsi="隶书" w:cs="隶书" w:hint="eastAsia"/>
          <w:sz w:val="48"/>
          <w:szCs w:val="48"/>
        </w:rPr>
        <w:t>第一部分　延津县公共资源交易中心概况</w:t>
      </w:r>
    </w:p>
    <w:p w:rsidR="00044882" w:rsidRDefault="006A4A6C">
      <w:pPr>
        <w:numPr>
          <w:ilvl w:val="0"/>
          <w:numId w:val="1"/>
        </w:numPr>
        <w:spacing w:line="360" w:lineRule="auto"/>
        <w:ind w:firstLineChars="200" w:firstLine="640"/>
        <w:jc w:val="left"/>
        <w:outlineLvl w:val="1"/>
        <w:rPr>
          <w:rFonts w:ascii="黑体" w:eastAsia="黑体" w:hAnsi="黑体"/>
          <w:sz w:val="32"/>
          <w:szCs w:val="32"/>
        </w:rPr>
      </w:pPr>
      <w:r>
        <w:rPr>
          <w:rFonts w:ascii="黑体" w:eastAsia="黑体" w:hAnsi="黑体" w:hint="eastAsia"/>
          <w:sz w:val="32"/>
          <w:szCs w:val="32"/>
        </w:rPr>
        <w:lastRenderedPageBreak/>
        <w:t>主要职责：</w:t>
      </w:r>
    </w:p>
    <w:p w:rsidR="00044882" w:rsidRDefault="006A4A6C">
      <w:pPr>
        <w:spacing w:line="580" w:lineRule="exact"/>
        <w:ind w:firstLineChars="200" w:firstLine="640"/>
        <w:rPr>
          <w:rFonts w:ascii="仿宋_GB2312" w:eastAsia="仿宋_GB2312" w:hAnsi="仿宋" w:cs="仿宋"/>
          <w:sz w:val="32"/>
          <w:szCs w:val="28"/>
        </w:rPr>
      </w:pPr>
      <w:r>
        <w:rPr>
          <w:rFonts w:ascii="仿宋_GB2312" w:eastAsia="仿宋_GB2312" w:hAnsi="微软雅黑" w:cs="微软雅黑" w:hint="eastAsia"/>
          <w:color w:val="333333"/>
          <w:sz w:val="32"/>
          <w:szCs w:val="32"/>
          <w:shd w:val="clear" w:color="auto" w:fill="FFFFFF"/>
        </w:rPr>
        <w:t></w:t>
      </w:r>
      <w:r>
        <w:rPr>
          <w:rFonts w:ascii="仿宋_GB2312" w:eastAsia="仿宋_GB2312" w:hAnsi="仿宋" w:cs="仿宋" w:hint="eastAsia"/>
          <w:sz w:val="32"/>
          <w:szCs w:val="28"/>
        </w:rPr>
        <w:t>根据有关法律法规，会同有关职能部门制定公共资源交易管理的配套政策和制度规则</w:t>
      </w:r>
      <w:r>
        <w:rPr>
          <w:rFonts w:ascii="仿宋_GB2312" w:eastAsia="仿宋_GB2312" w:hAnsi="仿宋" w:cs="仿宋" w:hint="eastAsia"/>
          <w:sz w:val="32"/>
          <w:szCs w:val="28"/>
        </w:rPr>
        <w:t>;</w:t>
      </w:r>
      <w:r>
        <w:rPr>
          <w:rFonts w:ascii="仿宋_GB2312" w:eastAsia="仿宋_GB2312" w:hAnsi="仿宋" w:cs="仿宋" w:hint="eastAsia"/>
          <w:sz w:val="32"/>
          <w:szCs w:val="28"/>
        </w:rPr>
        <w:t>会同有关职能部门负责</w:t>
      </w:r>
      <w:proofErr w:type="gramStart"/>
      <w:r>
        <w:rPr>
          <w:rFonts w:ascii="仿宋_GB2312" w:eastAsia="仿宋_GB2312" w:hAnsi="仿宋" w:cs="仿宋" w:hint="eastAsia"/>
          <w:sz w:val="32"/>
          <w:szCs w:val="28"/>
        </w:rPr>
        <w:t>起草县</w:t>
      </w:r>
      <w:proofErr w:type="gramEnd"/>
      <w:r>
        <w:rPr>
          <w:rFonts w:ascii="仿宋_GB2312" w:eastAsia="仿宋_GB2312" w:hAnsi="仿宋" w:cs="仿宋" w:hint="eastAsia"/>
          <w:sz w:val="32"/>
          <w:szCs w:val="28"/>
        </w:rPr>
        <w:t>公共资源交易项目目录（含调整），并报县公共资源交易管理委员会审批；依法受理各类交易申请，发布建设工程项目交易、土地使用权交易、产权交易、政府采购等交易活动信息；依法对交易各方、中介机构的进场交易资格进行核验，对交易人进行登记；组织工程建设项目招投标、土地使用权出让、产权交易和政府采购等交易活动；会同有关职能部门负责评审专家库的建设和管理，并对参与交易活动的评审专家进行考核；收集和发布有关政策法规，建立投标人</w:t>
      </w:r>
      <w:r>
        <w:rPr>
          <w:rFonts w:ascii="仿宋_GB2312" w:eastAsia="仿宋_GB2312" w:hAnsi="仿宋" w:cs="仿宋" w:hint="eastAsia"/>
          <w:sz w:val="32"/>
          <w:szCs w:val="28"/>
        </w:rPr>
        <w:t>、供应商、招标代理机构和商品价格等信息网；负责中心的日常管理，为交易各方提供交易场所、信息资料、技术咨询及其他相关服务，维护中心的正常交易秩序；对各相关职能部门、监督部门在场内的履职情况，进行评估（含考勤）、反馈和协调；负责对各交易主体的场内管理和培训；对进入中心的招投标等各类交易活动进行场内监督；对场内交易主体的违规违约行为进行记录，并向有关监督部门反馈；受理公共资源交易活动中的投诉，并会同各职能部门、监督部门对有关投诉等进行调查处理；</w:t>
      </w:r>
      <w:proofErr w:type="gramStart"/>
      <w:r>
        <w:rPr>
          <w:rFonts w:ascii="仿宋_GB2312" w:eastAsia="仿宋_GB2312" w:hAnsi="仿宋" w:cs="仿宋" w:hint="eastAsia"/>
          <w:sz w:val="32"/>
          <w:szCs w:val="28"/>
        </w:rPr>
        <w:t>代收代退投标</w:t>
      </w:r>
      <w:proofErr w:type="gramEnd"/>
      <w:r>
        <w:rPr>
          <w:rFonts w:ascii="仿宋_GB2312" w:eastAsia="仿宋_GB2312" w:hAnsi="仿宋" w:cs="仿宋" w:hint="eastAsia"/>
          <w:sz w:val="32"/>
          <w:szCs w:val="28"/>
        </w:rPr>
        <w:t>保证金；完成县政府和县公共资源交易管理委员会交办的其他事项</w:t>
      </w:r>
      <w:r>
        <w:rPr>
          <w:rFonts w:ascii="仿宋_GB2312" w:eastAsia="仿宋_GB2312" w:hAnsi="仿宋" w:cs="仿宋" w:hint="eastAsia"/>
          <w:sz w:val="32"/>
          <w:szCs w:val="28"/>
        </w:rPr>
        <w:t>。</w:t>
      </w:r>
    </w:p>
    <w:p w:rsidR="00044882" w:rsidRDefault="006A4A6C">
      <w:pPr>
        <w:spacing w:line="580" w:lineRule="exact"/>
        <w:ind w:firstLineChars="200" w:firstLine="643"/>
        <w:rPr>
          <w:rFonts w:ascii="仿宋_GB2312" w:eastAsia="仿宋_GB2312" w:hAnsi="黑体"/>
          <w:b/>
          <w:bCs/>
          <w:sz w:val="32"/>
          <w:szCs w:val="32"/>
        </w:rPr>
      </w:pPr>
      <w:r>
        <w:rPr>
          <w:rFonts w:ascii="仿宋_GB2312" w:eastAsia="仿宋_GB2312" w:hAnsi="黑体" w:hint="eastAsia"/>
          <w:b/>
          <w:bCs/>
          <w:sz w:val="32"/>
          <w:szCs w:val="32"/>
        </w:rPr>
        <w:t>二、内设机构。</w:t>
      </w:r>
    </w:p>
    <w:p w:rsidR="00044882" w:rsidRDefault="006A4A6C">
      <w:pPr>
        <w:spacing w:line="580" w:lineRule="exact"/>
        <w:ind w:firstLineChars="300" w:firstLine="960"/>
        <w:rPr>
          <w:rFonts w:ascii="仿宋_GB2312" w:eastAsia="仿宋_GB2312" w:hAnsi="仿宋" w:cs="仿宋"/>
          <w:sz w:val="32"/>
          <w:szCs w:val="32"/>
        </w:rPr>
      </w:pPr>
      <w:proofErr w:type="gramStart"/>
      <w:r>
        <w:rPr>
          <w:rFonts w:ascii="仿宋_GB2312" w:eastAsia="仿宋_GB2312" w:hAnsi="仿宋" w:cs="仿宋" w:hint="eastAsia"/>
          <w:sz w:val="32"/>
          <w:szCs w:val="32"/>
        </w:rPr>
        <w:t>内设股</w:t>
      </w:r>
      <w:proofErr w:type="gramEnd"/>
      <w:r>
        <w:rPr>
          <w:rFonts w:ascii="仿宋_GB2312" w:eastAsia="仿宋_GB2312" w:hAnsi="仿宋" w:cs="仿宋" w:hint="eastAsia"/>
          <w:sz w:val="32"/>
          <w:szCs w:val="32"/>
        </w:rPr>
        <w:t>级机构</w:t>
      </w:r>
      <w:r>
        <w:rPr>
          <w:rFonts w:ascii="仿宋_GB2312" w:eastAsia="仿宋_GB2312" w:hAnsi="仿宋" w:cs="仿宋" w:hint="eastAsia"/>
          <w:sz w:val="32"/>
          <w:szCs w:val="32"/>
        </w:rPr>
        <w:t>4</w:t>
      </w:r>
      <w:r>
        <w:rPr>
          <w:rFonts w:ascii="仿宋_GB2312" w:eastAsia="仿宋_GB2312" w:hAnsi="仿宋" w:cs="仿宋" w:hint="eastAsia"/>
          <w:sz w:val="32"/>
          <w:szCs w:val="32"/>
        </w:rPr>
        <w:t>个，即：综合办公室、信息股、交易一股、交易二股。</w:t>
      </w:r>
    </w:p>
    <w:p w:rsidR="00044882" w:rsidRDefault="00044882">
      <w:pPr>
        <w:jc w:val="left"/>
        <w:rPr>
          <w:rFonts w:ascii="仿宋_GB2312" w:eastAsia="仿宋_GB2312" w:hAnsi="黑体"/>
          <w:sz w:val="32"/>
          <w:szCs w:val="32"/>
        </w:rPr>
      </w:pPr>
    </w:p>
    <w:p w:rsidR="00044882" w:rsidRDefault="00044882">
      <w:pPr>
        <w:jc w:val="left"/>
        <w:rPr>
          <w:rFonts w:ascii="仿宋_GB2312" w:eastAsia="仿宋_GB2312" w:hAnsi="黑体"/>
          <w:sz w:val="32"/>
          <w:szCs w:val="32"/>
        </w:rPr>
      </w:pPr>
    </w:p>
    <w:p w:rsidR="00044882" w:rsidRDefault="00044882">
      <w:pPr>
        <w:jc w:val="left"/>
        <w:rPr>
          <w:rFonts w:ascii="仿宋_GB2312" w:eastAsia="仿宋_GB2312"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6A4A6C">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044882" w:rsidRDefault="006A4A6C">
      <w:pPr>
        <w:jc w:val="center"/>
        <w:rPr>
          <w:rFonts w:ascii="隶书" w:eastAsia="隶书" w:hAnsi="隶书" w:cs="隶书"/>
          <w:sz w:val="48"/>
          <w:szCs w:val="48"/>
        </w:rPr>
        <w:sectPr w:rsidR="00044882">
          <w:pgSz w:w="11906" w:h="16838"/>
          <w:pgMar w:top="1440" w:right="1531" w:bottom="1440" w:left="1587" w:header="850" w:footer="992" w:gutter="0"/>
          <w:pgNumType w:fmt="numberInDash"/>
          <w:cols w:space="720"/>
          <w:docGrid w:type="lines" w:linePitch="317"/>
        </w:sectPr>
      </w:pPr>
      <w:r>
        <w:rPr>
          <w:rFonts w:ascii="隶书" w:eastAsia="隶书" w:hAnsi="隶书" w:cs="隶书" w:hint="eastAsia"/>
          <w:sz w:val="48"/>
          <w:szCs w:val="48"/>
        </w:rPr>
        <w:t>延津县公共资源交易中心</w:t>
      </w:r>
      <w:r>
        <w:rPr>
          <w:rFonts w:ascii="隶书" w:eastAsia="隶书" w:hAnsi="隶书" w:cs="隶书" w:hint="eastAsia"/>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044882">
        <w:trPr>
          <w:trHeight w:val="375"/>
        </w:trPr>
        <w:tc>
          <w:tcPr>
            <w:tcW w:w="10350" w:type="dxa"/>
            <w:gridSpan w:val="10"/>
            <w:vAlign w:val="center"/>
          </w:tcPr>
          <w:p w:rsidR="00044882" w:rsidRDefault="006A4A6C">
            <w:pPr>
              <w:widowControl/>
              <w:jc w:val="center"/>
              <w:textAlignment w:val="center"/>
              <w:rPr>
                <w:rFonts w:ascii="黑体" w:eastAsia="黑体" w:hAnsi="宋体"/>
                <w:color w:val="000000"/>
                <w:sz w:val="28"/>
                <w:szCs w:val="28"/>
              </w:rPr>
            </w:pPr>
            <w:r>
              <w:rPr>
                <w:rFonts w:ascii="黑体" w:eastAsia="黑体" w:hAnsi="宋体" w:hint="eastAsia"/>
                <w:color w:val="000000"/>
                <w:kern w:val="0"/>
                <w:sz w:val="28"/>
                <w:szCs w:val="28"/>
              </w:rPr>
              <w:lastRenderedPageBreak/>
              <w:t>收入支出决算总表</w:t>
            </w:r>
          </w:p>
        </w:tc>
      </w:tr>
      <w:tr w:rsidR="00044882">
        <w:trPr>
          <w:trHeight w:val="315"/>
        </w:trPr>
        <w:tc>
          <w:tcPr>
            <w:tcW w:w="3282" w:type="dxa"/>
            <w:gridSpan w:val="3"/>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w:t>
            </w:r>
          </w:p>
        </w:tc>
        <w:tc>
          <w:tcPr>
            <w:tcW w:w="472" w:type="dxa"/>
            <w:vAlign w:val="center"/>
          </w:tcPr>
          <w:p w:rsidR="00044882" w:rsidRDefault="00044882">
            <w:pPr>
              <w:rPr>
                <w:rFonts w:ascii="宋体" w:hAnsi="宋体" w:cs="宋体"/>
                <w:color w:val="000000"/>
                <w:sz w:val="16"/>
                <w:szCs w:val="16"/>
              </w:rPr>
            </w:pPr>
          </w:p>
        </w:tc>
        <w:tc>
          <w:tcPr>
            <w:tcW w:w="1316" w:type="dxa"/>
            <w:vAlign w:val="center"/>
          </w:tcPr>
          <w:p w:rsidR="00044882" w:rsidRDefault="00044882">
            <w:pPr>
              <w:rPr>
                <w:rFonts w:ascii="宋体" w:hAnsi="宋体" w:cs="宋体"/>
                <w:color w:val="000000"/>
                <w:sz w:val="16"/>
                <w:szCs w:val="16"/>
              </w:rPr>
            </w:pPr>
          </w:p>
        </w:tc>
        <w:tc>
          <w:tcPr>
            <w:tcW w:w="3144" w:type="dxa"/>
            <w:gridSpan w:val="3"/>
            <w:vAlign w:val="center"/>
          </w:tcPr>
          <w:p w:rsidR="00044882" w:rsidRDefault="00044882">
            <w:pPr>
              <w:rPr>
                <w:rFonts w:ascii="宋体" w:hAnsi="宋体" w:cs="宋体"/>
                <w:color w:val="000000"/>
                <w:sz w:val="16"/>
                <w:szCs w:val="16"/>
              </w:rPr>
            </w:pPr>
          </w:p>
        </w:tc>
        <w:tc>
          <w:tcPr>
            <w:tcW w:w="527" w:type="dxa"/>
            <w:vAlign w:val="center"/>
          </w:tcPr>
          <w:p w:rsidR="00044882" w:rsidRDefault="00044882">
            <w:pPr>
              <w:rPr>
                <w:rFonts w:ascii="宋体" w:hAnsi="宋体" w:cs="宋体"/>
                <w:color w:val="000000"/>
                <w:sz w:val="16"/>
                <w:szCs w:val="16"/>
              </w:rPr>
            </w:pPr>
          </w:p>
        </w:tc>
        <w:tc>
          <w:tcPr>
            <w:tcW w:w="1609" w:type="dxa"/>
            <w:vAlign w:val="center"/>
          </w:tcPr>
          <w:p w:rsidR="00044882" w:rsidRDefault="006A4A6C">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w:t>
            </w:r>
            <w:r>
              <w:rPr>
                <w:rFonts w:ascii="宋体" w:hAnsi="宋体" w:cs="宋体" w:hint="eastAsia"/>
                <w:color w:val="000000"/>
                <w:kern w:val="0"/>
                <w:sz w:val="16"/>
                <w:szCs w:val="16"/>
              </w:rPr>
              <w:t>01</w:t>
            </w:r>
            <w:r>
              <w:rPr>
                <w:rFonts w:ascii="宋体" w:hAnsi="宋体" w:cs="宋体" w:hint="eastAsia"/>
                <w:color w:val="000000"/>
                <w:kern w:val="0"/>
                <w:sz w:val="16"/>
                <w:szCs w:val="16"/>
              </w:rPr>
              <w:t>表</w:t>
            </w:r>
          </w:p>
        </w:tc>
      </w:tr>
      <w:tr w:rsidR="00044882">
        <w:trPr>
          <w:trHeight w:val="315"/>
        </w:trPr>
        <w:tc>
          <w:tcPr>
            <w:tcW w:w="3282" w:type="dxa"/>
            <w:gridSpan w:val="3"/>
            <w:vAlign w:val="center"/>
          </w:tcPr>
          <w:p w:rsidR="00044882" w:rsidRDefault="00044882">
            <w:pPr>
              <w:rPr>
                <w:rFonts w:ascii="宋体" w:hAnsi="宋体" w:cs="宋体"/>
                <w:color w:val="000000"/>
                <w:sz w:val="16"/>
                <w:szCs w:val="16"/>
              </w:rPr>
            </w:pPr>
          </w:p>
        </w:tc>
        <w:tc>
          <w:tcPr>
            <w:tcW w:w="472" w:type="dxa"/>
            <w:vAlign w:val="center"/>
          </w:tcPr>
          <w:p w:rsidR="00044882" w:rsidRDefault="00044882">
            <w:pPr>
              <w:rPr>
                <w:rFonts w:ascii="宋体" w:hAnsi="宋体" w:cs="宋体"/>
                <w:color w:val="000000"/>
                <w:sz w:val="16"/>
                <w:szCs w:val="16"/>
              </w:rPr>
            </w:pPr>
          </w:p>
        </w:tc>
        <w:tc>
          <w:tcPr>
            <w:tcW w:w="1316" w:type="dxa"/>
            <w:vAlign w:val="center"/>
          </w:tcPr>
          <w:p w:rsidR="00044882" w:rsidRDefault="00044882">
            <w:pPr>
              <w:rPr>
                <w:rFonts w:ascii="宋体" w:hAnsi="宋体" w:cs="宋体"/>
                <w:color w:val="000000"/>
                <w:sz w:val="16"/>
                <w:szCs w:val="16"/>
              </w:rPr>
            </w:pPr>
          </w:p>
        </w:tc>
        <w:tc>
          <w:tcPr>
            <w:tcW w:w="3144" w:type="dxa"/>
            <w:gridSpan w:val="3"/>
            <w:vAlign w:val="center"/>
          </w:tcPr>
          <w:p w:rsidR="00044882" w:rsidRDefault="00044882">
            <w:pPr>
              <w:rPr>
                <w:rFonts w:ascii="宋体" w:hAnsi="宋体" w:cs="宋体"/>
                <w:color w:val="000000"/>
                <w:sz w:val="16"/>
                <w:szCs w:val="16"/>
              </w:rPr>
            </w:pPr>
          </w:p>
        </w:tc>
        <w:tc>
          <w:tcPr>
            <w:tcW w:w="527" w:type="dxa"/>
            <w:vAlign w:val="center"/>
          </w:tcPr>
          <w:p w:rsidR="00044882" w:rsidRDefault="00044882">
            <w:pPr>
              <w:rPr>
                <w:rFonts w:ascii="宋体" w:hAnsi="宋体" w:cs="宋体"/>
                <w:color w:val="000000"/>
                <w:sz w:val="16"/>
                <w:szCs w:val="16"/>
              </w:rPr>
            </w:pPr>
          </w:p>
        </w:tc>
        <w:tc>
          <w:tcPr>
            <w:tcW w:w="1609" w:type="dxa"/>
            <w:vAlign w:val="center"/>
          </w:tcPr>
          <w:p w:rsidR="00044882" w:rsidRDefault="006A4A6C">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044882">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金额</w:t>
            </w: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w:t>
            </w: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jc w:val="center"/>
              <w:rPr>
                <w:rFonts w:ascii="宋体" w:hAnsi="宋体" w:cs="宋体"/>
                <w:color w:val="000000"/>
                <w:sz w:val="16"/>
                <w:szCs w:val="16"/>
              </w:rPr>
            </w:pPr>
            <w:r>
              <w:rPr>
                <w:rFonts w:ascii="宋体" w:hAnsi="宋体" w:cs="宋体" w:hint="eastAsia"/>
                <w:color w:val="000000"/>
                <w:sz w:val="16"/>
                <w:szCs w:val="16"/>
              </w:rPr>
              <w:t>75.08</w:t>
            </w: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tcPr>
          <w:p w:rsidR="00044882" w:rsidRDefault="006A4A6C">
            <w:pPr>
              <w:jc w:val="center"/>
              <w:rPr>
                <w:rFonts w:ascii="宋体" w:hAnsi="宋体" w:cs="宋体"/>
                <w:color w:val="000000"/>
                <w:sz w:val="16"/>
                <w:szCs w:val="16"/>
              </w:rPr>
            </w:pPr>
            <w:r>
              <w:rPr>
                <w:rFonts w:ascii="宋体" w:hAnsi="宋体" w:cs="宋体" w:hint="eastAsia"/>
                <w:color w:val="000000"/>
                <w:sz w:val="16"/>
                <w:szCs w:val="16"/>
              </w:rPr>
              <w:t>85.13</w:t>
            </w: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right"/>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right"/>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jc w:val="center"/>
              <w:rPr>
                <w:rFonts w:ascii="宋体" w:hAnsi="宋体" w:cs="宋体"/>
                <w:b/>
                <w:color w:val="000000"/>
                <w:sz w:val="16"/>
                <w:szCs w:val="16"/>
              </w:rPr>
            </w:pPr>
            <w:r>
              <w:rPr>
                <w:rFonts w:ascii="宋体" w:hAnsi="宋体" w:cs="宋体" w:hint="eastAsia"/>
                <w:b/>
                <w:color w:val="000000"/>
                <w:sz w:val="16"/>
                <w:szCs w:val="16"/>
              </w:rPr>
              <w:t>75.08</w:t>
            </w: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6A4A6C">
            <w:pPr>
              <w:jc w:val="center"/>
              <w:rPr>
                <w:rFonts w:ascii="宋体" w:hAnsi="宋体" w:cs="宋体"/>
                <w:b/>
                <w:color w:val="000000"/>
                <w:sz w:val="16"/>
                <w:szCs w:val="16"/>
              </w:rPr>
            </w:pPr>
            <w:r>
              <w:rPr>
                <w:rFonts w:ascii="宋体" w:hAnsi="宋体" w:cs="宋体" w:hint="eastAsia"/>
                <w:b/>
                <w:color w:val="000000"/>
                <w:sz w:val="16"/>
                <w:szCs w:val="16"/>
              </w:rPr>
              <w:t>85.13</w:t>
            </w: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jc w:val="center"/>
              <w:rPr>
                <w:rFonts w:ascii="宋体" w:hAnsi="宋体" w:cs="宋体"/>
                <w:color w:val="000000"/>
                <w:sz w:val="16"/>
                <w:szCs w:val="16"/>
              </w:rPr>
            </w:pPr>
            <w:r>
              <w:rPr>
                <w:rFonts w:ascii="宋体" w:hAnsi="宋体" w:cs="宋体" w:hint="eastAsia"/>
                <w:color w:val="000000"/>
                <w:sz w:val="16"/>
                <w:szCs w:val="16"/>
              </w:rPr>
              <w:t>16.48</w:t>
            </w: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6A4A6C">
            <w:pPr>
              <w:jc w:val="center"/>
              <w:rPr>
                <w:rFonts w:ascii="宋体" w:hAnsi="宋体" w:cs="宋体"/>
                <w:color w:val="000000"/>
                <w:sz w:val="16"/>
                <w:szCs w:val="16"/>
              </w:rPr>
            </w:pPr>
            <w:r>
              <w:rPr>
                <w:rFonts w:ascii="宋体" w:hAnsi="宋体" w:cs="宋体" w:hint="eastAsia"/>
                <w:color w:val="000000"/>
                <w:sz w:val="16"/>
                <w:szCs w:val="16"/>
              </w:rPr>
              <w:t>6.43</w:t>
            </w:r>
          </w:p>
        </w:tc>
      </w:tr>
      <w:tr w:rsidR="0004488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044882" w:rsidRDefault="00044882">
            <w:pPr>
              <w:rPr>
                <w:rFonts w:ascii="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044882" w:rsidRDefault="006A4A6C">
            <w:pPr>
              <w:jc w:val="center"/>
              <w:rPr>
                <w:rFonts w:ascii="宋体" w:hAnsi="宋体" w:cs="宋体"/>
                <w:b/>
                <w:color w:val="000000"/>
                <w:sz w:val="16"/>
                <w:szCs w:val="16"/>
              </w:rPr>
            </w:pPr>
            <w:r>
              <w:rPr>
                <w:rFonts w:ascii="宋体" w:hAnsi="宋体" w:cs="宋体" w:hint="eastAsia"/>
                <w:b/>
                <w:color w:val="000000"/>
                <w:sz w:val="16"/>
                <w:szCs w:val="16"/>
              </w:rPr>
              <w:t>91.56</w:t>
            </w:r>
          </w:p>
        </w:tc>
        <w:tc>
          <w:tcPr>
            <w:tcW w:w="2325" w:type="dxa"/>
            <w:tcBorders>
              <w:top w:val="single" w:sz="4" w:space="0" w:color="000000"/>
              <w:left w:val="single" w:sz="4" w:space="0" w:color="000000"/>
              <w:bottom w:val="single" w:sz="12" w:space="0" w:color="000000"/>
              <w:right w:val="single" w:sz="4" w:space="0" w:color="000000"/>
            </w:tcBorders>
            <w:vAlign w:val="center"/>
          </w:tcPr>
          <w:p w:rsidR="00044882" w:rsidRDefault="006A4A6C">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tcPr>
          <w:p w:rsidR="00044882" w:rsidRDefault="006A4A6C">
            <w:pPr>
              <w:jc w:val="center"/>
              <w:rPr>
                <w:rFonts w:ascii="宋体" w:hAnsi="宋体" w:cs="宋体"/>
                <w:b/>
                <w:color w:val="000000"/>
                <w:sz w:val="16"/>
                <w:szCs w:val="16"/>
              </w:rPr>
            </w:pPr>
            <w:r>
              <w:rPr>
                <w:rFonts w:ascii="宋体" w:hAnsi="宋体" w:cs="宋体" w:hint="eastAsia"/>
                <w:b/>
                <w:color w:val="000000"/>
                <w:sz w:val="16"/>
                <w:szCs w:val="16"/>
              </w:rPr>
              <w:t>91.56</w:t>
            </w:r>
          </w:p>
        </w:tc>
      </w:tr>
      <w:tr w:rsidR="00044882">
        <w:trPr>
          <w:trHeight w:val="555"/>
        </w:trPr>
        <w:tc>
          <w:tcPr>
            <w:tcW w:w="10350" w:type="dxa"/>
            <w:gridSpan w:val="10"/>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044882" w:rsidRDefault="00044882">
      <w:pPr>
        <w:spacing w:line="360" w:lineRule="auto"/>
        <w:rPr>
          <w:rFonts w:ascii="隶书" w:eastAsia="隶书" w:hAnsi="隶书" w:cs="隶书"/>
          <w:sz w:val="52"/>
          <w:szCs w:val="52"/>
        </w:rPr>
        <w:sectPr w:rsidR="00044882">
          <w:pgSz w:w="11906" w:h="16838"/>
          <w:pgMar w:top="1440" w:right="1800" w:bottom="1440" w:left="1800" w:header="851" w:footer="992" w:gutter="0"/>
          <w:pgNumType w:fmt="numberInDash"/>
          <w:cols w:space="720"/>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044882">
        <w:trPr>
          <w:trHeight w:val="375"/>
        </w:trPr>
        <w:tc>
          <w:tcPr>
            <w:tcW w:w="10337" w:type="dxa"/>
            <w:gridSpan w:val="16"/>
            <w:vAlign w:val="center"/>
          </w:tcPr>
          <w:p w:rsidR="00044882" w:rsidRDefault="006A4A6C">
            <w:pPr>
              <w:widowControl/>
              <w:jc w:val="center"/>
              <w:textAlignment w:val="center"/>
              <w:rPr>
                <w:rFonts w:ascii="黑体" w:eastAsia="黑体" w:hAnsi="宋体"/>
                <w:color w:val="000000"/>
                <w:sz w:val="28"/>
                <w:szCs w:val="28"/>
              </w:rPr>
            </w:pPr>
            <w:r>
              <w:rPr>
                <w:rFonts w:ascii="黑体" w:eastAsia="黑体" w:hAnsi="宋体" w:hint="eastAsia"/>
                <w:color w:val="000000"/>
                <w:kern w:val="0"/>
                <w:sz w:val="28"/>
                <w:szCs w:val="28"/>
              </w:rPr>
              <w:lastRenderedPageBreak/>
              <w:t>收入决算表</w:t>
            </w:r>
          </w:p>
        </w:tc>
      </w:tr>
      <w:tr w:rsidR="00044882">
        <w:trPr>
          <w:trHeight w:val="285"/>
        </w:trPr>
        <w:tc>
          <w:tcPr>
            <w:tcW w:w="1637" w:type="dxa"/>
            <w:gridSpan w:val="2"/>
            <w:vAlign w:val="center"/>
          </w:tcPr>
          <w:p w:rsidR="00044882" w:rsidRDefault="00044882">
            <w:pPr>
              <w:rPr>
                <w:rFonts w:ascii="宋体" w:hAnsi="宋体" w:cs="宋体"/>
                <w:color w:val="000000"/>
                <w:sz w:val="16"/>
                <w:szCs w:val="16"/>
              </w:rPr>
            </w:pPr>
          </w:p>
        </w:tc>
        <w:tc>
          <w:tcPr>
            <w:tcW w:w="1036" w:type="dxa"/>
            <w:vAlign w:val="center"/>
          </w:tcPr>
          <w:p w:rsidR="00044882" w:rsidRDefault="00044882">
            <w:pPr>
              <w:rPr>
                <w:rFonts w:ascii="宋体" w:hAnsi="宋体" w:cs="宋体"/>
                <w:color w:val="000000"/>
                <w:sz w:val="16"/>
                <w:szCs w:val="16"/>
              </w:rPr>
            </w:pPr>
          </w:p>
        </w:tc>
        <w:tc>
          <w:tcPr>
            <w:tcW w:w="1904" w:type="dxa"/>
            <w:gridSpan w:val="2"/>
            <w:vAlign w:val="center"/>
          </w:tcPr>
          <w:p w:rsidR="00044882" w:rsidRDefault="00044882">
            <w:pPr>
              <w:rPr>
                <w:rFonts w:ascii="宋体" w:hAnsi="宋体" w:cs="宋体"/>
                <w:color w:val="000000"/>
                <w:sz w:val="16"/>
                <w:szCs w:val="16"/>
              </w:rPr>
            </w:pPr>
          </w:p>
        </w:tc>
        <w:tc>
          <w:tcPr>
            <w:tcW w:w="960" w:type="dxa"/>
            <w:gridSpan w:val="2"/>
            <w:vAlign w:val="center"/>
          </w:tcPr>
          <w:p w:rsidR="00044882" w:rsidRDefault="00044882">
            <w:pPr>
              <w:rPr>
                <w:rFonts w:ascii="宋体" w:hAnsi="宋体" w:cs="宋体"/>
                <w:color w:val="000000"/>
                <w:sz w:val="16"/>
                <w:szCs w:val="16"/>
              </w:rPr>
            </w:pPr>
          </w:p>
        </w:tc>
        <w:tc>
          <w:tcPr>
            <w:tcW w:w="960" w:type="dxa"/>
            <w:gridSpan w:val="2"/>
            <w:vAlign w:val="center"/>
          </w:tcPr>
          <w:p w:rsidR="00044882" w:rsidRDefault="00044882">
            <w:pPr>
              <w:rPr>
                <w:rFonts w:ascii="宋体" w:hAnsi="宋体" w:cs="宋体"/>
                <w:color w:val="000000"/>
                <w:sz w:val="16"/>
                <w:szCs w:val="16"/>
              </w:rPr>
            </w:pPr>
          </w:p>
        </w:tc>
        <w:tc>
          <w:tcPr>
            <w:tcW w:w="960" w:type="dxa"/>
            <w:gridSpan w:val="2"/>
            <w:vAlign w:val="center"/>
          </w:tcPr>
          <w:p w:rsidR="00044882" w:rsidRDefault="00044882">
            <w:pPr>
              <w:rPr>
                <w:rFonts w:ascii="宋体" w:hAnsi="宋体" w:cs="宋体"/>
                <w:color w:val="000000"/>
                <w:sz w:val="16"/>
                <w:szCs w:val="16"/>
              </w:rPr>
            </w:pPr>
          </w:p>
        </w:tc>
        <w:tc>
          <w:tcPr>
            <w:tcW w:w="960" w:type="dxa"/>
            <w:gridSpan w:val="2"/>
            <w:vAlign w:val="center"/>
          </w:tcPr>
          <w:p w:rsidR="00044882" w:rsidRDefault="00044882">
            <w:pPr>
              <w:rPr>
                <w:rFonts w:ascii="宋体" w:hAnsi="宋体" w:cs="宋体"/>
                <w:color w:val="000000"/>
                <w:sz w:val="16"/>
                <w:szCs w:val="16"/>
              </w:rPr>
            </w:pPr>
          </w:p>
        </w:tc>
        <w:tc>
          <w:tcPr>
            <w:tcW w:w="960" w:type="dxa"/>
            <w:gridSpan w:val="2"/>
            <w:vAlign w:val="center"/>
          </w:tcPr>
          <w:p w:rsidR="00044882" w:rsidRDefault="00044882">
            <w:pPr>
              <w:rPr>
                <w:rFonts w:ascii="宋体" w:hAnsi="宋体" w:cs="宋体"/>
                <w:color w:val="000000"/>
                <w:sz w:val="16"/>
                <w:szCs w:val="16"/>
              </w:rPr>
            </w:pPr>
          </w:p>
        </w:tc>
        <w:tc>
          <w:tcPr>
            <w:tcW w:w="960" w:type="dxa"/>
            <w:vAlign w:val="center"/>
          </w:tcPr>
          <w:p w:rsidR="00044882" w:rsidRDefault="006A4A6C">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w:t>
            </w:r>
            <w:r>
              <w:rPr>
                <w:rFonts w:ascii="宋体" w:hAnsi="宋体" w:cs="宋体" w:hint="eastAsia"/>
                <w:color w:val="000000"/>
                <w:kern w:val="0"/>
                <w:sz w:val="16"/>
                <w:szCs w:val="16"/>
              </w:rPr>
              <w:t>02</w:t>
            </w:r>
            <w:r>
              <w:rPr>
                <w:rFonts w:ascii="宋体" w:hAnsi="宋体" w:cs="宋体" w:hint="eastAsia"/>
                <w:color w:val="000000"/>
                <w:kern w:val="0"/>
                <w:sz w:val="16"/>
                <w:szCs w:val="16"/>
              </w:rPr>
              <w:t>表</w:t>
            </w:r>
          </w:p>
        </w:tc>
      </w:tr>
      <w:tr w:rsidR="00044882">
        <w:trPr>
          <w:trHeight w:val="270"/>
        </w:trPr>
        <w:tc>
          <w:tcPr>
            <w:tcW w:w="1637" w:type="dxa"/>
            <w:gridSpan w:val="2"/>
            <w:vAlign w:val="center"/>
          </w:tcPr>
          <w:p w:rsidR="00044882" w:rsidRDefault="00044882">
            <w:pPr>
              <w:rPr>
                <w:rFonts w:ascii="宋体" w:hAnsi="宋体" w:cs="宋体"/>
                <w:color w:val="000000"/>
                <w:sz w:val="16"/>
                <w:szCs w:val="16"/>
              </w:rPr>
            </w:pPr>
          </w:p>
        </w:tc>
        <w:tc>
          <w:tcPr>
            <w:tcW w:w="1036" w:type="dxa"/>
            <w:vAlign w:val="center"/>
          </w:tcPr>
          <w:p w:rsidR="00044882" w:rsidRDefault="00044882">
            <w:pPr>
              <w:rPr>
                <w:rFonts w:ascii="宋体" w:hAnsi="宋体" w:cs="宋体"/>
                <w:color w:val="000000"/>
                <w:sz w:val="16"/>
                <w:szCs w:val="16"/>
              </w:rPr>
            </w:pPr>
          </w:p>
        </w:tc>
        <w:tc>
          <w:tcPr>
            <w:tcW w:w="1904" w:type="dxa"/>
            <w:gridSpan w:val="2"/>
            <w:vAlign w:val="center"/>
          </w:tcPr>
          <w:p w:rsidR="00044882" w:rsidRDefault="00044882">
            <w:pPr>
              <w:rPr>
                <w:rFonts w:ascii="宋体" w:hAnsi="宋体" w:cs="宋体"/>
                <w:color w:val="000000"/>
                <w:sz w:val="16"/>
                <w:szCs w:val="16"/>
              </w:rPr>
            </w:pPr>
          </w:p>
        </w:tc>
        <w:tc>
          <w:tcPr>
            <w:tcW w:w="960" w:type="dxa"/>
            <w:gridSpan w:val="2"/>
            <w:vAlign w:val="center"/>
          </w:tcPr>
          <w:p w:rsidR="00044882" w:rsidRDefault="00044882">
            <w:pPr>
              <w:rPr>
                <w:rFonts w:ascii="宋体" w:hAnsi="宋体" w:cs="宋体"/>
                <w:color w:val="000000"/>
                <w:sz w:val="16"/>
                <w:szCs w:val="16"/>
              </w:rPr>
            </w:pPr>
          </w:p>
        </w:tc>
        <w:tc>
          <w:tcPr>
            <w:tcW w:w="960" w:type="dxa"/>
            <w:gridSpan w:val="2"/>
            <w:vAlign w:val="center"/>
          </w:tcPr>
          <w:p w:rsidR="00044882" w:rsidRDefault="00044882">
            <w:pPr>
              <w:rPr>
                <w:rFonts w:ascii="宋体" w:hAnsi="宋体" w:cs="宋体"/>
                <w:color w:val="000000"/>
                <w:sz w:val="16"/>
                <w:szCs w:val="16"/>
              </w:rPr>
            </w:pPr>
          </w:p>
        </w:tc>
        <w:tc>
          <w:tcPr>
            <w:tcW w:w="960" w:type="dxa"/>
            <w:gridSpan w:val="2"/>
            <w:vAlign w:val="center"/>
          </w:tcPr>
          <w:p w:rsidR="00044882" w:rsidRDefault="00044882">
            <w:pPr>
              <w:rPr>
                <w:rFonts w:ascii="宋体" w:hAnsi="宋体" w:cs="宋体"/>
                <w:color w:val="000000"/>
                <w:sz w:val="16"/>
                <w:szCs w:val="16"/>
              </w:rPr>
            </w:pPr>
          </w:p>
        </w:tc>
        <w:tc>
          <w:tcPr>
            <w:tcW w:w="960" w:type="dxa"/>
            <w:gridSpan w:val="2"/>
            <w:vAlign w:val="center"/>
          </w:tcPr>
          <w:p w:rsidR="00044882" w:rsidRDefault="00044882">
            <w:pPr>
              <w:rPr>
                <w:rFonts w:ascii="宋体" w:hAnsi="宋体" w:cs="宋体"/>
                <w:color w:val="000000"/>
                <w:sz w:val="16"/>
                <w:szCs w:val="16"/>
              </w:rPr>
            </w:pPr>
          </w:p>
        </w:tc>
        <w:tc>
          <w:tcPr>
            <w:tcW w:w="960" w:type="dxa"/>
            <w:gridSpan w:val="2"/>
            <w:vAlign w:val="center"/>
          </w:tcPr>
          <w:p w:rsidR="00044882" w:rsidRDefault="00044882">
            <w:pPr>
              <w:rPr>
                <w:rFonts w:ascii="宋体" w:hAnsi="宋体" w:cs="宋体"/>
                <w:color w:val="000000"/>
                <w:sz w:val="16"/>
                <w:szCs w:val="16"/>
              </w:rPr>
            </w:pPr>
          </w:p>
        </w:tc>
        <w:tc>
          <w:tcPr>
            <w:tcW w:w="960" w:type="dxa"/>
            <w:vAlign w:val="center"/>
          </w:tcPr>
          <w:p w:rsidR="00044882" w:rsidRDefault="006A4A6C">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044882">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项</w:t>
            </w:r>
            <w:r>
              <w:rPr>
                <w:rFonts w:ascii="宋体" w:hAnsi="宋体" w:cs="宋体" w:hint="eastAsia"/>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附属单位</w:t>
            </w:r>
            <w:r>
              <w:rPr>
                <w:rFonts w:ascii="宋体" w:hAnsi="宋体" w:cs="宋体" w:hint="eastAsia"/>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其他收入</w:t>
            </w:r>
          </w:p>
        </w:tc>
      </w:tr>
      <w:tr w:rsidR="0004488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功能分类</w:t>
            </w:r>
            <w:r>
              <w:rPr>
                <w:rFonts w:ascii="宋体" w:hAnsi="宋体" w:cs="宋体" w:hint="eastAsia"/>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b/>
                <w:color w:val="000000"/>
                <w:sz w:val="16"/>
                <w:szCs w:val="16"/>
              </w:rPr>
            </w:pPr>
          </w:p>
        </w:tc>
      </w:tr>
      <w:tr w:rsidR="00044882">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7</w:t>
            </w:r>
          </w:p>
        </w:tc>
      </w:tr>
      <w:tr w:rsidR="00044882">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044882" w:rsidRDefault="006A4A6C">
            <w:pPr>
              <w:jc w:val="center"/>
              <w:rPr>
                <w:rFonts w:ascii="宋体" w:hAnsi="宋体" w:cs="宋体"/>
                <w:b/>
                <w:color w:val="000000"/>
                <w:sz w:val="16"/>
                <w:szCs w:val="16"/>
              </w:rPr>
            </w:pPr>
            <w:r>
              <w:rPr>
                <w:rFonts w:ascii="宋体" w:hAnsi="宋体" w:cs="宋体" w:hint="eastAsia"/>
                <w:b/>
                <w:color w:val="000000"/>
                <w:sz w:val="16"/>
                <w:szCs w:val="16"/>
              </w:rPr>
              <w:t>75.08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jc w:val="center"/>
              <w:rPr>
                <w:rFonts w:ascii="宋体" w:hAnsi="宋体" w:cs="宋体"/>
                <w:b/>
                <w:color w:val="000000"/>
                <w:sz w:val="16"/>
                <w:szCs w:val="16"/>
              </w:rPr>
            </w:pPr>
            <w:r>
              <w:rPr>
                <w:rFonts w:ascii="宋体" w:hAnsi="宋体" w:cs="宋体" w:hint="eastAsia"/>
                <w:b/>
                <w:color w:val="000000"/>
                <w:sz w:val="16"/>
                <w:szCs w:val="16"/>
              </w:rPr>
              <w:t>75.08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b/>
                <w:color w:val="000000"/>
                <w:sz w:val="16"/>
                <w:szCs w:val="16"/>
              </w:rPr>
            </w:pPr>
          </w:p>
        </w:tc>
      </w:tr>
      <w:tr w:rsidR="0004488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b/>
                <w:color w:val="000000"/>
                <w:sz w:val="16"/>
                <w:szCs w:val="16"/>
              </w:rPr>
            </w:pPr>
            <w:r>
              <w:rPr>
                <w:rFonts w:ascii="宋体" w:hAnsi="宋体" w:cs="宋体" w:hint="eastAsia"/>
                <w:b/>
                <w:color w:val="00000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044882" w:rsidRDefault="006A4A6C">
            <w:pPr>
              <w:jc w:val="center"/>
              <w:rPr>
                <w:rFonts w:ascii="宋体" w:hAnsi="宋体" w:cs="宋体"/>
                <w:b/>
                <w:color w:val="000000"/>
                <w:sz w:val="16"/>
                <w:szCs w:val="16"/>
              </w:rPr>
            </w:pPr>
            <w:r>
              <w:rPr>
                <w:rFonts w:ascii="宋体" w:hAnsi="宋体" w:cs="宋体" w:hint="eastAsia"/>
                <w:b/>
                <w:color w:val="000000"/>
                <w:sz w:val="16"/>
                <w:szCs w:val="16"/>
              </w:rPr>
              <w:t>75.08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jc w:val="center"/>
              <w:rPr>
                <w:rFonts w:ascii="宋体" w:hAnsi="宋体" w:cs="宋体"/>
                <w:b/>
                <w:color w:val="000000"/>
                <w:sz w:val="16"/>
                <w:szCs w:val="16"/>
              </w:rPr>
            </w:pPr>
            <w:r>
              <w:rPr>
                <w:rFonts w:ascii="宋体" w:hAnsi="宋体" w:cs="宋体" w:hint="eastAsia"/>
                <w:b/>
                <w:color w:val="000000"/>
                <w:sz w:val="16"/>
                <w:szCs w:val="16"/>
              </w:rPr>
              <w:t>75.08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b/>
                <w:color w:val="000000"/>
                <w:sz w:val="16"/>
                <w:szCs w:val="16"/>
              </w:rPr>
            </w:pPr>
          </w:p>
        </w:tc>
      </w:tr>
      <w:tr w:rsidR="0004488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sz w:val="16"/>
                <w:szCs w:val="16"/>
              </w:rPr>
              <w:t>20104</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sz w:val="16"/>
                <w:szCs w:val="16"/>
              </w:rPr>
              <w:t>发展与改革事务</w:t>
            </w:r>
          </w:p>
        </w:tc>
        <w:tc>
          <w:tcPr>
            <w:tcW w:w="1094" w:type="dxa"/>
            <w:tcBorders>
              <w:top w:val="single" w:sz="4" w:space="0" w:color="000000"/>
              <w:left w:val="single" w:sz="4" w:space="0" w:color="000000"/>
              <w:bottom w:val="single" w:sz="4" w:space="0" w:color="000000"/>
              <w:right w:val="single" w:sz="4" w:space="0" w:color="000000"/>
            </w:tcBorders>
          </w:tcPr>
          <w:p w:rsidR="00044882" w:rsidRDefault="006A4A6C">
            <w:pPr>
              <w:jc w:val="center"/>
              <w:rPr>
                <w:rFonts w:ascii="宋体" w:hAnsi="宋体" w:cs="宋体"/>
                <w:color w:val="000000"/>
                <w:sz w:val="16"/>
                <w:szCs w:val="16"/>
              </w:rPr>
            </w:pPr>
            <w:r>
              <w:rPr>
                <w:rFonts w:ascii="宋体" w:hAnsi="宋体" w:cs="宋体" w:hint="eastAsia"/>
                <w:color w:val="000000"/>
                <w:sz w:val="16"/>
                <w:szCs w:val="16"/>
              </w:rPr>
              <w:t>75.08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jc w:val="center"/>
              <w:rPr>
                <w:rFonts w:ascii="宋体" w:hAnsi="宋体" w:cs="宋体"/>
                <w:color w:val="000000"/>
                <w:sz w:val="16"/>
                <w:szCs w:val="16"/>
              </w:rPr>
            </w:pPr>
            <w:r>
              <w:rPr>
                <w:rFonts w:ascii="宋体" w:hAnsi="宋体" w:cs="宋体" w:hint="eastAsia"/>
                <w:color w:val="000000"/>
                <w:sz w:val="16"/>
                <w:szCs w:val="16"/>
              </w:rPr>
              <w:t>75.08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sz w:val="16"/>
                <w:szCs w:val="16"/>
              </w:rPr>
              <w:t>2010450</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事业运行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044882" w:rsidRDefault="006A4A6C">
            <w:pPr>
              <w:jc w:val="center"/>
              <w:rPr>
                <w:rFonts w:ascii="宋体" w:hAnsi="宋体" w:cs="宋体"/>
                <w:color w:val="000000"/>
                <w:sz w:val="16"/>
                <w:szCs w:val="16"/>
              </w:rPr>
            </w:pPr>
            <w:r>
              <w:rPr>
                <w:rFonts w:ascii="宋体" w:hAnsi="宋体" w:cs="宋体" w:hint="eastAsia"/>
                <w:color w:val="000000"/>
                <w:sz w:val="16"/>
                <w:szCs w:val="16"/>
              </w:rPr>
              <w:t>75.08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jc w:val="center"/>
              <w:rPr>
                <w:rFonts w:ascii="宋体" w:hAnsi="宋体" w:cs="宋体"/>
                <w:color w:val="000000"/>
                <w:sz w:val="16"/>
                <w:szCs w:val="16"/>
              </w:rPr>
            </w:pPr>
            <w:r>
              <w:rPr>
                <w:rFonts w:ascii="宋体" w:hAnsi="宋体" w:cs="宋体" w:hint="eastAsia"/>
                <w:color w:val="000000"/>
                <w:sz w:val="16"/>
                <w:szCs w:val="16"/>
              </w:rPr>
              <w:t>75.08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44882" w:rsidRDefault="00044882">
            <w:pPr>
              <w:jc w:val="right"/>
              <w:rPr>
                <w:rFonts w:ascii="宋体" w:hAnsi="宋体" w:cs="宋体"/>
                <w:color w:val="000000"/>
                <w:sz w:val="16"/>
                <w:szCs w:val="16"/>
              </w:rPr>
            </w:pPr>
          </w:p>
        </w:tc>
      </w:tr>
      <w:tr w:rsidR="0004488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44882" w:rsidRDefault="00044882">
            <w:pPr>
              <w:jc w:val="right"/>
              <w:rPr>
                <w:rFonts w:ascii="宋体" w:hAnsi="宋体" w:cs="宋体"/>
                <w:color w:val="000000"/>
                <w:sz w:val="16"/>
                <w:szCs w:val="16"/>
              </w:rPr>
            </w:pPr>
          </w:p>
        </w:tc>
      </w:tr>
      <w:tr w:rsidR="0004488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44882" w:rsidRDefault="00044882">
            <w:pPr>
              <w:jc w:val="right"/>
              <w:rPr>
                <w:rFonts w:ascii="宋体" w:hAnsi="宋体" w:cs="宋体"/>
                <w:color w:val="000000"/>
                <w:sz w:val="16"/>
                <w:szCs w:val="16"/>
              </w:rPr>
            </w:pPr>
          </w:p>
        </w:tc>
      </w:tr>
      <w:tr w:rsidR="0004488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44882" w:rsidRDefault="00044882">
            <w:pPr>
              <w:jc w:val="right"/>
              <w:rPr>
                <w:rFonts w:ascii="宋体" w:hAnsi="宋体" w:cs="宋体"/>
                <w:color w:val="000000"/>
                <w:sz w:val="16"/>
                <w:szCs w:val="16"/>
              </w:rPr>
            </w:pPr>
          </w:p>
        </w:tc>
      </w:tr>
      <w:tr w:rsidR="0004488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44882" w:rsidRDefault="00044882">
            <w:pPr>
              <w:jc w:val="right"/>
              <w:rPr>
                <w:rFonts w:ascii="宋体" w:hAnsi="宋体" w:cs="宋体"/>
                <w:color w:val="000000"/>
                <w:sz w:val="16"/>
                <w:szCs w:val="16"/>
              </w:rPr>
            </w:pPr>
          </w:p>
        </w:tc>
      </w:tr>
      <w:tr w:rsidR="0004488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044882" w:rsidRDefault="00044882">
            <w:pPr>
              <w:jc w:val="right"/>
              <w:rPr>
                <w:rFonts w:ascii="宋体" w:hAnsi="宋体" w:cs="宋体"/>
                <w:color w:val="000000"/>
                <w:sz w:val="16"/>
                <w:szCs w:val="16"/>
              </w:rPr>
            </w:pPr>
          </w:p>
        </w:tc>
      </w:tr>
      <w:tr w:rsidR="00044882">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044882" w:rsidRDefault="00044882">
            <w:pPr>
              <w:jc w:val="right"/>
              <w:rPr>
                <w:rFonts w:ascii="宋体" w:hAnsi="宋体" w:cs="宋体"/>
                <w:color w:val="000000"/>
                <w:sz w:val="16"/>
                <w:szCs w:val="16"/>
              </w:rPr>
            </w:pPr>
          </w:p>
        </w:tc>
      </w:tr>
      <w:tr w:rsidR="00044882">
        <w:trPr>
          <w:trHeight w:val="285"/>
        </w:trPr>
        <w:tc>
          <w:tcPr>
            <w:tcW w:w="10337" w:type="dxa"/>
            <w:gridSpan w:val="16"/>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044882" w:rsidRDefault="00044882">
      <w:pPr>
        <w:spacing w:line="360" w:lineRule="auto"/>
        <w:jc w:val="center"/>
        <w:rPr>
          <w:rFonts w:ascii="隶书" w:eastAsia="隶书" w:hAnsi="隶书" w:cs="隶书"/>
          <w:sz w:val="52"/>
          <w:szCs w:val="52"/>
        </w:rPr>
        <w:sectPr w:rsidR="00044882">
          <w:pgSz w:w="11906" w:h="16838"/>
          <w:pgMar w:top="2098" w:right="1531" w:bottom="1984" w:left="1587" w:header="850" w:footer="992" w:gutter="0"/>
          <w:pgNumType w:fmt="numberInDash"/>
          <w:cols w:space="72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044882">
        <w:trPr>
          <w:trHeight w:val="375"/>
        </w:trPr>
        <w:tc>
          <w:tcPr>
            <w:tcW w:w="10350" w:type="dxa"/>
            <w:gridSpan w:val="14"/>
            <w:vAlign w:val="center"/>
          </w:tcPr>
          <w:p w:rsidR="00044882" w:rsidRDefault="006A4A6C">
            <w:pPr>
              <w:widowControl/>
              <w:jc w:val="center"/>
              <w:textAlignment w:val="center"/>
              <w:rPr>
                <w:rFonts w:ascii="黑体" w:eastAsia="黑体" w:hAnsi="宋体"/>
                <w:color w:val="000000"/>
                <w:sz w:val="28"/>
                <w:szCs w:val="28"/>
              </w:rPr>
            </w:pPr>
            <w:r>
              <w:rPr>
                <w:rFonts w:ascii="黑体" w:eastAsia="黑体" w:hAnsi="宋体" w:hint="eastAsia"/>
                <w:color w:val="000000"/>
                <w:kern w:val="0"/>
                <w:sz w:val="28"/>
                <w:szCs w:val="28"/>
              </w:rPr>
              <w:lastRenderedPageBreak/>
              <w:t>支出决算表</w:t>
            </w:r>
          </w:p>
        </w:tc>
      </w:tr>
      <w:tr w:rsidR="00044882">
        <w:trPr>
          <w:trHeight w:val="315"/>
        </w:trPr>
        <w:tc>
          <w:tcPr>
            <w:tcW w:w="1482" w:type="dxa"/>
            <w:gridSpan w:val="2"/>
            <w:vAlign w:val="center"/>
          </w:tcPr>
          <w:p w:rsidR="00044882" w:rsidRDefault="00044882">
            <w:pPr>
              <w:rPr>
                <w:rFonts w:ascii="宋体" w:hAnsi="宋体" w:cs="宋体"/>
                <w:color w:val="000000"/>
                <w:sz w:val="16"/>
                <w:szCs w:val="16"/>
              </w:rPr>
            </w:pPr>
          </w:p>
        </w:tc>
        <w:tc>
          <w:tcPr>
            <w:tcW w:w="1638" w:type="dxa"/>
            <w:vAlign w:val="center"/>
          </w:tcPr>
          <w:p w:rsidR="00044882" w:rsidRDefault="00044882">
            <w:pPr>
              <w:rPr>
                <w:rFonts w:ascii="宋体" w:hAnsi="宋体" w:cs="宋体"/>
                <w:color w:val="000000"/>
                <w:sz w:val="16"/>
                <w:szCs w:val="16"/>
              </w:rPr>
            </w:pPr>
          </w:p>
        </w:tc>
        <w:tc>
          <w:tcPr>
            <w:tcW w:w="1042" w:type="dxa"/>
            <w:vAlign w:val="center"/>
          </w:tcPr>
          <w:p w:rsidR="00044882" w:rsidRDefault="00044882">
            <w:pPr>
              <w:rPr>
                <w:rFonts w:ascii="宋体" w:hAnsi="宋体" w:cs="宋体"/>
                <w:color w:val="000000"/>
                <w:sz w:val="16"/>
                <w:szCs w:val="16"/>
              </w:rPr>
            </w:pPr>
          </w:p>
        </w:tc>
        <w:tc>
          <w:tcPr>
            <w:tcW w:w="999" w:type="dxa"/>
            <w:gridSpan w:val="2"/>
            <w:vAlign w:val="center"/>
          </w:tcPr>
          <w:p w:rsidR="00044882" w:rsidRDefault="00044882">
            <w:pPr>
              <w:rPr>
                <w:rFonts w:ascii="宋体" w:hAnsi="宋体" w:cs="宋体"/>
                <w:color w:val="000000"/>
                <w:sz w:val="16"/>
                <w:szCs w:val="16"/>
              </w:rPr>
            </w:pPr>
          </w:p>
        </w:tc>
        <w:tc>
          <w:tcPr>
            <w:tcW w:w="999" w:type="dxa"/>
            <w:gridSpan w:val="2"/>
            <w:vAlign w:val="center"/>
          </w:tcPr>
          <w:p w:rsidR="00044882" w:rsidRDefault="00044882">
            <w:pPr>
              <w:rPr>
                <w:rFonts w:ascii="宋体" w:hAnsi="宋体" w:cs="宋体"/>
                <w:color w:val="000000"/>
                <w:sz w:val="16"/>
                <w:szCs w:val="16"/>
              </w:rPr>
            </w:pPr>
          </w:p>
        </w:tc>
        <w:tc>
          <w:tcPr>
            <w:tcW w:w="999" w:type="dxa"/>
            <w:gridSpan w:val="2"/>
            <w:vAlign w:val="center"/>
          </w:tcPr>
          <w:p w:rsidR="00044882" w:rsidRDefault="00044882">
            <w:pPr>
              <w:rPr>
                <w:rFonts w:ascii="宋体" w:hAnsi="宋体" w:cs="宋体"/>
                <w:color w:val="000000"/>
                <w:sz w:val="16"/>
                <w:szCs w:val="16"/>
              </w:rPr>
            </w:pPr>
          </w:p>
        </w:tc>
        <w:tc>
          <w:tcPr>
            <w:tcW w:w="999" w:type="dxa"/>
            <w:gridSpan w:val="2"/>
            <w:vAlign w:val="center"/>
          </w:tcPr>
          <w:p w:rsidR="00044882" w:rsidRDefault="00044882">
            <w:pPr>
              <w:rPr>
                <w:rFonts w:ascii="宋体" w:hAnsi="宋体" w:cs="宋体"/>
                <w:color w:val="000000"/>
                <w:sz w:val="16"/>
                <w:szCs w:val="16"/>
              </w:rPr>
            </w:pPr>
          </w:p>
        </w:tc>
        <w:tc>
          <w:tcPr>
            <w:tcW w:w="2192" w:type="dxa"/>
            <w:gridSpan w:val="2"/>
            <w:vAlign w:val="center"/>
          </w:tcPr>
          <w:p w:rsidR="00044882" w:rsidRDefault="006A4A6C">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w:t>
            </w:r>
            <w:r>
              <w:rPr>
                <w:rFonts w:ascii="宋体" w:hAnsi="宋体" w:cs="宋体" w:hint="eastAsia"/>
                <w:color w:val="000000"/>
                <w:kern w:val="0"/>
                <w:sz w:val="16"/>
                <w:szCs w:val="16"/>
              </w:rPr>
              <w:t>03</w:t>
            </w:r>
            <w:r>
              <w:rPr>
                <w:rFonts w:ascii="宋体" w:hAnsi="宋体" w:cs="宋体" w:hint="eastAsia"/>
                <w:color w:val="000000"/>
                <w:kern w:val="0"/>
                <w:sz w:val="16"/>
                <w:szCs w:val="16"/>
              </w:rPr>
              <w:t>表</w:t>
            </w:r>
          </w:p>
        </w:tc>
      </w:tr>
      <w:tr w:rsidR="00044882">
        <w:trPr>
          <w:trHeight w:val="315"/>
        </w:trPr>
        <w:tc>
          <w:tcPr>
            <w:tcW w:w="1482" w:type="dxa"/>
            <w:gridSpan w:val="2"/>
            <w:vAlign w:val="center"/>
          </w:tcPr>
          <w:p w:rsidR="00044882" w:rsidRDefault="00044882">
            <w:pPr>
              <w:rPr>
                <w:rFonts w:ascii="宋体" w:hAnsi="宋体" w:cs="宋体"/>
                <w:color w:val="000000"/>
                <w:sz w:val="16"/>
                <w:szCs w:val="16"/>
              </w:rPr>
            </w:pPr>
          </w:p>
        </w:tc>
        <w:tc>
          <w:tcPr>
            <w:tcW w:w="1638" w:type="dxa"/>
            <w:vAlign w:val="center"/>
          </w:tcPr>
          <w:p w:rsidR="00044882" w:rsidRDefault="00044882">
            <w:pPr>
              <w:rPr>
                <w:rFonts w:ascii="宋体" w:hAnsi="宋体" w:cs="宋体"/>
                <w:color w:val="000000"/>
                <w:sz w:val="16"/>
                <w:szCs w:val="16"/>
              </w:rPr>
            </w:pPr>
          </w:p>
        </w:tc>
        <w:tc>
          <w:tcPr>
            <w:tcW w:w="1042" w:type="dxa"/>
            <w:vAlign w:val="center"/>
          </w:tcPr>
          <w:p w:rsidR="00044882" w:rsidRDefault="00044882">
            <w:pPr>
              <w:rPr>
                <w:rFonts w:ascii="宋体" w:hAnsi="宋体" w:cs="宋体"/>
                <w:color w:val="000000"/>
                <w:sz w:val="16"/>
                <w:szCs w:val="16"/>
              </w:rPr>
            </w:pPr>
          </w:p>
        </w:tc>
        <w:tc>
          <w:tcPr>
            <w:tcW w:w="999" w:type="dxa"/>
            <w:gridSpan w:val="2"/>
            <w:vAlign w:val="center"/>
          </w:tcPr>
          <w:p w:rsidR="00044882" w:rsidRDefault="00044882">
            <w:pPr>
              <w:rPr>
                <w:rFonts w:ascii="宋体" w:hAnsi="宋体" w:cs="宋体"/>
                <w:color w:val="000000"/>
                <w:sz w:val="16"/>
                <w:szCs w:val="16"/>
              </w:rPr>
            </w:pPr>
          </w:p>
        </w:tc>
        <w:tc>
          <w:tcPr>
            <w:tcW w:w="999" w:type="dxa"/>
            <w:gridSpan w:val="2"/>
            <w:vAlign w:val="center"/>
          </w:tcPr>
          <w:p w:rsidR="00044882" w:rsidRDefault="00044882">
            <w:pPr>
              <w:rPr>
                <w:rFonts w:ascii="宋体" w:hAnsi="宋体" w:cs="宋体"/>
                <w:color w:val="000000"/>
                <w:sz w:val="16"/>
                <w:szCs w:val="16"/>
              </w:rPr>
            </w:pPr>
          </w:p>
        </w:tc>
        <w:tc>
          <w:tcPr>
            <w:tcW w:w="999" w:type="dxa"/>
            <w:gridSpan w:val="2"/>
            <w:vAlign w:val="center"/>
          </w:tcPr>
          <w:p w:rsidR="00044882" w:rsidRDefault="00044882">
            <w:pPr>
              <w:rPr>
                <w:rFonts w:ascii="宋体" w:hAnsi="宋体" w:cs="宋体"/>
                <w:color w:val="000000"/>
                <w:sz w:val="16"/>
                <w:szCs w:val="16"/>
              </w:rPr>
            </w:pPr>
          </w:p>
        </w:tc>
        <w:tc>
          <w:tcPr>
            <w:tcW w:w="999" w:type="dxa"/>
            <w:gridSpan w:val="2"/>
            <w:vAlign w:val="center"/>
          </w:tcPr>
          <w:p w:rsidR="00044882" w:rsidRDefault="00044882">
            <w:pPr>
              <w:rPr>
                <w:rFonts w:ascii="宋体" w:hAnsi="宋体" w:cs="宋体"/>
                <w:color w:val="000000"/>
                <w:sz w:val="16"/>
                <w:szCs w:val="16"/>
              </w:rPr>
            </w:pPr>
          </w:p>
        </w:tc>
        <w:tc>
          <w:tcPr>
            <w:tcW w:w="2192" w:type="dxa"/>
            <w:gridSpan w:val="2"/>
            <w:vAlign w:val="center"/>
          </w:tcPr>
          <w:p w:rsidR="00044882" w:rsidRDefault="006A4A6C">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044882">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对附属单位</w:t>
            </w:r>
            <w:r>
              <w:rPr>
                <w:rFonts w:ascii="宋体" w:hAnsi="宋体" w:cs="宋体" w:hint="eastAsia"/>
                <w:b/>
                <w:color w:val="000000"/>
                <w:kern w:val="0"/>
                <w:sz w:val="16"/>
                <w:szCs w:val="16"/>
              </w:rPr>
              <w:br/>
            </w:r>
            <w:r>
              <w:rPr>
                <w:rFonts w:ascii="宋体" w:hAnsi="宋体" w:cs="宋体" w:hint="eastAsia"/>
                <w:b/>
                <w:color w:val="000000"/>
                <w:kern w:val="0"/>
                <w:sz w:val="16"/>
                <w:szCs w:val="16"/>
              </w:rPr>
              <w:t>补助支出</w:t>
            </w:r>
          </w:p>
        </w:tc>
      </w:tr>
      <w:tr w:rsidR="00044882">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功能分类</w:t>
            </w:r>
            <w:r>
              <w:rPr>
                <w:rFonts w:ascii="宋体" w:hAnsi="宋体" w:cs="宋体" w:hint="eastAsia"/>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b/>
                <w:color w:val="000000"/>
                <w:sz w:val="16"/>
                <w:szCs w:val="16"/>
              </w:rPr>
            </w:pPr>
          </w:p>
        </w:tc>
      </w:tr>
      <w:tr w:rsidR="00044882">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6</w:t>
            </w:r>
          </w:p>
        </w:tc>
      </w:tr>
      <w:tr w:rsidR="00044882">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85.13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85.13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b/>
                <w:color w:val="000000"/>
                <w:sz w:val="16"/>
                <w:szCs w:val="16"/>
              </w:rPr>
            </w:pPr>
          </w:p>
        </w:tc>
      </w:tr>
      <w:tr w:rsidR="0004488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b/>
                <w:color w:val="000000"/>
                <w:sz w:val="16"/>
                <w:szCs w:val="16"/>
              </w:rPr>
            </w:pPr>
            <w:r>
              <w:rPr>
                <w:rFonts w:ascii="宋体" w:hAnsi="宋体" w:cs="宋体" w:hint="eastAsia"/>
                <w:b/>
                <w:color w:val="00000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tabs>
                <w:tab w:val="left" w:pos="312"/>
              </w:tabs>
              <w:jc w:val="left"/>
              <w:textAlignment w:val="center"/>
              <w:rPr>
                <w:rFonts w:ascii="宋体" w:hAnsi="宋体" w:cs="宋体"/>
                <w:b/>
                <w:color w:val="000000"/>
                <w:sz w:val="16"/>
                <w:szCs w:val="16"/>
              </w:rPr>
            </w:pPr>
            <w:r>
              <w:rPr>
                <w:rFonts w:ascii="宋体" w:hAnsi="宋体" w:cs="宋体" w:hint="eastAsia"/>
                <w:b/>
                <w:color w:val="00000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85.13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85.13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b/>
                <w:color w:val="000000"/>
                <w:sz w:val="16"/>
                <w:szCs w:val="16"/>
              </w:rPr>
            </w:pPr>
          </w:p>
        </w:tc>
      </w:tr>
      <w:tr w:rsidR="0004488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sz w:val="16"/>
                <w:szCs w:val="16"/>
              </w:rPr>
              <w:t>20104</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textAlignment w:val="center"/>
              <w:rPr>
                <w:rFonts w:ascii="宋体" w:hAnsi="宋体" w:cs="宋体"/>
                <w:color w:val="000000"/>
                <w:sz w:val="16"/>
                <w:szCs w:val="16"/>
              </w:rPr>
            </w:pPr>
            <w:r>
              <w:rPr>
                <w:rFonts w:ascii="宋体" w:hAnsi="宋体" w:cs="宋体" w:hint="eastAsia"/>
                <w:color w:val="000000"/>
                <w:sz w:val="16"/>
                <w:szCs w:val="16"/>
              </w:rPr>
              <w:t>发展与改革事务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85.13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85.13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sz w:val="16"/>
                <w:szCs w:val="16"/>
              </w:rPr>
              <w:t>2010450</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textAlignment w:val="center"/>
              <w:rPr>
                <w:rFonts w:ascii="宋体" w:hAnsi="宋体" w:cs="宋体"/>
                <w:color w:val="000000"/>
                <w:sz w:val="16"/>
                <w:szCs w:val="16"/>
              </w:rPr>
            </w:pPr>
            <w:r>
              <w:rPr>
                <w:rFonts w:ascii="宋体" w:hAnsi="宋体" w:cs="宋体" w:hint="eastAsia"/>
                <w:color w:val="000000"/>
                <w:sz w:val="16"/>
                <w:szCs w:val="16"/>
              </w:rPr>
              <w:t>事业运行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85.13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85.13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kern w:val="0"/>
                <w:sz w:val="16"/>
                <w:szCs w:val="16"/>
              </w:rPr>
            </w:pPr>
          </w:p>
        </w:tc>
      </w:tr>
      <w:tr w:rsidR="0004488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kern w:val="0"/>
                <w:sz w:val="16"/>
                <w:szCs w:val="16"/>
              </w:rPr>
            </w:pPr>
          </w:p>
        </w:tc>
      </w:tr>
      <w:tr w:rsidR="0004488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kern w:val="0"/>
                <w:sz w:val="16"/>
                <w:szCs w:val="16"/>
              </w:rPr>
            </w:pPr>
          </w:p>
        </w:tc>
      </w:tr>
      <w:tr w:rsidR="00044882">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360"/>
        </w:trPr>
        <w:tc>
          <w:tcPr>
            <w:tcW w:w="10350" w:type="dxa"/>
            <w:gridSpan w:val="14"/>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注：本表反映部门本年度各项支出情况。</w:t>
            </w:r>
          </w:p>
        </w:tc>
      </w:tr>
    </w:tbl>
    <w:p w:rsidR="00044882" w:rsidRDefault="00044882">
      <w:pPr>
        <w:spacing w:line="360" w:lineRule="auto"/>
        <w:jc w:val="center"/>
        <w:rPr>
          <w:rFonts w:ascii="隶书" w:eastAsia="隶书" w:hAnsi="隶书" w:cs="隶书"/>
          <w:sz w:val="52"/>
          <w:szCs w:val="52"/>
        </w:rPr>
        <w:sectPr w:rsidR="00044882">
          <w:pgSz w:w="11906" w:h="16838"/>
          <w:pgMar w:top="2098" w:right="1474" w:bottom="1984" w:left="1587" w:header="850" w:footer="992" w:gutter="0"/>
          <w:pgNumType w:fmt="numberInDash"/>
          <w:cols w:space="72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044882">
        <w:trPr>
          <w:trHeight w:val="169"/>
        </w:trPr>
        <w:tc>
          <w:tcPr>
            <w:tcW w:w="10425" w:type="dxa"/>
            <w:gridSpan w:val="14"/>
            <w:vAlign w:val="bottom"/>
          </w:tcPr>
          <w:p w:rsidR="00044882" w:rsidRDefault="006A4A6C">
            <w:pPr>
              <w:widowControl/>
              <w:jc w:val="center"/>
              <w:textAlignment w:val="bottom"/>
              <w:rPr>
                <w:rFonts w:ascii="黑体" w:eastAsia="黑体" w:hAnsi="宋体"/>
                <w:color w:val="000000"/>
                <w:sz w:val="28"/>
                <w:szCs w:val="28"/>
              </w:rPr>
            </w:pPr>
            <w:r>
              <w:rPr>
                <w:rFonts w:ascii="黑体" w:eastAsia="黑体" w:hAnsi="宋体" w:hint="eastAsia"/>
                <w:color w:val="000000"/>
                <w:kern w:val="0"/>
                <w:sz w:val="28"/>
                <w:szCs w:val="28"/>
              </w:rPr>
              <w:lastRenderedPageBreak/>
              <w:t>财政拨款收入支出决算表</w:t>
            </w:r>
          </w:p>
        </w:tc>
      </w:tr>
      <w:tr w:rsidR="00044882">
        <w:trPr>
          <w:trHeight w:val="107"/>
        </w:trPr>
        <w:tc>
          <w:tcPr>
            <w:tcW w:w="2289" w:type="dxa"/>
            <w:gridSpan w:val="2"/>
            <w:vAlign w:val="center"/>
          </w:tcPr>
          <w:p w:rsidR="00044882" w:rsidRDefault="00044882">
            <w:pPr>
              <w:rPr>
                <w:rFonts w:ascii="宋体" w:hAnsi="宋体" w:cs="宋体"/>
                <w:color w:val="000000"/>
                <w:sz w:val="16"/>
                <w:szCs w:val="16"/>
              </w:rPr>
            </w:pPr>
          </w:p>
        </w:tc>
        <w:tc>
          <w:tcPr>
            <w:tcW w:w="315" w:type="dxa"/>
            <w:gridSpan w:val="2"/>
            <w:vAlign w:val="center"/>
          </w:tcPr>
          <w:p w:rsidR="00044882" w:rsidRDefault="00044882">
            <w:pPr>
              <w:rPr>
                <w:rFonts w:ascii="宋体" w:hAnsi="宋体" w:cs="宋体"/>
                <w:color w:val="000000"/>
                <w:sz w:val="16"/>
                <w:szCs w:val="16"/>
              </w:rPr>
            </w:pPr>
          </w:p>
        </w:tc>
        <w:tc>
          <w:tcPr>
            <w:tcW w:w="1416" w:type="dxa"/>
            <w:vAlign w:val="center"/>
          </w:tcPr>
          <w:p w:rsidR="00044882" w:rsidRDefault="00044882">
            <w:pPr>
              <w:rPr>
                <w:rFonts w:ascii="宋体" w:hAnsi="宋体" w:cs="宋体"/>
                <w:color w:val="000000"/>
                <w:sz w:val="16"/>
                <w:szCs w:val="16"/>
              </w:rPr>
            </w:pPr>
          </w:p>
        </w:tc>
        <w:tc>
          <w:tcPr>
            <w:tcW w:w="1432" w:type="dxa"/>
            <w:vAlign w:val="center"/>
          </w:tcPr>
          <w:p w:rsidR="00044882" w:rsidRDefault="00044882">
            <w:pPr>
              <w:rPr>
                <w:rFonts w:ascii="宋体" w:hAnsi="宋体" w:cs="宋体"/>
                <w:color w:val="000000"/>
                <w:sz w:val="16"/>
                <w:szCs w:val="16"/>
              </w:rPr>
            </w:pPr>
          </w:p>
        </w:tc>
        <w:tc>
          <w:tcPr>
            <w:tcW w:w="316" w:type="dxa"/>
            <w:vAlign w:val="center"/>
          </w:tcPr>
          <w:p w:rsidR="00044882" w:rsidRDefault="00044882">
            <w:pPr>
              <w:rPr>
                <w:rFonts w:ascii="宋体" w:hAnsi="宋体" w:cs="宋体"/>
                <w:color w:val="000000"/>
                <w:sz w:val="16"/>
                <w:szCs w:val="16"/>
              </w:rPr>
            </w:pPr>
          </w:p>
        </w:tc>
        <w:tc>
          <w:tcPr>
            <w:tcW w:w="999" w:type="dxa"/>
            <w:gridSpan w:val="3"/>
            <w:vAlign w:val="center"/>
          </w:tcPr>
          <w:p w:rsidR="00044882" w:rsidRDefault="00044882">
            <w:pPr>
              <w:jc w:val="right"/>
              <w:rPr>
                <w:rFonts w:ascii="宋体" w:hAnsi="宋体" w:cs="宋体"/>
                <w:color w:val="000000"/>
                <w:sz w:val="16"/>
                <w:szCs w:val="16"/>
              </w:rPr>
            </w:pPr>
          </w:p>
        </w:tc>
        <w:tc>
          <w:tcPr>
            <w:tcW w:w="999" w:type="dxa"/>
            <w:vAlign w:val="center"/>
          </w:tcPr>
          <w:p w:rsidR="00044882" w:rsidRDefault="00044882">
            <w:pPr>
              <w:jc w:val="right"/>
              <w:rPr>
                <w:rFonts w:ascii="宋体" w:hAnsi="宋体" w:cs="宋体"/>
                <w:color w:val="000000"/>
                <w:sz w:val="16"/>
                <w:szCs w:val="16"/>
              </w:rPr>
            </w:pPr>
          </w:p>
        </w:tc>
        <w:tc>
          <w:tcPr>
            <w:tcW w:w="2659" w:type="dxa"/>
            <w:gridSpan w:val="3"/>
            <w:vAlign w:val="center"/>
          </w:tcPr>
          <w:p w:rsidR="00044882" w:rsidRDefault="006A4A6C">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w:t>
            </w:r>
            <w:r>
              <w:rPr>
                <w:rFonts w:ascii="宋体" w:hAnsi="宋体" w:cs="宋体" w:hint="eastAsia"/>
                <w:color w:val="000000"/>
                <w:kern w:val="0"/>
                <w:sz w:val="16"/>
                <w:szCs w:val="16"/>
              </w:rPr>
              <w:t>04</w:t>
            </w:r>
            <w:r>
              <w:rPr>
                <w:rFonts w:ascii="宋体" w:hAnsi="宋体" w:cs="宋体" w:hint="eastAsia"/>
                <w:color w:val="000000"/>
                <w:kern w:val="0"/>
                <w:sz w:val="16"/>
                <w:szCs w:val="16"/>
              </w:rPr>
              <w:t>表</w:t>
            </w:r>
          </w:p>
        </w:tc>
      </w:tr>
      <w:tr w:rsidR="00044882">
        <w:trPr>
          <w:trHeight w:val="90"/>
        </w:trPr>
        <w:tc>
          <w:tcPr>
            <w:tcW w:w="2289" w:type="dxa"/>
            <w:gridSpan w:val="2"/>
            <w:vAlign w:val="center"/>
          </w:tcPr>
          <w:p w:rsidR="00044882" w:rsidRDefault="00044882">
            <w:pPr>
              <w:rPr>
                <w:rFonts w:ascii="宋体" w:hAnsi="宋体" w:cs="宋体"/>
                <w:color w:val="000000"/>
                <w:sz w:val="16"/>
                <w:szCs w:val="16"/>
              </w:rPr>
            </w:pPr>
          </w:p>
        </w:tc>
        <w:tc>
          <w:tcPr>
            <w:tcW w:w="315" w:type="dxa"/>
            <w:gridSpan w:val="2"/>
            <w:vAlign w:val="center"/>
          </w:tcPr>
          <w:p w:rsidR="00044882" w:rsidRDefault="00044882">
            <w:pPr>
              <w:rPr>
                <w:rFonts w:ascii="宋体" w:hAnsi="宋体" w:cs="宋体"/>
                <w:color w:val="000000"/>
                <w:sz w:val="16"/>
                <w:szCs w:val="16"/>
              </w:rPr>
            </w:pPr>
          </w:p>
        </w:tc>
        <w:tc>
          <w:tcPr>
            <w:tcW w:w="1416" w:type="dxa"/>
            <w:vAlign w:val="center"/>
          </w:tcPr>
          <w:p w:rsidR="00044882" w:rsidRDefault="00044882">
            <w:pPr>
              <w:rPr>
                <w:rFonts w:ascii="宋体" w:hAnsi="宋体" w:cs="宋体"/>
                <w:color w:val="000000"/>
                <w:sz w:val="16"/>
                <w:szCs w:val="16"/>
              </w:rPr>
            </w:pPr>
          </w:p>
        </w:tc>
        <w:tc>
          <w:tcPr>
            <w:tcW w:w="1432" w:type="dxa"/>
            <w:vAlign w:val="center"/>
          </w:tcPr>
          <w:p w:rsidR="00044882" w:rsidRDefault="00044882">
            <w:pPr>
              <w:rPr>
                <w:rFonts w:ascii="宋体" w:hAnsi="宋体" w:cs="宋体"/>
                <w:color w:val="000000"/>
                <w:sz w:val="16"/>
                <w:szCs w:val="16"/>
              </w:rPr>
            </w:pPr>
          </w:p>
        </w:tc>
        <w:tc>
          <w:tcPr>
            <w:tcW w:w="316" w:type="dxa"/>
            <w:vAlign w:val="center"/>
          </w:tcPr>
          <w:p w:rsidR="00044882" w:rsidRDefault="00044882">
            <w:pPr>
              <w:rPr>
                <w:rFonts w:ascii="宋体" w:hAnsi="宋体" w:cs="宋体"/>
                <w:color w:val="000000"/>
                <w:sz w:val="16"/>
                <w:szCs w:val="16"/>
              </w:rPr>
            </w:pPr>
          </w:p>
        </w:tc>
        <w:tc>
          <w:tcPr>
            <w:tcW w:w="999" w:type="dxa"/>
            <w:gridSpan w:val="3"/>
            <w:vAlign w:val="center"/>
          </w:tcPr>
          <w:p w:rsidR="00044882" w:rsidRDefault="00044882">
            <w:pPr>
              <w:jc w:val="right"/>
              <w:rPr>
                <w:rFonts w:ascii="宋体" w:hAnsi="宋体" w:cs="宋体"/>
                <w:color w:val="000000"/>
                <w:sz w:val="16"/>
                <w:szCs w:val="16"/>
              </w:rPr>
            </w:pPr>
          </w:p>
        </w:tc>
        <w:tc>
          <w:tcPr>
            <w:tcW w:w="999" w:type="dxa"/>
            <w:vAlign w:val="center"/>
          </w:tcPr>
          <w:p w:rsidR="00044882" w:rsidRDefault="00044882">
            <w:pPr>
              <w:jc w:val="right"/>
              <w:rPr>
                <w:rFonts w:ascii="宋体" w:hAnsi="宋体" w:cs="宋体"/>
                <w:color w:val="000000"/>
                <w:sz w:val="16"/>
                <w:szCs w:val="16"/>
              </w:rPr>
            </w:pPr>
          </w:p>
        </w:tc>
        <w:tc>
          <w:tcPr>
            <w:tcW w:w="2659" w:type="dxa"/>
            <w:gridSpan w:val="3"/>
            <w:vAlign w:val="center"/>
          </w:tcPr>
          <w:p w:rsidR="00044882" w:rsidRDefault="006A4A6C">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044882">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044882">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政府性基金预算财政拨款</w:t>
            </w: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栏</w:t>
            </w:r>
            <w:r>
              <w:rPr>
                <w:rFonts w:ascii="宋体" w:hAnsi="宋体" w:cs="宋体" w:hint="eastAsia"/>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4</w:t>
            </w: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75.08</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85.13</w:t>
            </w:r>
          </w:p>
        </w:tc>
        <w:tc>
          <w:tcPr>
            <w:tcW w:w="1300" w:type="dxa"/>
            <w:tcBorders>
              <w:top w:val="single" w:sz="4" w:space="0" w:color="000000"/>
              <w:left w:val="single" w:sz="4" w:space="0" w:color="000000"/>
              <w:bottom w:val="single" w:sz="4" w:space="0" w:color="000000"/>
              <w:right w:val="single" w:sz="4" w:space="0" w:color="000000"/>
            </w:tcBorders>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85.13</w:t>
            </w: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75.08</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85.13</w:t>
            </w: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85.13</w:t>
            </w: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b/>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16.48</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6.43</w:t>
            </w: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6.43</w:t>
            </w: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16.48</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jc w:val="right"/>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jc w:val="right"/>
              <w:rPr>
                <w:rFonts w:ascii="宋体" w:hAnsi="宋体" w:cs="宋体"/>
                <w:color w:val="000000"/>
                <w:sz w:val="16"/>
                <w:szCs w:val="16"/>
              </w:rPr>
            </w:pPr>
          </w:p>
        </w:tc>
      </w:tr>
      <w:tr w:rsidR="0004488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91.56</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91.56</w:t>
            </w:r>
          </w:p>
        </w:tc>
        <w:tc>
          <w:tcPr>
            <w:tcW w:w="1300" w:type="dxa"/>
            <w:tcBorders>
              <w:top w:val="single" w:sz="4" w:space="0" w:color="000000"/>
              <w:left w:val="single" w:sz="4" w:space="0" w:color="000000"/>
              <w:bottom w:val="single" w:sz="12"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91.56</w:t>
            </w:r>
          </w:p>
        </w:tc>
        <w:tc>
          <w:tcPr>
            <w:tcW w:w="1300" w:type="dxa"/>
            <w:tcBorders>
              <w:top w:val="single" w:sz="4" w:space="0" w:color="000000"/>
              <w:left w:val="single" w:sz="4" w:space="0" w:color="000000"/>
              <w:bottom w:val="single" w:sz="12" w:space="0" w:color="000000"/>
              <w:right w:val="single" w:sz="12" w:space="0" w:color="000000"/>
            </w:tcBorders>
            <w:vAlign w:val="center"/>
          </w:tcPr>
          <w:p w:rsidR="00044882" w:rsidRDefault="00044882">
            <w:pPr>
              <w:widowControl/>
              <w:jc w:val="center"/>
              <w:textAlignment w:val="center"/>
              <w:rPr>
                <w:rFonts w:ascii="宋体" w:hAnsi="宋体" w:cs="宋体"/>
                <w:b/>
                <w:color w:val="000000"/>
                <w:sz w:val="16"/>
                <w:szCs w:val="16"/>
              </w:rPr>
            </w:pPr>
          </w:p>
        </w:tc>
      </w:tr>
      <w:tr w:rsidR="00044882">
        <w:trPr>
          <w:trHeight w:val="495"/>
        </w:trPr>
        <w:tc>
          <w:tcPr>
            <w:tcW w:w="10425" w:type="dxa"/>
            <w:gridSpan w:val="14"/>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hint="eastAsia"/>
                <w:color w:val="000000"/>
                <w:kern w:val="0"/>
                <w:sz w:val="16"/>
                <w:szCs w:val="16"/>
              </w:rPr>
              <w:t xml:space="preserve">             </w:t>
            </w:r>
          </w:p>
        </w:tc>
      </w:tr>
    </w:tbl>
    <w:p w:rsidR="00044882" w:rsidRDefault="006A4A6C">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044882">
        <w:trPr>
          <w:trHeight w:val="375"/>
        </w:trPr>
        <w:tc>
          <w:tcPr>
            <w:tcW w:w="10440" w:type="dxa"/>
            <w:gridSpan w:val="8"/>
            <w:vAlign w:val="bottom"/>
          </w:tcPr>
          <w:p w:rsidR="00044882" w:rsidRDefault="006A4A6C">
            <w:pPr>
              <w:widowControl/>
              <w:jc w:val="center"/>
              <w:textAlignment w:val="bottom"/>
              <w:rPr>
                <w:rFonts w:ascii="黑体" w:eastAsia="黑体" w:hAnsi="宋体"/>
                <w:color w:val="000000"/>
                <w:sz w:val="28"/>
                <w:szCs w:val="28"/>
              </w:rPr>
            </w:pPr>
            <w:r>
              <w:rPr>
                <w:rFonts w:ascii="黑体" w:eastAsia="黑体" w:hAnsi="宋体" w:hint="eastAsia"/>
                <w:color w:val="000000"/>
                <w:kern w:val="0"/>
                <w:sz w:val="28"/>
                <w:szCs w:val="28"/>
              </w:rPr>
              <w:t>一般公共预算财政拨款支出决算表</w:t>
            </w:r>
          </w:p>
        </w:tc>
      </w:tr>
      <w:tr w:rsidR="00044882">
        <w:trPr>
          <w:trHeight w:val="285"/>
        </w:trPr>
        <w:tc>
          <w:tcPr>
            <w:tcW w:w="1891" w:type="dxa"/>
            <w:gridSpan w:val="2"/>
            <w:vAlign w:val="center"/>
          </w:tcPr>
          <w:p w:rsidR="00044882" w:rsidRDefault="00044882">
            <w:pPr>
              <w:rPr>
                <w:rFonts w:ascii="宋体" w:hAnsi="宋体" w:cs="宋体"/>
                <w:color w:val="000000"/>
                <w:sz w:val="16"/>
                <w:szCs w:val="16"/>
              </w:rPr>
            </w:pPr>
          </w:p>
        </w:tc>
        <w:tc>
          <w:tcPr>
            <w:tcW w:w="1800" w:type="dxa"/>
            <w:vAlign w:val="center"/>
          </w:tcPr>
          <w:p w:rsidR="00044882" w:rsidRDefault="00044882">
            <w:pPr>
              <w:rPr>
                <w:rFonts w:ascii="宋体" w:hAnsi="宋体" w:cs="宋体"/>
                <w:color w:val="000000"/>
                <w:sz w:val="16"/>
                <w:szCs w:val="16"/>
              </w:rPr>
            </w:pPr>
          </w:p>
        </w:tc>
        <w:tc>
          <w:tcPr>
            <w:tcW w:w="2325" w:type="dxa"/>
            <w:gridSpan w:val="2"/>
            <w:vAlign w:val="center"/>
          </w:tcPr>
          <w:p w:rsidR="00044882" w:rsidRDefault="00044882">
            <w:pPr>
              <w:rPr>
                <w:rFonts w:ascii="宋体" w:hAnsi="宋体" w:cs="宋体"/>
                <w:color w:val="000000"/>
                <w:sz w:val="16"/>
                <w:szCs w:val="16"/>
              </w:rPr>
            </w:pPr>
          </w:p>
        </w:tc>
        <w:tc>
          <w:tcPr>
            <w:tcW w:w="1575" w:type="dxa"/>
            <w:vAlign w:val="center"/>
          </w:tcPr>
          <w:p w:rsidR="00044882" w:rsidRDefault="00044882">
            <w:pPr>
              <w:rPr>
                <w:rFonts w:ascii="宋体" w:hAnsi="宋体" w:cs="宋体"/>
                <w:color w:val="000000"/>
                <w:sz w:val="16"/>
                <w:szCs w:val="16"/>
              </w:rPr>
            </w:pPr>
          </w:p>
        </w:tc>
        <w:tc>
          <w:tcPr>
            <w:tcW w:w="2849" w:type="dxa"/>
            <w:gridSpan w:val="2"/>
            <w:vAlign w:val="center"/>
          </w:tcPr>
          <w:p w:rsidR="00044882" w:rsidRDefault="006A4A6C">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w:t>
            </w:r>
            <w:r>
              <w:rPr>
                <w:rFonts w:ascii="宋体" w:hAnsi="宋体" w:cs="宋体" w:hint="eastAsia"/>
                <w:color w:val="000000"/>
                <w:kern w:val="0"/>
                <w:sz w:val="16"/>
                <w:szCs w:val="16"/>
              </w:rPr>
              <w:t>05</w:t>
            </w:r>
            <w:r>
              <w:rPr>
                <w:rFonts w:ascii="宋体" w:hAnsi="宋体" w:cs="宋体" w:hint="eastAsia"/>
                <w:color w:val="000000"/>
                <w:kern w:val="0"/>
                <w:sz w:val="16"/>
                <w:szCs w:val="16"/>
              </w:rPr>
              <w:t>表</w:t>
            </w:r>
          </w:p>
        </w:tc>
      </w:tr>
      <w:tr w:rsidR="00044882">
        <w:trPr>
          <w:trHeight w:val="270"/>
        </w:trPr>
        <w:tc>
          <w:tcPr>
            <w:tcW w:w="1891" w:type="dxa"/>
            <w:gridSpan w:val="2"/>
            <w:vAlign w:val="center"/>
          </w:tcPr>
          <w:p w:rsidR="00044882" w:rsidRDefault="00044882">
            <w:pPr>
              <w:rPr>
                <w:rFonts w:ascii="宋体" w:hAnsi="宋体" w:cs="宋体"/>
                <w:color w:val="000000"/>
                <w:sz w:val="16"/>
                <w:szCs w:val="16"/>
              </w:rPr>
            </w:pPr>
          </w:p>
        </w:tc>
        <w:tc>
          <w:tcPr>
            <w:tcW w:w="1800" w:type="dxa"/>
            <w:vAlign w:val="center"/>
          </w:tcPr>
          <w:p w:rsidR="00044882" w:rsidRDefault="00044882">
            <w:pPr>
              <w:rPr>
                <w:rFonts w:ascii="宋体" w:hAnsi="宋体" w:cs="宋体"/>
                <w:color w:val="000000"/>
                <w:sz w:val="16"/>
                <w:szCs w:val="16"/>
              </w:rPr>
            </w:pPr>
          </w:p>
        </w:tc>
        <w:tc>
          <w:tcPr>
            <w:tcW w:w="2325" w:type="dxa"/>
            <w:gridSpan w:val="2"/>
            <w:vAlign w:val="center"/>
          </w:tcPr>
          <w:p w:rsidR="00044882" w:rsidRDefault="00044882">
            <w:pPr>
              <w:rPr>
                <w:rFonts w:ascii="宋体" w:hAnsi="宋体" w:cs="宋体"/>
                <w:color w:val="000000"/>
                <w:sz w:val="16"/>
                <w:szCs w:val="16"/>
              </w:rPr>
            </w:pPr>
          </w:p>
        </w:tc>
        <w:tc>
          <w:tcPr>
            <w:tcW w:w="1575" w:type="dxa"/>
            <w:vAlign w:val="center"/>
          </w:tcPr>
          <w:p w:rsidR="00044882" w:rsidRDefault="00044882">
            <w:pPr>
              <w:rPr>
                <w:rFonts w:ascii="宋体" w:hAnsi="宋体" w:cs="宋体"/>
                <w:color w:val="000000"/>
                <w:sz w:val="16"/>
                <w:szCs w:val="16"/>
              </w:rPr>
            </w:pPr>
          </w:p>
        </w:tc>
        <w:tc>
          <w:tcPr>
            <w:tcW w:w="2849" w:type="dxa"/>
            <w:gridSpan w:val="2"/>
            <w:vAlign w:val="center"/>
          </w:tcPr>
          <w:p w:rsidR="00044882" w:rsidRDefault="006A4A6C">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044882">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项目支出</w:t>
            </w:r>
          </w:p>
        </w:tc>
      </w:tr>
      <w:tr w:rsidR="00044882">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功能分类</w:t>
            </w:r>
            <w:r>
              <w:rPr>
                <w:rFonts w:ascii="宋体" w:hAnsi="宋体" w:cs="宋体" w:hint="eastAsia"/>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b/>
                <w:color w:val="000000"/>
                <w:sz w:val="16"/>
                <w:szCs w:val="16"/>
              </w:rPr>
            </w:pPr>
          </w:p>
        </w:tc>
      </w:tr>
      <w:tr w:rsidR="00044882">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3</w:t>
            </w:r>
          </w:p>
        </w:tc>
      </w:tr>
      <w:tr w:rsidR="00044882">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85.13</w:t>
            </w:r>
          </w:p>
        </w:tc>
        <w:tc>
          <w:tcPr>
            <w:tcW w:w="2249" w:type="dxa"/>
            <w:gridSpan w:val="3"/>
            <w:tcBorders>
              <w:top w:val="single" w:sz="4" w:space="0" w:color="000000"/>
              <w:left w:val="single" w:sz="4" w:space="0" w:color="000000"/>
              <w:bottom w:val="single" w:sz="4" w:space="0" w:color="000000"/>
              <w:right w:val="single" w:sz="4" w:space="0" w:color="000000"/>
            </w:tcBorders>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85.13</w:t>
            </w:r>
          </w:p>
        </w:tc>
        <w:tc>
          <w:tcPr>
            <w:tcW w:w="2251"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b/>
                <w:color w:val="000000"/>
                <w:sz w:val="16"/>
                <w:szCs w:val="16"/>
              </w:rPr>
            </w:pPr>
          </w:p>
        </w:tc>
      </w:tr>
      <w:tr w:rsidR="0004488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b/>
                <w:color w:val="000000"/>
                <w:sz w:val="16"/>
                <w:szCs w:val="16"/>
              </w:rPr>
            </w:pPr>
            <w:r>
              <w:rPr>
                <w:rFonts w:ascii="宋体" w:hAnsi="宋体" w:cs="宋体" w:hint="eastAsia"/>
                <w:b/>
                <w:color w:val="00000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textAlignment w:val="center"/>
              <w:rPr>
                <w:rFonts w:ascii="宋体" w:hAnsi="宋体" w:cs="宋体"/>
                <w:b/>
                <w:color w:val="000000"/>
                <w:sz w:val="16"/>
                <w:szCs w:val="16"/>
              </w:rPr>
            </w:pPr>
            <w:r>
              <w:rPr>
                <w:rFonts w:ascii="宋体" w:hAnsi="宋体" w:cs="宋体" w:hint="eastAsia"/>
                <w:b/>
                <w:color w:val="00000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85.13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85.13</w:t>
            </w:r>
          </w:p>
        </w:tc>
        <w:tc>
          <w:tcPr>
            <w:tcW w:w="2251"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b/>
                <w:color w:val="000000"/>
                <w:sz w:val="16"/>
                <w:szCs w:val="16"/>
              </w:rPr>
            </w:pPr>
          </w:p>
        </w:tc>
      </w:tr>
      <w:tr w:rsidR="0004488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sz w:val="16"/>
                <w:szCs w:val="16"/>
              </w:rPr>
              <w:t>20104</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textAlignment w:val="center"/>
              <w:rPr>
                <w:rFonts w:ascii="宋体" w:hAnsi="宋体" w:cs="宋体"/>
                <w:color w:val="000000"/>
                <w:sz w:val="16"/>
                <w:szCs w:val="16"/>
              </w:rPr>
            </w:pPr>
            <w:r>
              <w:rPr>
                <w:rFonts w:ascii="宋体" w:hAnsi="宋体" w:cs="宋体" w:hint="eastAsia"/>
                <w:color w:val="000000"/>
                <w:sz w:val="16"/>
                <w:szCs w:val="16"/>
              </w:rPr>
              <w:t>发展与改革事务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85.13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85.13</w:t>
            </w:r>
          </w:p>
        </w:tc>
        <w:tc>
          <w:tcPr>
            <w:tcW w:w="2251"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sz w:val="16"/>
                <w:szCs w:val="16"/>
              </w:rPr>
              <w:t>2010450</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textAlignment w:val="center"/>
              <w:rPr>
                <w:rFonts w:ascii="宋体" w:hAnsi="宋体" w:cs="宋体"/>
                <w:color w:val="000000"/>
                <w:sz w:val="16"/>
                <w:szCs w:val="16"/>
              </w:rPr>
            </w:pPr>
            <w:r>
              <w:rPr>
                <w:rFonts w:ascii="宋体" w:hAnsi="宋体" w:cs="宋体" w:hint="eastAsia"/>
                <w:color w:val="000000"/>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85.13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85.13</w:t>
            </w:r>
          </w:p>
        </w:tc>
        <w:tc>
          <w:tcPr>
            <w:tcW w:w="2251"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600"/>
        </w:trPr>
        <w:tc>
          <w:tcPr>
            <w:tcW w:w="10440" w:type="dxa"/>
            <w:gridSpan w:val="8"/>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hint="eastAsia"/>
                <w:color w:val="000000"/>
                <w:kern w:val="0"/>
                <w:sz w:val="16"/>
                <w:szCs w:val="16"/>
              </w:rPr>
              <w:t xml:space="preserve">             </w:t>
            </w:r>
          </w:p>
        </w:tc>
      </w:tr>
    </w:tbl>
    <w:p w:rsidR="00044882" w:rsidRDefault="00044882">
      <w:pPr>
        <w:spacing w:line="360" w:lineRule="auto"/>
        <w:jc w:val="center"/>
        <w:rPr>
          <w:rFonts w:ascii="隶书" w:eastAsia="隶书" w:hAnsi="隶书" w:cs="隶书"/>
          <w:sz w:val="52"/>
          <w:szCs w:val="52"/>
        </w:rPr>
        <w:sectPr w:rsidR="00044882">
          <w:pgSz w:w="11906" w:h="16838"/>
          <w:pgMar w:top="1440" w:right="1531" w:bottom="1440" w:left="1587" w:header="850" w:footer="992" w:gutter="0"/>
          <w:pgNumType w:fmt="numberInDash"/>
          <w:cols w:space="72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044882">
        <w:trPr>
          <w:trHeight w:val="375"/>
        </w:trPr>
        <w:tc>
          <w:tcPr>
            <w:tcW w:w="10485" w:type="dxa"/>
            <w:gridSpan w:val="9"/>
            <w:vAlign w:val="bottom"/>
          </w:tcPr>
          <w:p w:rsidR="00044882" w:rsidRDefault="006A4A6C">
            <w:pPr>
              <w:widowControl/>
              <w:jc w:val="center"/>
              <w:textAlignment w:val="bottom"/>
              <w:rPr>
                <w:rFonts w:ascii="黑体" w:eastAsia="黑体" w:hAnsi="宋体"/>
                <w:color w:val="000000"/>
                <w:sz w:val="28"/>
                <w:szCs w:val="28"/>
              </w:rPr>
            </w:pPr>
            <w:r>
              <w:rPr>
                <w:rFonts w:ascii="黑体" w:eastAsia="黑体" w:hAnsi="宋体" w:hint="eastAsia"/>
                <w:color w:val="000000"/>
                <w:kern w:val="0"/>
                <w:sz w:val="28"/>
                <w:szCs w:val="28"/>
              </w:rPr>
              <w:lastRenderedPageBreak/>
              <w:t>一般公共预算财政拨款基本支出决算表</w:t>
            </w:r>
          </w:p>
        </w:tc>
      </w:tr>
      <w:tr w:rsidR="00044882">
        <w:trPr>
          <w:trHeight w:val="285"/>
        </w:trPr>
        <w:tc>
          <w:tcPr>
            <w:tcW w:w="1650" w:type="dxa"/>
            <w:gridSpan w:val="2"/>
            <w:vAlign w:val="center"/>
          </w:tcPr>
          <w:p w:rsidR="00044882" w:rsidRDefault="00044882">
            <w:pPr>
              <w:rPr>
                <w:rFonts w:ascii="宋体" w:hAnsi="宋体" w:cs="宋体"/>
                <w:color w:val="000000"/>
                <w:sz w:val="16"/>
                <w:szCs w:val="16"/>
              </w:rPr>
            </w:pPr>
          </w:p>
        </w:tc>
        <w:tc>
          <w:tcPr>
            <w:tcW w:w="1794" w:type="dxa"/>
            <w:vAlign w:val="center"/>
          </w:tcPr>
          <w:p w:rsidR="00044882" w:rsidRDefault="00044882">
            <w:pPr>
              <w:rPr>
                <w:rFonts w:ascii="宋体" w:hAnsi="宋体" w:cs="宋体"/>
                <w:color w:val="000000"/>
                <w:sz w:val="16"/>
                <w:szCs w:val="16"/>
              </w:rPr>
            </w:pPr>
          </w:p>
        </w:tc>
        <w:tc>
          <w:tcPr>
            <w:tcW w:w="1620" w:type="dxa"/>
            <w:vAlign w:val="center"/>
          </w:tcPr>
          <w:p w:rsidR="00044882" w:rsidRDefault="00044882">
            <w:pPr>
              <w:rPr>
                <w:rFonts w:ascii="宋体" w:hAnsi="宋体" w:cs="宋体"/>
                <w:color w:val="000000"/>
                <w:sz w:val="16"/>
                <w:szCs w:val="16"/>
              </w:rPr>
            </w:pPr>
          </w:p>
        </w:tc>
        <w:tc>
          <w:tcPr>
            <w:tcW w:w="754" w:type="dxa"/>
            <w:vAlign w:val="center"/>
          </w:tcPr>
          <w:p w:rsidR="00044882" w:rsidRDefault="00044882">
            <w:pPr>
              <w:rPr>
                <w:rFonts w:ascii="宋体" w:hAnsi="宋体" w:cs="宋体"/>
                <w:color w:val="000000"/>
                <w:sz w:val="16"/>
                <w:szCs w:val="16"/>
              </w:rPr>
            </w:pPr>
          </w:p>
        </w:tc>
        <w:tc>
          <w:tcPr>
            <w:tcW w:w="1794" w:type="dxa"/>
            <w:gridSpan w:val="2"/>
            <w:vAlign w:val="center"/>
          </w:tcPr>
          <w:p w:rsidR="00044882" w:rsidRDefault="00044882">
            <w:pPr>
              <w:rPr>
                <w:rFonts w:ascii="宋体" w:hAnsi="宋体" w:cs="宋体"/>
                <w:color w:val="000000"/>
                <w:sz w:val="16"/>
                <w:szCs w:val="16"/>
              </w:rPr>
            </w:pPr>
          </w:p>
        </w:tc>
        <w:tc>
          <w:tcPr>
            <w:tcW w:w="2873" w:type="dxa"/>
            <w:gridSpan w:val="2"/>
            <w:vAlign w:val="center"/>
          </w:tcPr>
          <w:p w:rsidR="00044882" w:rsidRDefault="006A4A6C">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w:t>
            </w:r>
            <w:r>
              <w:rPr>
                <w:rFonts w:ascii="宋体" w:hAnsi="宋体" w:cs="宋体" w:hint="eastAsia"/>
                <w:color w:val="000000"/>
                <w:kern w:val="0"/>
                <w:sz w:val="16"/>
                <w:szCs w:val="16"/>
              </w:rPr>
              <w:t>06</w:t>
            </w:r>
            <w:r>
              <w:rPr>
                <w:rFonts w:ascii="宋体" w:hAnsi="宋体" w:cs="宋体" w:hint="eastAsia"/>
                <w:color w:val="000000"/>
                <w:kern w:val="0"/>
                <w:sz w:val="16"/>
                <w:szCs w:val="16"/>
              </w:rPr>
              <w:t>表</w:t>
            </w:r>
          </w:p>
        </w:tc>
      </w:tr>
      <w:tr w:rsidR="00044882">
        <w:trPr>
          <w:trHeight w:val="270"/>
        </w:trPr>
        <w:tc>
          <w:tcPr>
            <w:tcW w:w="1650" w:type="dxa"/>
            <w:gridSpan w:val="2"/>
            <w:vAlign w:val="center"/>
          </w:tcPr>
          <w:p w:rsidR="00044882" w:rsidRDefault="00044882">
            <w:pPr>
              <w:rPr>
                <w:rFonts w:ascii="宋体" w:hAnsi="宋体" w:cs="宋体"/>
                <w:color w:val="000000"/>
                <w:sz w:val="16"/>
                <w:szCs w:val="16"/>
              </w:rPr>
            </w:pPr>
          </w:p>
        </w:tc>
        <w:tc>
          <w:tcPr>
            <w:tcW w:w="1794" w:type="dxa"/>
            <w:vAlign w:val="center"/>
          </w:tcPr>
          <w:p w:rsidR="00044882" w:rsidRDefault="00044882">
            <w:pPr>
              <w:rPr>
                <w:rFonts w:ascii="宋体" w:hAnsi="宋体" w:cs="宋体"/>
                <w:color w:val="000000"/>
                <w:sz w:val="16"/>
                <w:szCs w:val="16"/>
              </w:rPr>
            </w:pPr>
          </w:p>
        </w:tc>
        <w:tc>
          <w:tcPr>
            <w:tcW w:w="1620" w:type="dxa"/>
            <w:vAlign w:val="center"/>
          </w:tcPr>
          <w:p w:rsidR="00044882" w:rsidRDefault="00044882">
            <w:pPr>
              <w:rPr>
                <w:rFonts w:ascii="宋体" w:hAnsi="宋体" w:cs="宋体"/>
                <w:color w:val="000000"/>
                <w:sz w:val="16"/>
                <w:szCs w:val="16"/>
              </w:rPr>
            </w:pPr>
          </w:p>
        </w:tc>
        <w:tc>
          <w:tcPr>
            <w:tcW w:w="754" w:type="dxa"/>
            <w:vAlign w:val="center"/>
          </w:tcPr>
          <w:p w:rsidR="00044882" w:rsidRDefault="00044882">
            <w:pPr>
              <w:rPr>
                <w:rFonts w:ascii="宋体" w:hAnsi="宋体" w:cs="宋体"/>
                <w:color w:val="000000"/>
                <w:sz w:val="16"/>
                <w:szCs w:val="16"/>
              </w:rPr>
            </w:pPr>
          </w:p>
        </w:tc>
        <w:tc>
          <w:tcPr>
            <w:tcW w:w="1794" w:type="dxa"/>
            <w:gridSpan w:val="2"/>
            <w:vAlign w:val="center"/>
          </w:tcPr>
          <w:p w:rsidR="00044882" w:rsidRDefault="00044882">
            <w:pPr>
              <w:rPr>
                <w:rFonts w:ascii="宋体" w:hAnsi="宋体" w:cs="宋体"/>
                <w:color w:val="000000"/>
                <w:sz w:val="16"/>
                <w:szCs w:val="16"/>
              </w:rPr>
            </w:pPr>
          </w:p>
        </w:tc>
        <w:tc>
          <w:tcPr>
            <w:tcW w:w="2873" w:type="dxa"/>
            <w:gridSpan w:val="2"/>
            <w:vAlign w:val="center"/>
          </w:tcPr>
          <w:p w:rsidR="00044882" w:rsidRDefault="006A4A6C">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044882">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公用经费</w:t>
            </w:r>
          </w:p>
        </w:tc>
      </w:tr>
      <w:tr w:rsidR="00044882">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kern w:val="0"/>
                <w:sz w:val="16"/>
                <w:szCs w:val="16"/>
              </w:rPr>
            </w:pPr>
            <w:r>
              <w:rPr>
                <w:rFonts w:ascii="宋体" w:hAnsi="宋体" w:cs="宋体" w:hint="eastAsia"/>
                <w:b/>
                <w:color w:val="000000"/>
                <w:kern w:val="0"/>
                <w:sz w:val="16"/>
                <w:szCs w:val="16"/>
              </w:rPr>
              <w:t>经济分类</w:t>
            </w:r>
          </w:p>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kern w:val="0"/>
                <w:sz w:val="16"/>
                <w:szCs w:val="16"/>
              </w:rPr>
            </w:pPr>
            <w:r>
              <w:rPr>
                <w:rFonts w:ascii="宋体" w:hAnsi="宋体" w:cs="宋体" w:hint="eastAsia"/>
                <w:b/>
                <w:color w:val="000000"/>
                <w:kern w:val="0"/>
                <w:sz w:val="16"/>
                <w:szCs w:val="16"/>
              </w:rPr>
              <w:t>经济分类</w:t>
            </w:r>
          </w:p>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金额</w:t>
            </w: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49.77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24.96</w:t>
            </w: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29.48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5.84</w:t>
            </w: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0.91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0.39</w:t>
            </w: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0.28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19.1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5.1</w:t>
            </w: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1.34</w:t>
            </w: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0.09</w:t>
            </w: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3.42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0.02</w:t>
            </w: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hint="eastAsia"/>
                <w:color w:val="000000"/>
                <w:kern w:val="0"/>
                <w:sz w:val="16"/>
                <w:szCs w:val="16"/>
              </w:rPr>
              <w:t>(</w:t>
            </w:r>
            <w:r>
              <w:rPr>
                <w:rFonts w:ascii="宋体" w:hAnsi="宋体" w:cs="宋体" w:hint="eastAsia"/>
                <w:color w:val="000000"/>
                <w:kern w:val="0"/>
                <w:sz w:val="16"/>
                <w:szCs w:val="16"/>
              </w:rPr>
              <w:t>境</w:t>
            </w:r>
            <w:r>
              <w:rPr>
                <w:rFonts w:ascii="宋体" w:hAnsi="宋体" w:cs="宋体" w:hint="eastAsia"/>
                <w:color w:val="000000"/>
                <w:kern w:val="0"/>
                <w:sz w:val="16"/>
                <w:szCs w:val="16"/>
              </w:rPr>
              <w:t>)</w:t>
            </w:r>
            <w:r>
              <w:rPr>
                <w:rFonts w:ascii="宋体" w:hAnsi="宋体" w:cs="宋体" w:hint="eastAsia"/>
                <w:color w:val="000000"/>
                <w:kern w:val="0"/>
                <w:sz w:val="16"/>
                <w:szCs w:val="16"/>
              </w:rPr>
              <w:t>费用</w:t>
            </w:r>
            <w:r>
              <w:rPr>
                <w:rFonts w:ascii="宋体" w:hAnsi="宋体" w:cs="宋体" w:hint="eastAsia"/>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维修</w:t>
            </w:r>
            <w:r>
              <w:rPr>
                <w:rFonts w:ascii="宋体" w:hAnsi="宋体" w:cs="宋体" w:hint="eastAsia"/>
                <w:color w:val="000000"/>
                <w:kern w:val="0"/>
                <w:sz w:val="16"/>
                <w:szCs w:val="16"/>
              </w:rPr>
              <w:t>(</w:t>
            </w:r>
            <w:r>
              <w:rPr>
                <w:rFonts w:ascii="宋体" w:hAnsi="宋体" w:cs="宋体" w:hint="eastAsia"/>
                <w:color w:val="000000"/>
                <w:kern w:val="0"/>
                <w:sz w:val="16"/>
                <w:szCs w:val="16"/>
              </w:rPr>
              <w:t>护</w:t>
            </w:r>
            <w:r>
              <w:rPr>
                <w:rFonts w:ascii="宋体" w:hAnsi="宋体" w:cs="宋体" w:hint="eastAsia"/>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2.39</w:t>
            </w: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退职</w:t>
            </w:r>
            <w:r>
              <w:rPr>
                <w:rFonts w:ascii="宋体" w:hAnsi="宋体" w:cs="宋体" w:hint="eastAsia"/>
                <w:color w:val="000000"/>
                <w:kern w:val="0"/>
                <w:sz w:val="16"/>
                <w:szCs w:val="16"/>
              </w:rPr>
              <w:t>(</w:t>
            </w:r>
            <w:r>
              <w:rPr>
                <w:rFonts w:ascii="宋体" w:hAnsi="宋体" w:cs="宋体" w:hint="eastAsia"/>
                <w:color w:val="000000"/>
                <w:kern w:val="0"/>
                <w:sz w:val="16"/>
                <w:szCs w:val="16"/>
              </w:rPr>
              <w:t>役</w:t>
            </w:r>
            <w:r>
              <w:rPr>
                <w:rFonts w:ascii="宋体" w:hAnsi="宋体" w:cs="宋体" w:hint="eastAsia"/>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0.36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0.06</w:t>
            </w: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0.04</w:t>
            </w: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5.88</w:t>
            </w: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3.06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3.77</w:t>
            </w: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0.04</w:t>
            </w: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6.98</w:t>
            </w: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sz w:val="16"/>
                <w:szCs w:val="16"/>
              </w:rPr>
              <w:t>6.98</w:t>
            </w: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left"/>
              <w:rPr>
                <w:rFonts w:ascii="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044882" w:rsidRDefault="00044882">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center"/>
              <w:textAlignment w:val="center"/>
              <w:rPr>
                <w:rFonts w:ascii="宋体" w:hAnsi="宋体" w:cs="宋体"/>
                <w:color w:val="000000"/>
                <w:sz w:val="16"/>
                <w:szCs w:val="16"/>
              </w:rPr>
            </w:pPr>
          </w:p>
        </w:tc>
      </w:tr>
      <w:tr w:rsidR="00044882">
        <w:trPr>
          <w:trHeight w:val="477"/>
        </w:trPr>
        <w:tc>
          <w:tcPr>
            <w:tcW w:w="10485" w:type="dxa"/>
            <w:gridSpan w:val="9"/>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044882" w:rsidRDefault="00044882">
      <w:pPr>
        <w:spacing w:line="360" w:lineRule="auto"/>
        <w:jc w:val="center"/>
        <w:rPr>
          <w:rFonts w:ascii="隶书" w:eastAsia="隶书" w:hAnsi="隶书" w:cs="隶书"/>
          <w:sz w:val="52"/>
          <w:szCs w:val="52"/>
        </w:rPr>
        <w:sectPr w:rsidR="00044882">
          <w:pgSz w:w="11906" w:h="16838"/>
          <w:pgMar w:top="1440" w:right="1531" w:bottom="1440" w:left="1587" w:header="850" w:footer="992" w:gutter="0"/>
          <w:pgNumType w:fmt="numberInDash"/>
          <w:cols w:space="72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044882">
        <w:trPr>
          <w:trHeight w:val="375"/>
        </w:trPr>
        <w:tc>
          <w:tcPr>
            <w:tcW w:w="10485" w:type="dxa"/>
            <w:gridSpan w:val="22"/>
            <w:vAlign w:val="bottom"/>
          </w:tcPr>
          <w:p w:rsidR="00044882" w:rsidRDefault="006A4A6C">
            <w:pPr>
              <w:widowControl/>
              <w:jc w:val="center"/>
              <w:textAlignment w:val="bottom"/>
              <w:rPr>
                <w:rFonts w:ascii="黑体" w:eastAsia="黑体" w:hAnsi="宋体"/>
                <w:color w:val="000000"/>
                <w:sz w:val="28"/>
                <w:szCs w:val="28"/>
              </w:rPr>
            </w:pPr>
            <w:r>
              <w:rPr>
                <w:rFonts w:ascii="黑体" w:eastAsia="黑体" w:hAnsi="宋体" w:hint="eastAsia"/>
                <w:color w:val="000000"/>
                <w:kern w:val="0"/>
                <w:sz w:val="28"/>
                <w:szCs w:val="28"/>
              </w:rPr>
              <w:lastRenderedPageBreak/>
              <w:t>一般公共预算财政拨款“三公”经费支出决算表</w:t>
            </w:r>
          </w:p>
        </w:tc>
      </w:tr>
      <w:tr w:rsidR="00044882">
        <w:trPr>
          <w:trHeight w:val="285"/>
        </w:trPr>
        <w:tc>
          <w:tcPr>
            <w:tcW w:w="1783" w:type="dxa"/>
            <w:gridSpan w:val="2"/>
            <w:vAlign w:val="center"/>
          </w:tcPr>
          <w:p w:rsidR="00044882" w:rsidRDefault="00044882">
            <w:pPr>
              <w:rPr>
                <w:rFonts w:ascii="宋体" w:hAnsi="宋体" w:cs="宋体"/>
                <w:color w:val="000000"/>
                <w:sz w:val="16"/>
                <w:szCs w:val="16"/>
              </w:rPr>
            </w:pPr>
          </w:p>
        </w:tc>
        <w:tc>
          <w:tcPr>
            <w:tcW w:w="647" w:type="dxa"/>
            <w:gridSpan w:val="2"/>
            <w:vAlign w:val="center"/>
          </w:tcPr>
          <w:p w:rsidR="00044882" w:rsidRDefault="00044882">
            <w:pPr>
              <w:rPr>
                <w:rFonts w:ascii="宋体" w:hAnsi="宋体" w:cs="宋体"/>
                <w:color w:val="000000"/>
                <w:sz w:val="16"/>
                <w:szCs w:val="16"/>
              </w:rPr>
            </w:pPr>
          </w:p>
        </w:tc>
        <w:tc>
          <w:tcPr>
            <w:tcW w:w="629" w:type="dxa"/>
            <w:gridSpan w:val="2"/>
            <w:vAlign w:val="center"/>
          </w:tcPr>
          <w:p w:rsidR="00044882" w:rsidRDefault="00044882">
            <w:pPr>
              <w:rPr>
                <w:rFonts w:ascii="宋体" w:hAnsi="宋体" w:cs="宋体"/>
                <w:color w:val="000000"/>
                <w:sz w:val="16"/>
                <w:szCs w:val="16"/>
              </w:rPr>
            </w:pPr>
          </w:p>
        </w:tc>
        <w:tc>
          <w:tcPr>
            <w:tcW w:w="630" w:type="dxa"/>
            <w:gridSpan w:val="2"/>
            <w:vAlign w:val="center"/>
          </w:tcPr>
          <w:p w:rsidR="00044882" w:rsidRDefault="00044882">
            <w:pPr>
              <w:rPr>
                <w:rFonts w:ascii="宋体" w:hAnsi="宋体" w:cs="宋体"/>
                <w:color w:val="000000"/>
                <w:sz w:val="16"/>
                <w:szCs w:val="16"/>
              </w:rPr>
            </w:pPr>
          </w:p>
        </w:tc>
        <w:tc>
          <w:tcPr>
            <w:tcW w:w="629" w:type="dxa"/>
            <w:vAlign w:val="center"/>
          </w:tcPr>
          <w:p w:rsidR="00044882" w:rsidRDefault="00044882">
            <w:pPr>
              <w:rPr>
                <w:rFonts w:ascii="宋体" w:hAnsi="宋体" w:cs="宋体"/>
                <w:color w:val="000000"/>
                <w:sz w:val="16"/>
                <w:szCs w:val="16"/>
              </w:rPr>
            </w:pPr>
          </w:p>
        </w:tc>
        <w:tc>
          <w:tcPr>
            <w:tcW w:w="992" w:type="dxa"/>
            <w:gridSpan w:val="2"/>
            <w:vAlign w:val="center"/>
          </w:tcPr>
          <w:p w:rsidR="00044882" w:rsidRDefault="00044882">
            <w:pPr>
              <w:rPr>
                <w:rFonts w:ascii="宋体" w:hAnsi="宋体" w:cs="宋体"/>
                <w:color w:val="000000"/>
                <w:sz w:val="16"/>
                <w:szCs w:val="16"/>
              </w:rPr>
            </w:pPr>
          </w:p>
        </w:tc>
        <w:tc>
          <w:tcPr>
            <w:tcW w:w="509" w:type="dxa"/>
            <w:vAlign w:val="center"/>
          </w:tcPr>
          <w:p w:rsidR="00044882" w:rsidRDefault="00044882">
            <w:pPr>
              <w:rPr>
                <w:rFonts w:ascii="宋体" w:hAnsi="宋体" w:cs="宋体"/>
                <w:color w:val="000000"/>
                <w:sz w:val="16"/>
                <w:szCs w:val="16"/>
              </w:rPr>
            </w:pPr>
          </w:p>
        </w:tc>
        <w:tc>
          <w:tcPr>
            <w:tcW w:w="647" w:type="dxa"/>
            <w:gridSpan w:val="2"/>
            <w:vAlign w:val="center"/>
          </w:tcPr>
          <w:p w:rsidR="00044882" w:rsidRDefault="00044882">
            <w:pPr>
              <w:rPr>
                <w:rFonts w:ascii="宋体" w:hAnsi="宋体" w:cs="宋体"/>
                <w:color w:val="000000"/>
                <w:sz w:val="16"/>
                <w:szCs w:val="16"/>
              </w:rPr>
            </w:pPr>
          </w:p>
        </w:tc>
        <w:tc>
          <w:tcPr>
            <w:tcW w:w="630" w:type="dxa"/>
            <w:vAlign w:val="center"/>
          </w:tcPr>
          <w:p w:rsidR="00044882" w:rsidRDefault="00044882">
            <w:pPr>
              <w:rPr>
                <w:rFonts w:ascii="宋体" w:hAnsi="宋体" w:cs="宋体"/>
                <w:color w:val="000000"/>
                <w:sz w:val="16"/>
                <w:szCs w:val="16"/>
              </w:rPr>
            </w:pPr>
          </w:p>
        </w:tc>
        <w:tc>
          <w:tcPr>
            <w:tcW w:w="630" w:type="dxa"/>
            <w:gridSpan w:val="2"/>
            <w:vAlign w:val="center"/>
          </w:tcPr>
          <w:p w:rsidR="00044882" w:rsidRDefault="00044882">
            <w:pPr>
              <w:rPr>
                <w:rFonts w:ascii="宋体" w:hAnsi="宋体" w:cs="宋体"/>
                <w:color w:val="000000"/>
                <w:sz w:val="16"/>
                <w:szCs w:val="16"/>
              </w:rPr>
            </w:pPr>
          </w:p>
        </w:tc>
        <w:tc>
          <w:tcPr>
            <w:tcW w:w="630" w:type="dxa"/>
            <w:gridSpan w:val="2"/>
            <w:vAlign w:val="center"/>
          </w:tcPr>
          <w:p w:rsidR="00044882" w:rsidRDefault="00044882">
            <w:pPr>
              <w:rPr>
                <w:rFonts w:ascii="宋体" w:hAnsi="宋体" w:cs="宋体"/>
                <w:color w:val="000000"/>
                <w:sz w:val="16"/>
                <w:szCs w:val="16"/>
              </w:rPr>
            </w:pPr>
          </w:p>
        </w:tc>
        <w:tc>
          <w:tcPr>
            <w:tcW w:w="2129" w:type="dxa"/>
            <w:gridSpan w:val="3"/>
            <w:vAlign w:val="center"/>
          </w:tcPr>
          <w:p w:rsidR="00044882" w:rsidRDefault="006A4A6C">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w:t>
            </w:r>
            <w:r>
              <w:rPr>
                <w:rFonts w:ascii="宋体" w:hAnsi="宋体" w:cs="宋体" w:hint="eastAsia"/>
                <w:color w:val="000000"/>
                <w:kern w:val="0"/>
                <w:sz w:val="16"/>
                <w:szCs w:val="16"/>
              </w:rPr>
              <w:t>07</w:t>
            </w:r>
            <w:r>
              <w:rPr>
                <w:rFonts w:ascii="宋体" w:hAnsi="宋体" w:cs="宋体" w:hint="eastAsia"/>
                <w:color w:val="000000"/>
                <w:kern w:val="0"/>
                <w:sz w:val="16"/>
                <w:szCs w:val="16"/>
              </w:rPr>
              <w:t>表</w:t>
            </w:r>
          </w:p>
        </w:tc>
      </w:tr>
      <w:tr w:rsidR="00044882">
        <w:trPr>
          <w:trHeight w:val="270"/>
        </w:trPr>
        <w:tc>
          <w:tcPr>
            <w:tcW w:w="1783" w:type="dxa"/>
            <w:gridSpan w:val="2"/>
            <w:vAlign w:val="center"/>
          </w:tcPr>
          <w:p w:rsidR="00044882" w:rsidRDefault="00044882">
            <w:pPr>
              <w:rPr>
                <w:rFonts w:ascii="宋体" w:hAnsi="宋体" w:cs="宋体"/>
                <w:color w:val="000000"/>
                <w:sz w:val="16"/>
                <w:szCs w:val="16"/>
              </w:rPr>
            </w:pPr>
          </w:p>
        </w:tc>
        <w:tc>
          <w:tcPr>
            <w:tcW w:w="647" w:type="dxa"/>
            <w:gridSpan w:val="2"/>
            <w:vAlign w:val="center"/>
          </w:tcPr>
          <w:p w:rsidR="00044882" w:rsidRDefault="00044882">
            <w:pPr>
              <w:rPr>
                <w:rFonts w:ascii="宋体" w:hAnsi="宋体" w:cs="宋体"/>
                <w:color w:val="000000"/>
                <w:sz w:val="16"/>
                <w:szCs w:val="16"/>
              </w:rPr>
            </w:pPr>
          </w:p>
        </w:tc>
        <w:tc>
          <w:tcPr>
            <w:tcW w:w="629" w:type="dxa"/>
            <w:gridSpan w:val="2"/>
            <w:vAlign w:val="center"/>
          </w:tcPr>
          <w:p w:rsidR="00044882" w:rsidRDefault="00044882">
            <w:pPr>
              <w:rPr>
                <w:rFonts w:ascii="宋体" w:hAnsi="宋体" w:cs="宋体"/>
                <w:color w:val="000000"/>
                <w:sz w:val="16"/>
                <w:szCs w:val="16"/>
              </w:rPr>
            </w:pPr>
          </w:p>
        </w:tc>
        <w:tc>
          <w:tcPr>
            <w:tcW w:w="630" w:type="dxa"/>
            <w:gridSpan w:val="2"/>
            <w:vAlign w:val="center"/>
          </w:tcPr>
          <w:p w:rsidR="00044882" w:rsidRDefault="00044882">
            <w:pPr>
              <w:rPr>
                <w:rFonts w:ascii="宋体" w:hAnsi="宋体" w:cs="宋体"/>
                <w:color w:val="000000"/>
                <w:sz w:val="16"/>
                <w:szCs w:val="16"/>
              </w:rPr>
            </w:pPr>
          </w:p>
        </w:tc>
        <w:tc>
          <w:tcPr>
            <w:tcW w:w="629" w:type="dxa"/>
            <w:vAlign w:val="center"/>
          </w:tcPr>
          <w:p w:rsidR="00044882" w:rsidRDefault="00044882">
            <w:pPr>
              <w:rPr>
                <w:rFonts w:ascii="宋体" w:hAnsi="宋体" w:cs="宋体"/>
                <w:color w:val="000000"/>
                <w:sz w:val="16"/>
                <w:szCs w:val="16"/>
              </w:rPr>
            </w:pPr>
          </w:p>
        </w:tc>
        <w:tc>
          <w:tcPr>
            <w:tcW w:w="992" w:type="dxa"/>
            <w:gridSpan w:val="2"/>
            <w:vAlign w:val="center"/>
          </w:tcPr>
          <w:p w:rsidR="00044882" w:rsidRDefault="00044882">
            <w:pPr>
              <w:rPr>
                <w:rFonts w:ascii="宋体" w:hAnsi="宋体" w:cs="宋体"/>
                <w:color w:val="000000"/>
                <w:sz w:val="16"/>
                <w:szCs w:val="16"/>
              </w:rPr>
            </w:pPr>
          </w:p>
        </w:tc>
        <w:tc>
          <w:tcPr>
            <w:tcW w:w="509" w:type="dxa"/>
            <w:vAlign w:val="center"/>
          </w:tcPr>
          <w:p w:rsidR="00044882" w:rsidRDefault="00044882">
            <w:pPr>
              <w:rPr>
                <w:rFonts w:ascii="宋体" w:hAnsi="宋体" w:cs="宋体"/>
                <w:color w:val="000000"/>
                <w:sz w:val="16"/>
                <w:szCs w:val="16"/>
              </w:rPr>
            </w:pPr>
          </w:p>
        </w:tc>
        <w:tc>
          <w:tcPr>
            <w:tcW w:w="647" w:type="dxa"/>
            <w:gridSpan w:val="2"/>
            <w:vAlign w:val="center"/>
          </w:tcPr>
          <w:p w:rsidR="00044882" w:rsidRDefault="00044882">
            <w:pPr>
              <w:rPr>
                <w:rFonts w:ascii="宋体" w:hAnsi="宋体" w:cs="宋体"/>
                <w:color w:val="000000"/>
                <w:sz w:val="16"/>
                <w:szCs w:val="16"/>
              </w:rPr>
            </w:pPr>
          </w:p>
        </w:tc>
        <w:tc>
          <w:tcPr>
            <w:tcW w:w="630" w:type="dxa"/>
            <w:vAlign w:val="center"/>
          </w:tcPr>
          <w:p w:rsidR="00044882" w:rsidRDefault="00044882">
            <w:pPr>
              <w:rPr>
                <w:rFonts w:ascii="宋体" w:hAnsi="宋体" w:cs="宋体"/>
                <w:color w:val="000000"/>
                <w:sz w:val="16"/>
                <w:szCs w:val="16"/>
              </w:rPr>
            </w:pPr>
          </w:p>
        </w:tc>
        <w:tc>
          <w:tcPr>
            <w:tcW w:w="630" w:type="dxa"/>
            <w:gridSpan w:val="2"/>
            <w:vAlign w:val="center"/>
          </w:tcPr>
          <w:p w:rsidR="00044882" w:rsidRDefault="00044882">
            <w:pPr>
              <w:rPr>
                <w:rFonts w:ascii="宋体" w:hAnsi="宋体" w:cs="宋体"/>
                <w:color w:val="000000"/>
                <w:sz w:val="16"/>
                <w:szCs w:val="16"/>
              </w:rPr>
            </w:pPr>
          </w:p>
        </w:tc>
        <w:tc>
          <w:tcPr>
            <w:tcW w:w="630" w:type="dxa"/>
            <w:gridSpan w:val="2"/>
            <w:vAlign w:val="center"/>
          </w:tcPr>
          <w:p w:rsidR="00044882" w:rsidRDefault="00044882">
            <w:pPr>
              <w:rPr>
                <w:rFonts w:ascii="宋体" w:hAnsi="宋体" w:cs="宋体"/>
                <w:color w:val="000000"/>
                <w:sz w:val="16"/>
                <w:szCs w:val="16"/>
              </w:rPr>
            </w:pPr>
          </w:p>
        </w:tc>
        <w:tc>
          <w:tcPr>
            <w:tcW w:w="2129" w:type="dxa"/>
            <w:gridSpan w:val="3"/>
            <w:vAlign w:val="center"/>
          </w:tcPr>
          <w:p w:rsidR="00044882" w:rsidRDefault="006A4A6C">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044882">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2016</w:t>
            </w:r>
            <w:r>
              <w:rPr>
                <w:rFonts w:ascii="宋体" w:hAnsi="宋体" w:cs="宋体" w:hint="eastAsia"/>
                <w:b/>
                <w:color w:val="000000"/>
                <w:kern w:val="0"/>
                <w:sz w:val="16"/>
                <w:szCs w:val="16"/>
              </w:rPr>
              <w:t>年度决算数</w:t>
            </w:r>
          </w:p>
        </w:tc>
      </w:tr>
      <w:tr w:rsidR="00044882">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公务接待费</w:t>
            </w:r>
          </w:p>
        </w:tc>
      </w:tr>
      <w:tr w:rsidR="00044882">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公务用车</w:t>
            </w:r>
            <w:r>
              <w:rPr>
                <w:rFonts w:ascii="宋体" w:hAnsi="宋体" w:cs="宋体" w:hint="eastAsia"/>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公务用车</w:t>
            </w:r>
            <w:r>
              <w:rPr>
                <w:rFonts w:ascii="宋体" w:hAnsi="宋体" w:cs="宋体" w:hint="eastAsia"/>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公务用车</w:t>
            </w:r>
            <w:r>
              <w:rPr>
                <w:rFonts w:ascii="宋体" w:hAnsi="宋体" w:cs="宋体" w:hint="eastAsia"/>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公务用车</w:t>
            </w:r>
            <w:r>
              <w:rPr>
                <w:rFonts w:ascii="宋体" w:hAnsi="宋体" w:cs="宋体" w:hint="eastAsia"/>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b/>
                <w:color w:val="000000"/>
                <w:sz w:val="16"/>
                <w:szCs w:val="16"/>
              </w:rPr>
            </w:pPr>
          </w:p>
        </w:tc>
      </w:tr>
      <w:tr w:rsidR="00044882">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12</w:t>
            </w:r>
          </w:p>
        </w:tc>
      </w:tr>
      <w:tr w:rsidR="00044882">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044882" w:rsidRDefault="006A4A6C">
            <w:pPr>
              <w:jc w:val="center"/>
              <w:rPr>
                <w:rFonts w:ascii="宋体" w:hAnsi="宋体" w:cs="宋体"/>
                <w:b/>
                <w:color w:val="000000"/>
                <w:sz w:val="16"/>
                <w:szCs w:val="16"/>
              </w:rPr>
            </w:pPr>
            <w:r>
              <w:rPr>
                <w:rFonts w:ascii="宋体" w:hAnsi="宋体" w:cs="宋体" w:hint="eastAsia"/>
                <w:b/>
                <w:color w:val="000000"/>
                <w:sz w:val="16"/>
                <w:szCs w:val="16"/>
              </w:rPr>
              <w:t>0.1</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6A4A6C">
            <w:pPr>
              <w:jc w:val="center"/>
              <w:rPr>
                <w:rFonts w:ascii="宋体" w:hAnsi="宋体" w:cs="宋体"/>
                <w:color w:val="000000"/>
                <w:sz w:val="16"/>
                <w:szCs w:val="16"/>
              </w:rPr>
            </w:pPr>
            <w:r>
              <w:rPr>
                <w:rFonts w:ascii="宋体" w:hAnsi="宋体" w:cs="宋体" w:hint="eastAsia"/>
                <w:color w:val="000000"/>
                <w:sz w:val="16"/>
                <w:szCs w:val="16"/>
              </w:rPr>
              <w:t>0.00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6A4A6C">
            <w:pPr>
              <w:jc w:val="center"/>
              <w:rPr>
                <w:rFonts w:ascii="宋体" w:hAnsi="宋体" w:cs="宋体"/>
                <w:color w:val="000000"/>
                <w:sz w:val="16"/>
                <w:szCs w:val="16"/>
              </w:rPr>
            </w:pPr>
            <w:r>
              <w:rPr>
                <w:rFonts w:ascii="宋体" w:hAnsi="宋体" w:cs="宋体" w:hint="eastAsia"/>
                <w:color w:val="000000"/>
                <w:sz w:val="16"/>
                <w:szCs w:val="16"/>
              </w:rPr>
              <w:t>0.00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6A4A6C">
            <w:pPr>
              <w:jc w:val="center"/>
              <w:rPr>
                <w:rFonts w:ascii="宋体" w:hAnsi="宋体" w:cs="宋体"/>
                <w:color w:val="000000"/>
                <w:sz w:val="16"/>
                <w:szCs w:val="16"/>
              </w:rPr>
            </w:pPr>
            <w:r>
              <w:rPr>
                <w:rFonts w:ascii="宋体" w:hAnsi="宋体" w:cs="宋体" w:hint="eastAsia"/>
                <w:color w:val="000000"/>
                <w:sz w:val="16"/>
                <w:szCs w:val="16"/>
              </w:rPr>
              <w:t>0.00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044882" w:rsidRDefault="006A4A6C">
            <w:pPr>
              <w:jc w:val="center"/>
              <w:rPr>
                <w:rFonts w:ascii="宋体" w:hAnsi="宋体" w:cs="宋体"/>
                <w:color w:val="000000"/>
                <w:sz w:val="16"/>
                <w:szCs w:val="16"/>
              </w:rPr>
            </w:pPr>
            <w:r>
              <w:rPr>
                <w:rFonts w:ascii="宋体" w:hAnsi="宋体" w:cs="宋体" w:hint="eastAsia"/>
                <w:color w:val="000000"/>
                <w:sz w:val="16"/>
                <w:szCs w:val="16"/>
              </w:rPr>
              <w:t>0.00</w:t>
            </w:r>
          </w:p>
        </w:tc>
        <w:tc>
          <w:tcPr>
            <w:tcW w:w="915" w:type="dxa"/>
            <w:tcBorders>
              <w:top w:val="single" w:sz="4" w:space="0" w:color="000000"/>
              <w:left w:val="single" w:sz="4" w:space="0" w:color="000000"/>
              <w:bottom w:val="single" w:sz="12" w:space="0" w:color="000000"/>
              <w:right w:val="single" w:sz="4" w:space="0" w:color="000000"/>
            </w:tcBorders>
            <w:vAlign w:val="center"/>
          </w:tcPr>
          <w:p w:rsidR="00044882" w:rsidRDefault="006A4A6C">
            <w:pPr>
              <w:jc w:val="center"/>
              <w:rPr>
                <w:rFonts w:ascii="宋体" w:hAnsi="宋体" w:cs="宋体"/>
                <w:color w:val="000000"/>
                <w:sz w:val="16"/>
                <w:szCs w:val="16"/>
              </w:rPr>
            </w:pPr>
            <w:r>
              <w:rPr>
                <w:rFonts w:ascii="宋体" w:hAnsi="宋体" w:cs="宋体" w:hint="eastAsia"/>
                <w:color w:val="000000"/>
                <w:sz w:val="16"/>
                <w:szCs w:val="16"/>
              </w:rPr>
              <w:t>0.1</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6A4A6C">
            <w:pPr>
              <w:jc w:val="center"/>
              <w:rPr>
                <w:rFonts w:ascii="宋体" w:hAnsi="宋体" w:cs="宋体"/>
                <w:b/>
                <w:color w:val="000000"/>
                <w:sz w:val="16"/>
                <w:szCs w:val="16"/>
              </w:rPr>
            </w:pPr>
            <w:r>
              <w:rPr>
                <w:rFonts w:ascii="宋体" w:hAnsi="宋体" w:cs="宋体" w:hint="eastAsia"/>
                <w:b/>
                <w:color w:val="000000"/>
                <w:sz w:val="16"/>
                <w:szCs w:val="16"/>
              </w:rPr>
              <w:t>0.04</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044882" w:rsidRDefault="006A4A6C">
            <w:pPr>
              <w:jc w:val="center"/>
              <w:rPr>
                <w:rFonts w:ascii="宋体" w:hAnsi="宋体" w:cs="宋体"/>
                <w:color w:val="000000"/>
                <w:sz w:val="16"/>
                <w:szCs w:val="16"/>
              </w:rPr>
            </w:pPr>
            <w:r>
              <w:rPr>
                <w:rFonts w:ascii="宋体" w:hAnsi="宋体" w:cs="宋体" w:hint="eastAsia"/>
                <w:color w:val="000000"/>
                <w:sz w:val="16"/>
                <w:szCs w:val="16"/>
              </w:rPr>
              <w:t>0.00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6A4A6C">
            <w:pPr>
              <w:jc w:val="center"/>
              <w:rPr>
                <w:rFonts w:ascii="宋体" w:hAnsi="宋体" w:cs="宋体"/>
                <w:color w:val="000000"/>
                <w:sz w:val="16"/>
                <w:szCs w:val="16"/>
              </w:rPr>
            </w:pPr>
            <w:r>
              <w:rPr>
                <w:rFonts w:ascii="宋体" w:hAnsi="宋体" w:cs="宋体" w:hint="eastAsia"/>
                <w:color w:val="000000"/>
                <w:sz w:val="16"/>
                <w:szCs w:val="16"/>
              </w:rPr>
              <w:t>0.00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6A4A6C">
            <w:pPr>
              <w:jc w:val="center"/>
              <w:rPr>
                <w:rFonts w:ascii="宋体" w:hAnsi="宋体" w:cs="宋体"/>
                <w:color w:val="000000"/>
                <w:sz w:val="16"/>
                <w:szCs w:val="16"/>
              </w:rPr>
            </w:pPr>
            <w:r>
              <w:rPr>
                <w:rFonts w:ascii="宋体" w:hAnsi="宋体" w:cs="宋体" w:hint="eastAsia"/>
                <w:color w:val="000000"/>
                <w:sz w:val="16"/>
                <w:szCs w:val="16"/>
              </w:rPr>
              <w:t>0.00</w:t>
            </w:r>
          </w:p>
        </w:tc>
        <w:tc>
          <w:tcPr>
            <w:tcW w:w="820" w:type="dxa"/>
            <w:tcBorders>
              <w:top w:val="single" w:sz="4" w:space="0" w:color="000000"/>
              <w:left w:val="single" w:sz="4" w:space="0" w:color="000000"/>
              <w:bottom w:val="single" w:sz="12" w:space="0" w:color="000000"/>
              <w:right w:val="single" w:sz="4" w:space="0" w:color="000000"/>
            </w:tcBorders>
            <w:vAlign w:val="center"/>
          </w:tcPr>
          <w:p w:rsidR="00044882" w:rsidRDefault="006A4A6C">
            <w:pPr>
              <w:jc w:val="center"/>
              <w:rPr>
                <w:rFonts w:ascii="宋体" w:hAnsi="宋体" w:cs="宋体"/>
                <w:color w:val="000000"/>
                <w:sz w:val="16"/>
                <w:szCs w:val="16"/>
              </w:rPr>
            </w:pPr>
            <w:r>
              <w:rPr>
                <w:rFonts w:ascii="宋体" w:hAnsi="宋体" w:cs="宋体" w:hint="eastAsia"/>
                <w:color w:val="000000"/>
                <w:sz w:val="16"/>
                <w:szCs w:val="16"/>
              </w:rPr>
              <w:t>0.00</w:t>
            </w:r>
          </w:p>
        </w:tc>
        <w:tc>
          <w:tcPr>
            <w:tcW w:w="870" w:type="dxa"/>
            <w:tcBorders>
              <w:top w:val="single" w:sz="4" w:space="0" w:color="000000"/>
              <w:left w:val="single" w:sz="4" w:space="0" w:color="000000"/>
              <w:bottom w:val="single" w:sz="12" w:space="0" w:color="000000"/>
              <w:right w:val="single" w:sz="12" w:space="0" w:color="000000"/>
            </w:tcBorders>
            <w:vAlign w:val="center"/>
          </w:tcPr>
          <w:p w:rsidR="00044882" w:rsidRDefault="006A4A6C">
            <w:pPr>
              <w:jc w:val="center"/>
              <w:rPr>
                <w:rFonts w:ascii="宋体" w:hAnsi="宋体" w:cs="宋体"/>
                <w:color w:val="000000"/>
                <w:sz w:val="16"/>
                <w:szCs w:val="16"/>
              </w:rPr>
            </w:pPr>
            <w:r>
              <w:rPr>
                <w:rFonts w:ascii="宋体" w:hAnsi="宋体" w:cs="宋体" w:hint="eastAsia"/>
                <w:color w:val="000000"/>
                <w:sz w:val="16"/>
                <w:szCs w:val="16"/>
              </w:rPr>
              <w:t>0.04</w:t>
            </w:r>
          </w:p>
        </w:tc>
      </w:tr>
      <w:tr w:rsidR="00044882">
        <w:trPr>
          <w:trHeight w:val="600"/>
        </w:trPr>
        <w:tc>
          <w:tcPr>
            <w:tcW w:w="10485" w:type="dxa"/>
            <w:gridSpan w:val="22"/>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hint="eastAsia"/>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044882" w:rsidRDefault="00044882">
      <w:pPr>
        <w:spacing w:line="360" w:lineRule="auto"/>
        <w:jc w:val="center"/>
        <w:rPr>
          <w:rFonts w:ascii="隶书" w:eastAsia="隶书" w:hAnsi="隶书" w:cs="隶书"/>
          <w:sz w:val="52"/>
          <w:szCs w:val="52"/>
        </w:rPr>
        <w:sectPr w:rsidR="00044882">
          <w:pgSz w:w="11906" w:h="16838"/>
          <w:pgMar w:top="1440" w:right="1531" w:bottom="1440" w:left="1587" w:header="850" w:footer="992" w:gutter="0"/>
          <w:pgNumType w:fmt="numberInDash"/>
          <w:cols w:space="72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044882">
        <w:trPr>
          <w:trHeight w:val="375"/>
        </w:trPr>
        <w:tc>
          <w:tcPr>
            <w:tcW w:w="10500" w:type="dxa"/>
            <w:gridSpan w:val="12"/>
            <w:vAlign w:val="bottom"/>
          </w:tcPr>
          <w:p w:rsidR="00044882" w:rsidRDefault="006A4A6C">
            <w:pPr>
              <w:widowControl/>
              <w:jc w:val="center"/>
              <w:textAlignment w:val="bottom"/>
              <w:rPr>
                <w:rFonts w:ascii="黑体" w:eastAsia="黑体" w:hAnsi="宋体"/>
                <w:color w:val="000000"/>
                <w:sz w:val="28"/>
                <w:szCs w:val="28"/>
              </w:rPr>
            </w:pPr>
            <w:r>
              <w:rPr>
                <w:rFonts w:ascii="黑体" w:eastAsia="黑体" w:hAnsi="宋体" w:hint="eastAsia"/>
                <w:color w:val="000000"/>
                <w:kern w:val="0"/>
                <w:sz w:val="28"/>
                <w:szCs w:val="28"/>
              </w:rPr>
              <w:lastRenderedPageBreak/>
              <w:t>政府性基金预算财政拨款收入支出决算表</w:t>
            </w:r>
          </w:p>
        </w:tc>
      </w:tr>
      <w:tr w:rsidR="00044882">
        <w:trPr>
          <w:trHeight w:val="285"/>
        </w:trPr>
        <w:tc>
          <w:tcPr>
            <w:tcW w:w="1591" w:type="dxa"/>
            <w:gridSpan w:val="2"/>
            <w:vAlign w:val="center"/>
          </w:tcPr>
          <w:p w:rsidR="00044882" w:rsidRDefault="00044882">
            <w:pPr>
              <w:rPr>
                <w:rFonts w:ascii="宋体" w:hAnsi="宋体" w:cs="宋体"/>
                <w:color w:val="000000"/>
                <w:sz w:val="16"/>
                <w:szCs w:val="16"/>
              </w:rPr>
            </w:pPr>
          </w:p>
        </w:tc>
        <w:tc>
          <w:tcPr>
            <w:tcW w:w="1436" w:type="dxa"/>
            <w:vAlign w:val="center"/>
          </w:tcPr>
          <w:p w:rsidR="00044882" w:rsidRDefault="00044882">
            <w:pPr>
              <w:rPr>
                <w:rFonts w:ascii="宋体" w:hAnsi="宋体" w:cs="宋体"/>
                <w:color w:val="000000"/>
                <w:sz w:val="16"/>
                <w:szCs w:val="16"/>
              </w:rPr>
            </w:pPr>
          </w:p>
        </w:tc>
        <w:tc>
          <w:tcPr>
            <w:tcW w:w="1166" w:type="dxa"/>
            <w:vAlign w:val="center"/>
          </w:tcPr>
          <w:p w:rsidR="00044882" w:rsidRDefault="00044882">
            <w:pPr>
              <w:rPr>
                <w:rFonts w:ascii="宋体" w:hAnsi="宋体" w:cs="宋体"/>
                <w:color w:val="000000"/>
                <w:sz w:val="16"/>
                <w:szCs w:val="16"/>
              </w:rPr>
            </w:pPr>
          </w:p>
        </w:tc>
        <w:tc>
          <w:tcPr>
            <w:tcW w:w="1297" w:type="dxa"/>
            <w:gridSpan w:val="2"/>
            <w:vAlign w:val="center"/>
          </w:tcPr>
          <w:p w:rsidR="00044882" w:rsidRDefault="00044882">
            <w:pPr>
              <w:rPr>
                <w:rFonts w:ascii="宋体" w:hAnsi="宋体" w:cs="宋体"/>
                <w:color w:val="000000"/>
                <w:sz w:val="16"/>
                <w:szCs w:val="16"/>
              </w:rPr>
            </w:pPr>
          </w:p>
        </w:tc>
        <w:tc>
          <w:tcPr>
            <w:tcW w:w="751" w:type="dxa"/>
            <w:vAlign w:val="center"/>
          </w:tcPr>
          <w:p w:rsidR="00044882" w:rsidRDefault="00044882">
            <w:pPr>
              <w:rPr>
                <w:rFonts w:ascii="宋体" w:hAnsi="宋体" w:cs="宋体"/>
                <w:color w:val="000000"/>
                <w:sz w:val="16"/>
                <w:szCs w:val="16"/>
              </w:rPr>
            </w:pPr>
          </w:p>
        </w:tc>
        <w:tc>
          <w:tcPr>
            <w:tcW w:w="999" w:type="dxa"/>
            <w:gridSpan w:val="2"/>
            <w:vAlign w:val="center"/>
          </w:tcPr>
          <w:p w:rsidR="00044882" w:rsidRDefault="00044882">
            <w:pPr>
              <w:rPr>
                <w:rFonts w:ascii="宋体" w:hAnsi="宋体" w:cs="宋体"/>
                <w:color w:val="000000"/>
                <w:sz w:val="16"/>
                <w:szCs w:val="16"/>
              </w:rPr>
            </w:pPr>
          </w:p>
        </w:tc>
        <w:tc>
          <w:tcPr>
            <w:tcW w:w="2000" w:type="dxa"/>
            <w:gridSpan w:val="2"/>
            <w:vAlign w:val="center"/>
          </w:tcPr>
          <w:p w:rsidR="00044882" w:rsidRDefault="00044882">
            <w:pPr>
              <w:rPr>
                <w:rFonts w:ascii="宋体" w:hAnsi="宋体" w:cs="宋体"/>
                <w:color w:val="000000"/>
                <w:sz w:val="16"/>
                <w:szCs w:val="16"/>
              </w:rPr>
            </w:pPr>
          </w:p>
        </w:tc>
        <w:tc>
          <w:tcPr>
            <w:tcW w:w="1260" w:type="dxa"/>
            <w:vAlign w:val="center"/>
          </w:tcPr>
          <w:p w:rsidR="00044882" w:rsidRDefault="006A4A6C">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w:t>
            </w:r>
            <w:r>
              <w:rPr>
                <w:rFonts w:ascii="宋体" w:hAnsi="宋体" w:cs="宋体" w:hint="eastAsia"/>
                <w:color w:val="000000"/>
                <w:kern w:val="0"/>
                <w:sz w:val="16"/>
                <w:szCs w:val="16"/>
              </w:rPr>
              <w:t>08</w:t>
            </w:r>
            <w:r>
              <w:rPr>
                <w:rFonts w:ascii="宋体" w:hAnsi="宋体" w:cs="宋体" w:hint="eastAsia"/>
                <w:color w:val="000000"/>
                <w:kern w:val="0"/>
                <w:sz w:val="16"/>
                <w:szCs w:val="16"/>
              </w:rPr>
              <w:t>表</w:t>
            </w:r>
          </w:p>
        </w:tc>
      </w:tr>
      <w:tr w:rsidR="00044882">
        <w:trPr>
          <w:trHeight w:val="270"/>
        </w:trPr>
        <w:tc>
          <w:tcPr>
            <w:tcW w:w="1591" w:type="dxa"/>
            <w:gridSpan w:val="2"/>
            <w:vAlign w:val="center"/>
          </w:tcPr>
          <w:p w:rsidR="00044882" w:rsidRDefault="00044882">
            <w:pPr>
              <w:rPr>
                <w:rFonts w:ascii="宋体" w:hAnsi="宋体" w:cs="宋体"/>
                <w:color w:val="000000"/>
                <w:sz w:val="16"/>
                <w:szCs w:val="16"/>
              </w:rPr>
            </w:pPr>
          </w:p>
        </w:tc>
        <w:tc>
          <w:tcPr>
            <w:tcW w:w="1436" w:type="dxa"/>
            <w:vAlign w:val="center"/>
          </w:tcPr>
          <w:p w:rsidR="00044882" w:rsidRDefault="00044882">
            <w:pPr>
              <w:rPr>
                <w:rFonts w:ascii="宋体" w:hAnsi="宋体" w:cs="宋体"/>
                <w:color w:val="000000"/>
                <w:sz w:val="16"/>
                <w:szCs w:val="16"/>
              </w:rPr>
            </w:pPr>
          </w:p>
        </w:tc>
        <w:tc>
          <w:tcPr>
            <w:tcW w:w="1166" w:type="dxa"/>
            <w:vAlign w:val="center"/>
          </w:tcPr>
          <w:p w:rsidR="00044882" w:rsidRDefault="00044882">
            <w:pPr>
              <w:rPr>
                <w:rFonts w:ascii="宋体" w:hAnsi="宋体" w:cs="宋体"/>
                <w:color w:val="000000"/>
                <w:sz w:val="16"/>
                <w:szCs w:val="16"/>
              </w:rPr>
            </w:pPr>
          </w:p>
        </w:tc>
        <w:tc>
          <w:tcPr>
            <w:tcW w:w="1297" w:type="dxa"/>
            <w:gridSpan w:val="2"/>
            <w:vAlign w:val="center"/>
          </w:tcPr>
          <w:p w:rsidR="00044882" w:rsidRDefault="00044882">
            <w:pPr>
              <w:rPr>
                <w:rFonts w:ascii="宋体" w:hAnsi="宋体" w:cs="宋体"/>
                <w:color w:val="000000"/>
                <w:sz w:val="16"/>
                <w:szCs w:val="16"/>
              </w:rPr>
            </w:pPr>
          </w:p>
        </w:tc>
        <w:tc>
          <w:tcPr>
            <w:tcW w:w="751" w:type="dxa"/>
            <w:vAlign w:val="center"/>
          </w:tcPr>
          <w:p w:rsidR="00044882" w:rsidRDefault="00044882">
            <w:pPr>
              <w:rPr>
                <w:rFonts w:ascii="宋体" w:hAnsi="宋体" w:cs="宋体"/>
                <w:color w:val="000000"/>
                <w:sz w:val="16"/>
                <w:szCs w:val="16"/>
              </w:rPr>
            </w:pPr>
          </w:p>
        </w:tc>
        <w:tc>
          <w:tcPr>
            <w:tcW w:w="999" w:type="dxa"/>
            <w:gridSpan w:val="2"/>
            <w:vAlign w:val="center"/>
          </w:tcPr>
          <w:p w:rsidR="00044882" w:rsidRDefault="00044882">
            <w:pPr>
              <w:rPr>
                <w:rFonts w:ascii="宋体" w:hAnsi="宋体" w:cs="宋体"/>
                <w:color w:val="000000"/>
                <w:sz w:val="16"/>
                <w:szCs w:val="16"/>
              </w:rPr>
            </w:pPr>
          </w:p>
        </w:tc>
        <w:tc>
          <w:tcPr>
            <w:tcW w:w="2000" w:type="dxa"/>
            <w:gridSpan w:val="2"/>
            <w:vAlign w:val="center"/>
          </w:tcPr>
          <w:p w:rsidR="00044882" w:rsidRDefault="00044882">
            <w:pPr>
              <w:rPr>
                <w:rFonts w:ascii="宋体" w:hAnsi="宋体" w:cs="宋体"/>
                <w:color w:val="000000"/>
                <w:sz w:val="16"/>
                <w:szCs w:val="16"/>
              </w:rPr>
            </w:pPr>
          </w:p>
        </w:tc>
        <w:tc>
          <w:tcPr>
            <w:tcW w:w="1260" w:type="dxa"/>
            <w:vAlign w:val="center"/>
          </w:tcPr>
          <w:p w:rsidR="00044882" w:rsidRDefault="006A4A6C">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044882">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年末结转和结余</w:t>
            </w:r>
          </w:p>
        </w:tc>
      </w:tr>
      <w:tr w:rsidR="00044882">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功能分类</w:t>
            </w:r>
            <w:r>
              <w:rPr>
                <w:rFonts w:ascii="宋体" w:hAnsi="宋体" w:cs="宋体" w:hint="eastAsia"/>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044882" w:rsidRDefault="00044882">
            <w:pPr>
              <w:jc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044882" w:rsidRDefault="00044882">
            <w:pPr>
              <w:jc w:val="center"/>
              <w:rPr>
                <w:rFonts w:ascii="宋体" w:hAnsi="宋体" w:cs="宋体"/>
                <w:b/>
                <w:color w:val="000000"/>
                <w:sz w:val="16"/>
                <w:szCs w:val="16"/>
              </w:rPr>
            </w:pPr>
          </w:p>
        </w:tc>
      </w:tr>
      <w:tr w:rsidR="00044882">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6</w:t>
            </w:r>
          </w:p>
        </w:tc>
      </w:tr>
      <w:tr w:rsidR="00044882">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0.00</w:t>
            </w:r>
          </w:p>
        </w:tc>
        <w:tc>
          <w:tcPr>
            <w:tcW w:w="1232" w:type="dxa"/>
            <w:tcBorders>
              <w:top w:val="single" w:sz="4" w:space="0" w:color="000000"/>
              <w:left w:val="single" w:sz="4" w:space="0" w:color="000000"/>
              <w:bottom w:val="single" w:sz="4" w:space="0" w:color="000000"/>
              <w:right w:val="single" w:sz="4" w:space="0" w:color="000000"/>
            </w:tcBorders>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0.00</w:t>
            </w:r>
          </w:p>
        </w:tc>
        <w:tc>
          <w:tcPr>
            <w:tcW w:w="1250" w:type="dxa"/>
            <w:gridSpan w:val="2"/>
            <w:tcBorders>
              <w:top w:val="single" w:sz="4" w:space="0" w:color="000000"/>
              <w:left w:val="single" w:sz="4" w:space="0" w:color="000000"/>
              <w:bottom w:val="single" w:sz="4" w:space="0" w:color="000000"/>
              <w:right w:val="single" w:sz="4" w:space="0" w:color="000000"/>
            </w:tcBorders>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0.00</w:t>
            </w:r>
          </w:p>
        </w:tc>
        <w:tc>
          <w:tcPr>
            <w:tcW w:w="1250" w:type="dxa"/>
            <w:gridSpan w:val="2"/>
            <w:tcBorders>
              <w:top w:val="single" w:sz="4" w:space="0" w:color="000000"/>
              <w:left w:val="single" w:sz="4" w:space="0" w:color="000000"/>
              <w:bottom w:val="single" w:sz="4" w:space="0" w:color="000000"/>
              <w:right w:val="single" w:sz="4" w:space="0" w:color="000000"/>
            </w:tcBorders>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0.00</w:t>
            </w:r>
          </w:p>
        </w:tc>
        <w:tc>
          <w:tcPr>
            <w:tcW w:w="1250" w:type="dxa"/>
            <w:tcBorders>
              <w:top w:val="single" w:sz="4" w:space="0" w:color="000000"/>
              <w:left w:val="single" w:sz="4" w:space="0" w:color="000000"/>
              <w:bottom w:val="single" w:sz="4" w:space="0" w:color="000000"/>
              <w:right w:val="single" w:sz="4" w:space="0" w:color="000000"/>
            </w:tcBorders>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0.00</w:t>
            </w:r>
          </w:p>
        </w:tc>
        <w:tc>
          <w:tcPr>
            <w:tcW w:w="1260" w:type="dxa"/>
            <w:tcBorders>
              <w:top w:val="single" w:sz="4" w:space="0" w:color="000000"/>
              <w:left w:val="single" w:sz="4" w:space="0" w:color="000000"/>
              <w:bottom w:val="single" w:sz="4" w:space="0" w:color="000000"/>
              <w:right w:val="single" w:sz="12" w:space="0" w:color="000000"/>
            </w:tcBorders>
          </w:tcPr>
          <w:p w:rsidR="00044882" w:rsidRDefault="006A4A6C">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0.00</w:t>
            </w:r>
          </w:p>
        </w:tc>
      </w:tr>
      <w:tr w:rsidR="0004488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textAlignment w:val="center"/>
              <w:rPr>
                <w:rFonts w:ascii="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b/>
                <w:color w:val="000000"/>
                <w:sz w:val="16"/>
                <w:szCs w:val="16"/>
              </w:rPr>
            </w:pPr>
          </w:p>
        </w:tc>
      </w:tr>
      <w:tr w:rsidR="00044882">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center"/>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b/>
                <w:color w:val="000000"/>
                <w:sz w:val="16"/>
                <w:szCs w:val="16"/>
              </w:rPr>
            </w:pPr>
          </w:p>
        </w:tc>
      </w:tr>
      <w:tr w:rsidR="0004488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kern w:val="0"/>
                <w:sz w:val="16"/>
                <w:szCs w:val="16"/>
              </w:rPr>
            </w:pPr>
          </w:p>
        </w:tc>
      </w:tr>
      <w:tr w:rsidR="0004488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kern w:val="0"/>
                <w:sz w:val="16"/>
                <w:szCs w:val="16"/>
              </w:rPr>
            </w:pPr>
          </w:p>
        </w:tc>
      </w:tr>
      <w:tr w:rsidR="0004488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left"/>
              <w:textAlignment w:val="center"/>
              <w:rPr>
                <w:rFonts w:ascii="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044882" w:rsidRDefault="00044882">
            <w:pPr>
              <w:widowControl/>
              <w:jc w:val="right"/>
              <w:textAlignment w:val="center"/>
              <w:rPr>
                <w:rFonts w:ascii="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044882" w:rsidRDefault="00044882">
            <w:pPr>
              <w:widowControl/>
              <w:jc w:val="right"/>
              <w:textAlignment w:val="center"/>
              <w:rPr>
                <w:rFonts w:ascii="宋体" w:hAnsi="宋体" w:cs="宋体"/>
                <w:color w:val="000000"/>
                <w:kern w:val="0"/>
                <w:sz w:val="16"/>
                <w:szCs w:val="16"/>
              </w:rPr>
            </w:pPr>
          </w:p>
        </w:tc>
      </w:tr>
      <w:tr w:rsidR="00044882">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044882">
            <w:pPr>
              <w:widowControl/>
              <w:jc w:val="left"/>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044882" w:rsidRDefault="00044882">
            <w:pPr>
              <w:widowControl/>
              <w:jc w:val="right"/>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044882" w:rsidRDefault="00044882">
            <w:pPr>
              <w:widowControl/>
              <w:jc w:val="right"/>
              <w:textAlignment w:val="center"/>
              <w:rPr>
                <w:rFonts w:ascii="宋体" w:hAnsi="宋体" w:cs="宋体"/>
                <w:color w:val="000000"/>
                <w:sz w:val="16"/>
                <w:szCs w:val="16"/>
              </w:rPr>
            </w:pPr>
          </w:p>
        </w:tc>
      </w:tr>
      <w:tr w:rsidR="00044882">
        <w:trPr>
          <w:trHeight w:val="285"/>
        </w:trPr>
        <w:tc>
          <w:tcPr>
            <w:tcW w:w="10500" w:type="dxa"/>
            <w:gridSpan w:val="12"/>
            <w:vAlign w:val="center"/>
          </w:tcPr>
          <w:p w:rsidR="00044882" w:rsidRDefault="006A4A6C">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044882" w:rsidRDefault="00044882">
      <w:pPr>
        <w:spacing w:line="360" w:lineRule="auto"/>
        <w:jc w:val="center"/>
        <w:rPr>
          <w:rFonts w:ascii="隶书" w:eastAsia="隶书" w:hAnsi="隶书" w:cs="隶书"/>
          <w:sz w:val="52"/>
          <w:szCs w:val="52"/>
        </w:rPr>
      </w:pPr>
    </w:p>
    <w:p w:rsidR="00044882" w:rsidRDefault="00044882">
      <w:pPr>
        <w:spacing w:line="360" w:lineRule="auto"/>
        <w:jc w:val="center"/>
        <w:rPr>
          <w:rFonts w:ascii="隶书" w:eastAsia="隶书" w:hAnsi="隶书" w:cs="隶书"/>
          <w:sz w:val="52"/>
          <w:szCs w:val="52"/>
        </w:rPr>
      </w:pPr>
    </w:p>
    <w:p w:rsidR="00044882" w:rsidRDefault="00044882">
      <w:pPr>
        <w:spacing w:line="360" w:lineRule="auto"/>
        <w:jc w:val="center"/>
        <w:rPr>
          <w:rFonts w:ascii="隶书" w:eastAsia="隶书" w:hAnsi="隶书" w:cs="隶书"/>
          <w:sz w:val="52"/>
          <w:szCs w:val="52"/>
        </w:rPr>
      </w:pPr>
    </w:p>
    <w:p w:rsidR="00044882" w:rsidRDefault="00044882">
      <w:pPr>
        <w:spacing w:line="360" w:lineRule="auto"/>
        <w:jc w:val="center"/>
        <w:rPr>
          <w:rFonts w:ascii="隶书" w:eastAsia="隶书" w:hAnsi="隶书" w:cs="隶书"/>
          <w:sz w:val="52"/>
          <w:szCs w:val="52"/>
        </w:rPr>
      </w:pPr>
    </w:p>
    <w:p w:rsidR="00044882" w:rsidRDefault="00044882">
      <w:pPr>
        <w:spacing w:line="360" w:lineRule="auto"/>
        <w:jc w:val="center"/>
        <w:rPr>
          <w:rFonts w:ascii="隶书" w:eastAsia="隶书" w:hAnsi="隶书" w:cs="隶书"/>
          <w:sz w:val="52"/>
          <w:szCs w:val="52"/>
        </w:rPr>
      </w:pPr>
    </w:p>
    <w:p w:rsidR="00044882" w:rsidRDefault="00044882">
      <w:pPr>
        <w:spacing w:line="360" w:lineRule="auto"/>
        <w:jc w:val="center"/>
        <w:rPr>
          <w:rFonts w:ascii="隶书" w:eastAsia="隶书" w:hAnsi="隶书" w:cs="隶书"/>
          <w:sz w:val="52"/>
          <w:szCs w:val="5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6A4A6C">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044882" w:rsidRDefault="006A4A6C">
      <w:pPr>
        <w:jc w:val="center"/>
        <w:rPr>
          <w:rFonts w:ascii="隶书" w:eastAsia="隶书" w:hAnsi="隶书" w:cs="隶书"/>
          <w:sz w:val="48"/>
          <w:szCs w:val="48"/>
        </w:rPr>
      </w:pPr>
      <w:r>
        <w:rPr>
          <w:rFonts w:ascii="隶书" w:eastAsia="隶书" w:hAnsi="隶书" w:cs="隶书" w:hint="eastAsia"/>
          <w:sz w:val="48"/>
          <w:szCs w:val="48"/>
        </w:rPr>
        <w:t>延津县公共资源交易中心</w:t>
      </w:r>
    </w:p>
    <w:p w:rsidR="00044882" w:rsidRDefault="006A4A6C">
      <w:pPr>
        <w:jc w:val="center"/>
        <w:rPr>
          <w:rFonts w:ascii="隶书" w:eastAsia="隶书" w:hAnsi="隶书" w:cs="隶书"/>
          <w:sz w:val="48"/>
          <w:szCs w:val="48"/>
        </w:rPr>
        <w:sectPr w:rsidR="00044882">
          <w:pgSz w:w="11906" w:h="16838"/>
          <w:pgMar w:top="1440" w:right="1531" w:bottom="1440" w:left="1587" w:header="850" w:footer="992" w:gutter="0"/>
          <w:pgNumType w:fmt="numberInDash"/>
          <w:cols w:space="720"/>
          <w:docGrid w:type="lines" w:linePitch="317"/>
        </w:sectPr>
      </w:pPr>
      <w:r>
        <w:rPr>
          <w:rFonts w:ascii="隶书" w:eastAsia="隶书" w:hAnsi="隶书" w:cs="隶书" w:hint="eastAsia"/>
          <w:sz w:val="48"/>
          <w:szCs w:val="48"/>
        </w:rPr>
        <w:t>2016</w:t>
      </w:r>
      <w:r>
        <w:rPr>
          <w:rFonts w:ascii="隶书" w:eastAsia="隶书" w:hAnsi="隶书" w:cs="隶书" w:hint="eastAsia"/>
          <w:sz w:val="48"/>
          <w:szCs w:val="48"/>
        </w:rPr>
        <w:t>年度部门决算情况说明</w:t>
      </w:r>
    </w:p>
    <w:p w:rsidR="00044882" w:rsidRDefault="006A4A6C">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044882" w:rsidRDefault="006A4A6C">
      <w:pPr>
        <w:adjustRightInd w:val="0"/>
        <w:snapToGrid w:val="0"/>
        <w:spacing w:line="360" w:lineRule="auto"/>
        <w:ind w:firstLineChars="200" w:firstLine="640"/>
        <w:jc w:val="left"/>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hint="eastAsia"/>
          <w:sz w:val="32"/>
          <w:szCs w:val="32"/>
        </w:rPr>
        <w:t>75.08</w:t>
      </w:r>
      <w:r>
        <w:rPr>
          <w:rFonts w:ascii="仿宋_GB2312" w:eastAsia="仿宋_GB2312" w:hAnsi="宋体" w:cs="Courier New" w:hint="eastAsia"/>
          <w:sz w:val="32"/>
          <w:szCs w:val="32"/>
        </w:rPr>
        <w:t>万元，支出总计</w:t>
      </w:r>
      <w:r>
        <w:rPr>
          <w:rFonts w:ascii="仿宋_GB2312" w:eastAsia="仿宋_GB2312" w:hAnsi="宋体" w:cs="Courier New" w:hint="eastAsia"/>
          <w:sz w:val="32"/>
          <w:szCs w:val="32"/>
        </w:rPr>
        <w:t>85.13</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年相比，收入减少</w:t>
      </w:r>
      <w:r>
        <w:rPr>
          <w:rFonts w:ascii="仿宋_GB2312" w:eastAsia="仿宋_GB2312" w:hAnsi="宋体" w:cs="Courier New" w:hint="eastAsia"/>
          <w:sz w:val="32"/>
          <w:szCs w:val="32"/>
        </w:rPr>
        <w:t>17.08</w:t>
      </w:r>
      <w:r>
        <w:rPr>
          <w:rFonts w:ascii="仿宋_GB2312" w:eastAsia="仿宋_GB2312" w:hAnsi="宋体" w:cs="Courier New" w:hint="eastAsia"/>
          <w:sz w:val="32"/>
          <w:szCs w:val="32"/>
        </w:rPr>
        <w:t>万元，减少</w:t>
      </w:r>
      <w:r>
        <w:rPr>
          <w:rFonts w:ascii="仿宋_GB2312" w:eastAsia="仿宋_GB2312" w:hAnsi="宋体" w:cs="Courier New" w:hint="eastAsia"/>
          <w:sz w:val="32"/>
          <w:szCs w:val="32"/>
        </w:rPr>
        <w:t>18.53%</w:t>
      </w:r>
      <w:r>
        <w:rPr>
          <w:rFonts w:ascii="仿宋_GB2312" w:eastAsia="仿宋_GB2312" w:hAnsi="宋体" w:cs="Courier New" w:hint="eastAsia"/>
          <w:sz w:val="32"/>
          <w:szCs w:val="32"/>
        </w:rPr>
        <w:t>，支出减少</w:t>
      </w:r>
      <w:r>
        <w:rPr>
          <w:rFonts w:ascii="仿宋_GB2312" w:eastAsia="仿宋_GB2312" w:hAnsi="宋体" w:cs="Courier New" w:hint="eastAsia"/>
          <w:sz w:val="32"/>
          <w:szCs w:val="32"/>
        </w:rPr>
        <w:t>7.03</w:t>
      </w:r>
      <w:r>
        <w:rPr>
          <w:rFonts w:ascii="仿宋_GB2312" w:eastAsia="仿宋_GB2312" w:hAnsi="宋体" w:cs="Courier New" w:hint="eastAsia"/>
          <w:sz w:val="32"/>
          <w:szCs w:val="32"/>
        </w:rPr>
        <w:t>万元，减少</w:t>
      </w:r>
      <w:r>
        <w:rPr>
          <w:rFonts w:ascii="仿宋_GB2312" w:eastAsia="仿宋_GB2312" w:hAnsi="宋体" w:cs="Courier New" w:hint="eastAsia"/>
          <w:sz w:val="32"/>
          <w:szCs w:val="32"/>
        </w:rPr>
        <w:t>7.63%</w:t>
      </w:r>
      <w:r>
        <w:rPr>
          <w:rFonts w:ascii="仿宋_GB2312" w:eastAsia="仿宋_GB2312" w:hAnsi="宋体" w:cs="Courier New" w:hint="eastAsia"/>
          <w:sz w:val="32"/>
          <w:szCs w:val="32"/>
        </w:rPr>
        <w:t>。</w:t>
      </w:r>
    </w:p>
    <w:p w:rsidR="00044882" w:rsidRDefault="006A4A6C">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044882" w:rsidRDefault="006A4A6C">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Times New Roman" w:hint="eastAsia"/>
          <w:sz w:val="32"/>
          <w:szCs w:val="32"/>
        </w:rPr>
        <w:t>75.08</w:t>
      </w:r>
      <w:r>
        <w:rPr>
          <w:rFonts w:ascii="仿宋_GB2312" w:eastAsia="仿宋_GB2312" w:hAnsi="Times New Roman" w:hint="eastAsia"/>
          <w:sz w:val="32"/>
          <w:szCs w:val="32"/>
        </w:rPr>
        <w:t>万元，其中：财政拨款收入</w:t>
      </w:r>
      <w:r>
        <w:rPr>
          <w:rFonts w:ascii="仿宋_GB2312" w:eastAsia="仿宋_GB2312" w:hAnsi="Times New Roman" w:hint="eastAsia"/>
          <w:sz w:val="32"/>
          <w:szCs w:val="32"/>
        </w:rPr>
        <w:t>75.08</w:t>
      </w:r>
      <w:r>
        <w:rPr>
          <w:rFonts w:ascii="仿宋_GB2312" w:eastAsia="仿宋_GB2312" w:hAnsi="Times New Roman" w:hint="eastAsia"/>
          <w:sz w:val="32"/>
          <w:szCs w:val="32"/>
        </w:rPr>
        <w:t>万元，占</w:t>
      </w:r>
      <w:r>
        <w:rPr>
          <w:rFonts w:ascii="仿宋_GB2312" w:eastAsia="仿宋_GB2312" w:hAnsi="Times New Roman" w:hint="eastAsia"/>
          <w:sz w:val="32"/>
          <w:szCs w:val="32"/>
        </w:rPr>
        <w:t>100</w:t>
      </w:r>
      <w:r>
        <w:rPr>
          <w:rFonts w:ascii="仿宋_GB2312" w:eastAsia="仿宋_GB2312" w:hAnsi="Times New Roman"/>
          <w:sz w:val="32"/>
          <w:szCs w:val="32"/>
        </w:rPr>
        <w:t>%</w:t>
      </w:r>
      <w:r>
        <w:rPr>
          <w:rFonts w:ascii="仿宋_GB2312" w:eastAsia="仿宋_GB2312" w:hAnsi="Times New Roman" w:hint="eastAsia"/>
          <w:sz w:val="32"/>
          <w:szCs w:val="32"/>
        </w:rPr>
        <w:t>。事业收入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；经营收入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；其他收入</w:t>
      </w:r>
      <w:r>
        <w:rPr>
          <w:rFonts w:ascii="仿宋_GB2312" w:eastAsia="仿宋_GB2312" w:hAnsi="Times New Roman"/>
          <w:sz w:val="32"/>
          <w:szCs w:val="32"/>
        </w:rPr>
        <w:t>0</w:t>
      </w:r>
      <w:r>
        <w:rPr>
          <w:rFonts w:ascii="仿宋_GB2312" w:eastAsia="仿宋_GB2312" w:hAnsi="Times New Roman" w:hint="eastAsia"/>
          <w:sz w:val="32"/>
          <w:szCs w:val="32"/>
        </w:rPr>
        <w:t>万元，占</w:t>
      </w:r>
      <w:r>
        <w:rPr>
          <w:rFonts w:ascii="仿宋_GB2312" w:eastAsia="仿宋_GB2312" w:hAnsi="Times New Roman"/>
          <w:sz w:val="32"/>
          <w:szCs w:val="32"/>
        </w:rPr>
        <w:t>0%</w:t>
      </w:r>
      <w:r>
        <w:rPr>
          <w:rFonts w:ascii="仿宋_GB2312" w:eastAsia="仿宋_GB2312" w:hAnsi="Times New Roman" w:hint="eastAsia"/>
          <w:sz w:val="32"/>
          <w:szCs w:val="32"/>
        </w:rPr>
        <w:t>。</w:t>
      </w:r>
    </w:p>
    <w:p w:rsidR="00044882" w:rsidRDefault="006A4A6C">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044882" w:rsidRDefault="006A4A6C">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hint="eastAsia"/>
          <w:sz w:val="32"/>
          <w:szCs w:val="32"/>
        </w:rPr>
        <w:t>85.13</w:t>
      </w:r>
      <w:r>
        <w:rPr>
          <w:rFonts w:ascii="仿宋_GB2312" w:eastAsia="仿宋_GB2312" w:hAnsi="宋体" w:cs="Courier New" w:hint="eastAsia"/>
          <w:sz w:val="32"/>
          <w:szCs w:val="32"/>
        </w:rPr>
        <w:t>万元，其中：基本支出</w:t>
      </w:r>
      <w:r>
        <w:rPr>
          <w:rFonts w:ascii="仿宋_GB2312" w:eastAsia="仿宋_GB2312" w:hAnsi="宋体" w:cs="Courier New" w:hint="eastAsia"/>
          <w:sz w:val="32"/>
          <w:szCs w:val="32"/>
        </w:rPr>
        <w:t>85.13</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100</w:t>
      </w:r>
      <w:r>
        <w:rPr>
          <w:rFonts w:ascii="仿宋_GB2312" w:eastAsia="仿宋_GB2312" w:hAnsi="宋体" w:cs="Courier New"/>
          <w:sz w:val="32"/>
          <w:szCs w:val="32"/>
        </w:rPr>
        <w:t>%</w:t>
      </w:r>
      <w:r>
        <w:rPr>
          <w:rFonts w:ascii="仿宋_GB2312" w:eastAsia="仿宋_GB2312" w:hAnsi="宋体" w:cs="Courier New" w:hint="eastAsia"/>
          <w:sz w:val="32"/>
          <w:szCs w:val="32"/>
        </w:rPr>
        <w:t>；项目支出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0</w:t>
      </w:r>
      <w:r>
        <w:rPr>
          <w:rFonts w:ascii="仿宋_GB2312" w:eastAsia="仿宋_GB2312" w:hAnsi="宋体" w:cs="Courier New"/>
          <w:sz w:val="32"/>
          <w:szCs w:val="32"/>
        </w:rPr>
        <w:t>%</w:t>
      </w:r>
      <w:r>
        <w:rPr>
          <w:rFonts w:ascii="仿宋_GB2312" w:eastAsia="仿宋_GB2312" w:hAnsi="宋体" w:cs="Courier New" w:hint="eastAsia"/>
          <w:sz w:val="32"/>
          <w:szCs w:val="32"/>
        </w:rPr>
        <w:t>；经营支出</w:t>
      </w:r>
      <w:r>
        <w:rPr>
          <w:rFonts w:ascii="仿宋_GB2312" w:eastAsia="仿宋_GB2312" w:hAnsi="宋体" w:cs="Courier New"/>
          <w:sz w:val="32"/>
          <w:szCs w:val="32"/>
        </w:rPr>
        <w:t>0</w:t>
      </w:r>
      <w:r>
        <w:rPr>
          <w:rFonts w:ascii="仿宋_GB2312" w:eastAsia="仿宋_GB2312" w:hAnsi="宋体" w:cs="Courier New" w:hint="eastAsia"/>
          <w:sz w:val="32"/>
          <w:szCs w:val="32"/>
        </w:rPr>
        <w:t>万元，占</w:t>
      </w:r>
      <w:r>
        <w:rPr>
          <w:rFonts w:ascii="仿宋_GB2312" w:eastAsia="仿宋_GB2312" w:hAnsi="宋体" w:cs="Courier New"/>
          <w:sz w:val="32"/>
          <w:szCs w:val="32"/>
        </w:rPr>
        <w:t>0%</w:t>
      </w:r>
      <w:r>
        <w:rPr>
          <w:rFonts w:ascii="仿宋_GB2312" w:eastAsia="仿宋_GB2312" w:hAnsi="宋体" w:cs="Courier New" w:hint="eastAsia"/>
          <w:sz w:val="32"/>
          <w:szCs w:val="32"/>
        </w:rPr>
        <w:t>。</w:t>
      </w:r>
    </w:p>
    <w:p w:rsidR="00044882" w:rsidRDefault="006A4A6C">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044882" w:rsidRDefault="006A4A6C">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hint="eastAsia"/>
          <w:sz w:val="32"/>
          <w:szCs w:val="32"/>
        </w:rPr>
        <w:t>75.08</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年相比，财政拨款收入减少</w:t>
      </w:r>
      <w:r>
        <w:rPr>
          <w:rFonts w:ascii="仿宋_GB2312" w:eastAsia="仿宋_GB2312" w:hAnsi="宋体" w:cs="Courier New" w:hint="eastAsia"/>
          <w:sz w:val="32"/>
          <w:szCs w:val="32"/>
        </w:rPr>
        <w:t>17.08</w:t>
      </w:r>
      <w:r>
        <w:rPr>
          <w:rFonts w:ascii="仿宋_GB2312" w:eastAsia="仿宋_GB2312" w:hAnsi="宋体" w:cs="Courier New" w:hint="eastAsia"/>
          <w:sz w:val="32"/>
          <w:szCs w:val="32"/>
        </w:rPr>
        <w:t>，减少</w:t>
      </w:r>
      <w:r>
        <w:rPr>
          <w:rFonts w:ascii="仿宋_GB2312" w:eastAsia="仿宋_GB2312" w:hAnsi="宋体" w:cs="Courier New" w:hint="eastAsia"/>
          <w:sz w:val="32"/>
          <w:szCs w:val="32"/>
        </w:rPr>
        <w:t>18.53%</w:t>
      </w:r>
      <w:r>
        <w:rPr>
          <w:rFonts w:ascii="仿宋_GB2312" w:eastAsia="仿宋_GB2312" w:hAnsi="宋体" w:cs="Courier New" w:hint="eastAsia"/>
          <w:sz w:val="32"/>
          <w:szCs w:val="32"/>
        </w:rPr>
        <w:t>；支出决算</w:t>
      </w:r>
      <w:r>
        <w:rPr>
          <w:rFonts w:ascii="仿宋_GB2312" w:eastAsia="仿宋_GB2312" w:hAnsi="宋体" w:cs="Courier New" w:hint="eastAsia"/>
          <w:sz w:val="32"/>
          <w:szCs w:val="32"/>
        </w:rPr>
        <w:t>85.13</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年相比支出减少</w:t>
      </w:r>
      <w:r>
        <w:rPr>
          <w:rFonts w:ascii="仿宋_GB2312" w:eastAsia="仿宋_GB2312" w:hAnsi="宋体" w:cs="Courier New" w:hint="eastAsia"/>
          <w:sz w:val="32"/>
          <w:szCs w:val="32"/>
        </w:rPr>
        <w:t>7.03</w:t>
      </w:r>
      <w:r>
        <w:rPr>
          <w:rFonts w:ascii="仿宋_GB2312" w:eastAsia="仿宋_GB2312" w:hAnsi="宋体" w:cs="Courier New" w:hint="eastAsia"/>
          <w:sz w:val="32"/>
          <w:szCs w:val="32"/>
        </w:rPr>
        <w:t>万元，减少</w:t>
      </w:r>
      <w:r>
        <w:rPr>
          <w:rFonts w:ascii="仿宋_GB2312" w:eastAsia="仿宋_GB2312" w:hAnsi="宋体" w:cs="Courier New" w:hint="eastAsia"/>
          <w:sz w:val="32"/>
          <w:szCs w:val="32"/>
        </w:rPr>
        <w:t>7.63%</w:t>
      </w:r>
      <w:r>
        <w:rPr>
          <w:rFonts w:ascii="仿宋_GB2312" w:eastAsia="仿宋_GB2312" w:hAnsi="宋体" w:cs="Courier New" w:hint="eastAsia"/>
          <w:sz w:val="32"/>
          <w:szCs w:val="32"/>
        </w:rPr>
        <w:t>。</w:t>
      </w:r>
    </w:p>
    <w:p w:rsidR="00044882" w:rsidRDefault="006A4A6C">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044882" w:rsidRDefault="006A4A6C">
      <w:pPr>
        <w:numPr>
          <w:ilvl w:val="0"/>
          <w:numId w:val="3"/>
        </w:numPr>
        <w:adjustRightInd w:val="0"/>
        <w:snapToGrid w:val="0"/>
        <w:spacing w:line="360" w:lineRule="auto"/>
        <w:ind w:firstLineChars="200" w:firstLine="640"/>
        <w:rPr>
          <w:rFonts w:ascii="仿宋_GB2312" w:eastAsia="仿宋_GB2312" w:hAnsi="宋体" w:cs="Courier New"/>
          <w:sz w:val="32"/>
          <w:szCs w:val="32"/>
        </w:rPr>
      </w:pPr>
      <w:r>
        <w:rPr>
          <w:rFonts w:ascii="楷体_GB2312" w:eastAsia="楷体_GB2312" w:hAnsi="楷体_GB2312" w:cs="楷体_GB2312" w:hint="eastAsia"/>
          <w:sz w:val="32"/>
          <w:szCs w:val="32"/>
        </w:rPr>
        <w:t>财政拨款支出决算总体情况。</w:t>
      </w:r>
    </w:p>
    <w:p w:rsidR="00044882" w:rsidRDefault="006A4A6C">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hint="eastAsia"/>
          <w:sz w:val="32"/>
          <w:szCs w:val="32"/>
        </w:rPr>
        <w:t>85.13</w:t>
      </w:r>
      <w:r>
        <w:rPr>
          <w:rFonts w:ascii="仿宋_GB2312" w:eastAsia="仿宋_GB2312" w:hAnsi="宋体" w:cs="Courier New" w:hint="eastAsia"/>
          <w:sz w:val="32"/>
          <w:szCs w:val="32"/>
        </w:rPr>
        <w:t>万元，占支出合计的</w:t>
      </w:r>
      <w:r>
        <w:rPr>
          <w:rFonts w:ascii="仿宋_GB2312" w:eastAsia="仿宋_GB2312" w:hAnsi="宋体" w:cs="Courier New" w:hint="eastAsia"/>
          <w:sz w:val="32"/>
          <w:szCs w:val="32"/>
        </w:rPr>
        <w:t>100%</w:t>
      </w:r>
      <w:r>
        <w:rPr>
          <w:rFonts w:ascii="仿宋_GB2312" w:eastAsia="仿宋_GB2312" w:hAnsi="宋体" w:cs="Courier New" w:hint="eastAsia"/>
          <w:sz w:val="32"/>
          <w:szCs w:val="32"/>
        </w:rPr>
        <w:t>。与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年相比，一般公共预算财政拨款支出减少</w:t>
      </w:r>
      <w:r>
        <w:rPr>
          <w:rFonts w:ascii="仿宋_GB2312" w:eastAsia="仿宋_GB2312" w:hAnsi="宋体" w:cs="Courier New" w:hint="eastAsia"/>
          <w:sz w:val="32"/>
          <w:szCs w:val="32"/>
        </w:rPr>
        <w:t>7.03</w:t>
      </w:r>
      <w:r>
        <w:rPr>
          <w:rFonts w:ascii="仿宋_GB2312" w:eastAsia="仿宋_GB2312" w:hAnsi="宋体" w:cs="Courier New" w:hint="eastAsia"/>
          <w:sz w:val="32"/>
          <w:szCs w:val="32"/>
        </w:rPr>
        <w:t>万元，减少</w:t>
      </w:r>
      <w:r>
        <w:rPr>
          <w:rFonts w:ascii="仿宋_GB2312" w:eastAsia="仿宋_GB2312" w:hAnsi="宋体" w:cs="Courier New" w:hint="eastAsia"/>
          <w:sz w:val="32"/>
          <w:szCs w:val="32"/>
        </w:rPr>
        <w:t>7.63%</w:t>
      </w:r>
      <w:r>
        <w:rPr>
          <w:rFonts w:ascii="仿宋_GB2312" w:eastAsia="仿宋_GB2312" w:hAnsi="宋体" w:cs="Courier New" w:hint="eastAsia"/>
          <w:sz w:val="32"/>
          <w:szCs w:val="32"/>
        </w:rPr>
        <w:t>。</w:t>
      </w:r>
    </w:p>
    <w:p w:rsidR="00044882" w:rsidRDefault="006A4A6C">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044882" w:rsidRDefault="006A4A6C">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年度一般公共预算财政拨款</w:t>
      </w:r>
      <w:r>
        <w:rPr>
          <w:rFonts w:ascii="仿宋_GB2312" w:eastAsia="仿宋_GB2312" w:hAnsi="宋体" w:cs="Courier New" w:hint="eastAsia"/>
          <w:sz w:val="32"/>
          <w:szCs w:val="32"/>
        </w:rPr>
        <w:t>支出</w:t>
      </w:r>
      <w:r>
        <w:rPr>
          <w:rFonts w:ascii="仿宋_GB2312" w:eastAsia="仿宋_GB2312" w:hAnsi="宋体" w:cs="Courier New" w:hint="eastAsia"/>
          <w:sz w:val="32"/>
          <w:szCs w:val="32"/>
        </w:rPr>
        <w:t>85.13</w:t>
      </w:r>
      <w:r>
        <w:rPr>
          <w:rFonts w:ascii="仿宋_GB2312" w:eastAsia="仿宋_GB2312" w:hAnsi="宋体" w:cs="Courier New" w:hint="eastAsia"/>
          <w:sz w:val="32"/>
          <w:szCs w:val="32"/>
        </w:rPr>
        <w:t>万元，主要用</w:t>
      </w:r>
      <w:r>
        <w:rPr>
          <w:rFonts w:ascii="仿宋_GB2312" w:eastAsia="仿宋_GB2312" w:hAnsi="宋体" w:cs="Courier New" w:hint="eastAsia"/>
          <w:sz w:val="32"/>
          <w:szCs w:val="32"/>
        </w:rPr>
        <w:lastRenderedPageBreak/>
        <w:t>于以下方面：事业运行支出</w:t>
      </w:r>
      <w:r>
        <w:rPr>
          <w:rFonts w:ascii="仿宋_GB2312" w:eastAsia="仿宋_GB2312" w:hAnsi="宋体" w:cs="Courier New" w:hint="eastAsia"/>
          <w:sz w:val="32"/>
          <w:szCs w:val="32"/>
        </w:rPr>
        <w:t>85.13</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100%</w:t>
      </w:r>
      <w:r>
        <w:rPr>
          <w:rFonts w:ascii="仿宋_GB2312" w:eastAsia="仿宋_GB2312" w:hAnsi="宋体" w:cs="Courier New" w:hint="eastAsia"/>
          <w:sz w:val="32"/>
          <w:szCs w:val="32"/>
        </w:rPr>
        <w:t>。</w:t>
      </w:r>
    </w:p>
    <w:p w:rsidR="00044882" w:rsidRDefault="006A4A6C">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044882" w:rsidRDefault="006A4A6C">
      <w:pPr>
        <w:adjustRightInd w:val="0"/>
        <w:snapToGrid w:val="0"/>
        <w:spacing w:line="360" w:lineRule="auto"/>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hint="eastAsia"/>
          <w:sz w:val="32"/>
          <w:szCs w:val="32"/>
        </w:rPr>
        <w:t>71.64</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85.13</w:t>
      </w:r>
      <w:r>
        <w:rPr>
          <w:rFonts w:ascii="仿宋_GB2312" w:eastAsia="仿宋_GB2312" w:hAnsi="宋体" w:cs="Courier New" w:hint="eastAsia"/>
          <w:sz w:val="32"/>
          <w:szCs w:val="32"/>
        </w:rPr>
        <w:t>万元，完成年初预算的</w:t>
      </w:r>
      <w:r>
        <w:rPr>
          <w:rFonts w:ascii="仿宋_GB2312" w:eastAsia="仿宋_GB2312" w:hAnsi="宋体" w:cs="Courier New" w:hint="eastAsia"/>
          <w:sz w:val="32"/>
          <w:szCs w:val="32"/>
        </w:rPr>
        <w:t>118.83%</w:t>
      </w:r>
      <w:r>
        <w:rPr>
          <w:rFonts w:ascii="仿宋_GB2312" w:eastAsia="仿宋_GB2312" w:hAnsi="宋体" w:cs="Courier New" w:hint="eastAsia"/>
          <w:sz w:val="32"/>
          <w:szCs w:val="32"/>
        </w:rPr>
        <w:t>。决算数大于预算数的主要原因：一是事业支出大于预算，动用的是年初结转结余。其中，人员经费预算是</w:t>
      </w:r>
      <w:r>
        <w:rPr>
          <w:rFonts w:ascii="仿宋_GB2312" w:eastAsia="仿宋_GB2312" w:hAnsi="宋体" w:cs="Courier New" w:hint="eastAsia"/>
          <w:sz w:val="32"/>
          <w:szCs w:val="32"/>
        </w:rPr>
        <w:t>47.66</w:t>
      </w:r>
      <w:r>
        <w:rPr>
          <w:rFonts w:ascii="仿宋_GB2312" w:eastAsia="仿宋_GB2312" w:hAnsi="宋体" w:cs="Courier New" w:hint="eastAsia"/>
          <w:sz w:val="32"/>
          <w:szCs w:val="32"/>
        </w:rPr>
        <w:t>万元，决算是</w:t>
      </w:r>
      <w:r>
        <w:rPr>
          <w:rFonts w:ascii="仿宋_GB2312" w:eastAsia="仿宋_GB2312" w:hAnsi="宋体" w:cs="Courier New" w:hint="eastAsia"/>
          <w:sz w:val="32"/>
          <w:szCs w:val="32"/>
        </w:rPr>
        <w:t>58.86</w:t>
      </w:r>
      <w:r>
        <w:rPr>
          <w:rFonts w:ascii="仿宋_GB2312" w:eastAsia="仿宋_GB2312" w:hAnsi="宋体" w:cs="Courier New" w:hint="eastAsia"/>
          <w:sz w:val="32"/>
          <w:szCs w:val="32"/>
        </w:rPr>
        <w:t>万元。公用经费预算是</w:t>
      </w:r>
      <w:r>
        <w:rPr>
          <w:rFonts w:ascii="仿宋_GB2312" w:eastAsia="仿宋_GB2312" w:hAnsi="宋体" w:cs="Courier New" w:hint="eastAsia"/>
          <w:sz w:val="32"/>
          <w:szCs w:val="32"/>
        </w:rPr>
        <w:t>23.98</w:t>
      </w:r>
      <w:r>
        <w:rPr>
          <w:rFonts w:ascii="仿宋_GB2312" w:eastAsia="仿宋_GB2312" w:hAnsi="宋体" w:cs="Courier New" w:hint="eastAsia"/>
          <w:sz w:val="32"/>
          <w:szCs w:val="32"/>
        </w:rPr>
        <w:t>万元，决算是</w:t>
      </w:r>
      <w:r>
        <w:rPr>
          <w:rFonts w:ascii="仿宋_GB2312" w:eastAsia="仿宋_GB2312" w:hAnsi="宋体" w:cs="Courier New" w:hint="eastAsia"/>
          <w:sz w:val="32"/>
          <w:szCs w:val="32"/>
        </w:rPr>
        <w:t>26.27</w:t>
      </w:r>
      <w:r>
        <w:rPr>
          <w:rFonts w:ascii="仿宋_GB2312" w:eastAsia="仿宋_GB2312" w:hAnsi="宋体" w:cs="Courier New" w:hint="eastAsia"/>
          <w:sz w:val="32"/>
          <w:szCs w:val="32"/>
        </w:rPr>
        <w:t>万元。</w:t>
      </w:r>
    </w:p>
    <w:p w:rsidR="00044882" w:rsidRDefault="006A4A6C">
      <w:pPr>
        <w:adjustRightInd w:val="0"/>
        <w:snapToGrid w:val="0"/>
        <w:spacing w:line="360" w:lineRule="auto"/>
        <w:ind w:firstLineChars="200" w:firstLine="643"/>
        <w:rPr>
          <w:rFonts w:ascii="黑体" w:eastAsia="黑体" w:hAnsi="黑体"/>
          <w:sz w:val="32"/>
          <w:szCs w:val="32"/>
        </w:rPr>
      </w:pPr>
      <w:r>
        <w:rPr>
          <w:rFonts w:ascii="仿宋_GB2312" w:eastAsia="仿宋_GB2312" w:hAnsi="宋体" w:cs="Courier New" w:hint="eastAsia"/>
          <w:b/>
          <w:bCs/>
          <w:sz w:val="32"/>
          <w:szCs w:val="32"/>
        </w:rPr>
        <w:t>六、</w:t>
      </w:r>
      <w:r>
        <w:rPr>
          <w:rFonts w:ascii="黑体" w:eastAsia="黑体" w:hAnsi="黑体" w:hint="eastAsia"/>
          <w:sz w:val="32"/>
          <w:szCs w:val="32"/>
        </w:rPr>
        <w:t>关于一般公共预算财政拨款基本支出决算情况说明</w:t>
      </w:r>
    </w:p>
    <w:p w:rsidR="00044882" w:rsidRDefault="006A4A6C">
      <w:pPr>
        <w:adjustRightInd w:val="0"/>
        <w:snapToGrid w:val="0"/>
        <w:spacing w:line="360" w:lineRule="auto"/>
        <w:rPr>
          <w:rFonts w:ascii="仿宋_GB2312" w:eastAsia="仿宋_GB2312" w:hAnsi="宋体" w:cs="Courier New"/>
          <w:sz w:val="32"/>
          <w:szCs w:val="32"/>
        </w:rPr>
      </w:pPr>
      <w:r>
        <w:rPr>
          <w:rFonts w:ascii="仿宋_GB2312" w:eastAsia="仿宋_GB2312" w:hAnsi="宋体" w:cs="Courier New" w:hint="eastAsia"/>
          <w:sz w:val="32"/>
          <w:szCs w:val="32"/>
        </w:rPr>
        <w:t xml:space="preserve">    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hint="eastAsia"/>
          <w:sz w:val="32"/>
          <w:szCs w:val="32"/>
        </w:rPr>
        <w:t>85.13</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hint="eastAsia"/>
          <w:bCs/>
          <w:spacing w:val="-1"/>
          <w:kern w:val="0"/>
          <w:sz w:val="32"/>
          <w:szCs w:val="32"/>
        </w:rPr>
        <w:t>53.19</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主要包括：基本工资、津贴补贴、伙食补助费、绩效工资、生活补助、住房公积金等；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hint="eastAsia"/>
          <w:b/>
          <w:spacing w:val="-1"/>
          <w:kern w:val="0"/>
          <w:sz w:val="32"/>
          <w:szCs w:val="32"/>
        </w:rPr>
        <w:t>24.96</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，主要包括：办公费、印刷费、电费、邮电费、物业管理费、差旅费、维护费、培训费、公务接待费、劳务费、其他；其他资本性支出</w:t>
      </w:r>
      <w:r>
        <w:rPr>
          <w:rFonts w:ascii="仿宋_GB2312" w:eastAsia="仿宋_GB2312" w:hAnsi="宋体" w:cs="Courier New" w:hint="eastAsia"/>
          <w:sz w:val="32"/>
          <w:szCs w:val="32"/>
        </w:rPr>
        <w:t>6.98</w:t>
      </w:r>
      <w:r>
        <w:rPr>
          <w:rFonts w:ascii="仿宋_GB2312" w:eastAsia="仿宋_GB2312" w:hAnsi="宋体" w:cs="Courier New" w:hint="eastAsia"/>
          <w:sz w:val="32"/>
          <w:szCs w:val="32"/>
        </w:rPr>
        <w:t>万元，包括办公设备购置等。</w:t>
      </w:r>
    </w:p>
    <w:p w:rsidR="00044882" w:rsidRDefault="006A4A6C">
      <w:pPr>
        <w:adjustRightInd w:val="0"/>
        <w:snapToGrid w:val="0"/>
        <w:spacing w:line="360" w:lineRule="auto"/>
        <w:ind w:leftChars="200" w:left="420" w:firstLineChars="100" w:firstLine="320"/>
        <w:outlineLvl w:val="1"/>
        <w:rPr>
          <w:rFonts w:ascii="黑体" w:eastAsia="黑体" w:hAnsi="黑体"/>
          <w:sz w:val="32"/>
          <w:szCs w:val="32"/>
        </w:rPr>
      </w:pPr>
      <w:r>
        <w:rPr>
          <w:rFonts w:ascii="黑体" w:eastAsia="黑体" w:hAnsi="黑体" w:hint="eastAsia"/>
          <w:sz w:val="32"/>
          <w:szCs w:val="32"/>
        </w:rPr>
        <w:t>七、关于一般公共预算财政拨款“三公”经费支出决算情况说明</w:t>
      </w:r>
    </w:p>
    <w:p w:rsidR="00044882" w:rsidRDefault="006A4A6C">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044882" w:rsidRDefault="006A4A6C">
      <w:pPr>
        <w:kinsoku w:val="0"/>
        <w:overflowPunct w:val="0"/>
        <w:autoSpaceDE w:val="0"/>
        <w:autoSpaceDN w:val="0"/>
        <w:adjustRightInd w:val="0"/>
        <w:snapToGrid w:val="0"/>
        <w:spacing w:line="360" w:lineRule="auto"/>
        <w:rPr>
          <w:rFonts w:ascii="仿宋_GB2312" w:eastAsia="仿宋_GB2312" w:hAnsi="宋体" w:cs="Courier New"/>
          <w:sz w:val="32"/>
          <w:szCs w:val="32"/>
        </w:rPr>
      </w:pPr>
      <w:r>
        <w:rPr>
          <w:rFonts w:ascii="仿宋_GB2312" w:eastAsia="仿宋_GB2312" w:hAnsi="宋体" w:cs="Courier New" w:hint="eastAsia"/>
          <w:sz w:val="32"/>
          <w:szCs w:val="32"/>
        </w:rPr>
        <w:t xml:space="preserve">     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hint="eastAsia"/>
          <w:sz w:val="32"/>
          <w:szCs w:val="32"/>
        </w:rPr>
        <w:t>0.1</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0.04</w:t>
      </w:r>
      <w:r>
        <w:rPr>
          <w:rFonts w:ascii="仿宋_GB2312" w:eastAsia="仿宋_GB2312" w:hAnsi="宋体" w:cs="Courier New" w:hint="eastAsia"/>
          <w:sz w:val="32"/>
          <w:szCs w:val="32"/>
        </w:rPr>
        <w:t>万元，完成预算的</w:t>
      </w:r>
      <w:r>
        <w:rPr>
          <w:rFonts w:ascii="仿宋_GB2312" w:eastAsia="仿宋_GB2312" w:hAnsi="宋体" w:cs="Courier New" w:hint="eastAsia"/>
          <w:sz w:val="32"/>
          <w:szCs w:val="32"/>
        </w:rPr>
        <w:t>40%</w:t>
      </w:r>
      <w:r>
        <w:rPr>
          <w:rFonts w:ascii="仿宋_GB2312" w:eastAsia="仿宋_GB2312" w:hAnsi="宋体" w:cs="Courier New" w:hint="eastAsia"/>
          <w:sz w:val="32"/>
          <w:szCs w:val="32"/>
        </w:rPr>
        <w:t>，其中：公务用车购置及运行费支出决算为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万元，完成预算的</w:t>
      </w:r>
      <w:r>
        <w:rPr>
          <w:rFonts w:ascii="仿宋_GB2312" w:eastAsia="仿宋_GB2312" w:hAnsi="宋体" w:cs="Courier New" w:hint="eastAsia"/>
          <w:sz w:val="32"/>
          <w:szCs w:val="32"/>
        </w:rPr>
        <w:t>0%</w:t>
      </w:r>
      <w:r>
        <w:rPr>
          <w:rFonts w:ascii="仿宋_GB2312" w:eastAsia="仿宋_GB2312" w:hAnsi="宋体" w:cs="Courier New" w:hint="eastAsia"/>
          <w:sz w:val="32"/>
          <w:szCs w:val="32"/>
        </w:rPr>
        <w:t>；公务接待费支出决算为</w:t>
      </w:r>
      <w:r>
        <w:rPr>
          <w:rFonts w:ascii="仿宋_GB2312" w:eastAsia="仿宋_GB2312" w:hAnsi="宋体" w:cs="Courier New" w:hint="eastAsia"/>
          <w:sz w:val="32"/>
          <w:szCs w:val="32"/>
        </w:rPr>
        <w:t>0.04</w:t>
      </w:r>
      <w:r>
        <w:rPr>
          <w:rFonts w:ascii="仿宋_GB2312" w:eastAsia="仿宋_GB2312" w:hAnsi="宋体" w:cs="Courier New" w:hint="eastAsia"/>
          <w:sz w:val="32"/>
          <w:szCs w:val="32"/>
        </w:rPr>
        <w:t>万元，完成预算的</w:t>
      </w:r>
      <w:r>
        <w:rPr>
          <w:rFonts w:ascii="仿宋_GB2312" w:eastAsia="仿宋_GB2312" w:hAnsi="宋体" w:cs="Courier New" w:hint="eastAsia"/>
          <w:sz w:val="32"/>
          <w:szCs w:val="32"/>
        </w:rPr>
        <w:t>40%</w:t>
      </w:r>
      <w:r>
        <w:rPr>
          <w:rFonts w:ascii="仿宋_GB2312" w:eastAsia="仿宋_GB2312" w:hAnsi="宋体" w:cs="Courier New" w:hint="eastAsia"/>
          <w:sz w:val="32"/>
          <w:szCs w:val="32"/>
        </w:rPr>
        <w:t>。</w:t>
      </w:r>
    </w:p>
    <w:p w:rsidR="00044882" w:rsidRDefault="006A4A6C">
      <w:pPr>
        <w:kinsoku w:val="0"/>
        <w:overflowPunct w:val="0"/>
        <w:autoSpaceDE w:val="0"/>
        <w:autoSpaceDN w:val="0"/>
        <w:adjustRightInd w:val="0"/>
        <w:snapToGrid w:val="0"/>
        <w:spacing w:line="360" w:lineRule="auto"/>
        <w:rPr>
          <w:rFonts w:ascii="仿宋_GB2312" w:eastAsia="仿宋_GB2312" w:hAnsi="宋体" w:cs="Courier New"/>
          <w:sz w:val="32"/>
          <w:szCs w:val="32"/>
        </w:rPr>
      </w:pPr>
      <w:r>
        <w:rPr>
          <w:rFonts w:ascii="仿宋_GB2312" w:eastAsia="仿宋_GB2312" w:hAnsi="宋体" w:cs="Courier New" w:hint="eastAsia"/>
          <w:sz w:val="32"/>
          <w:szCs w:val="32"/>
        </w:rPr>
        <w:t xml:space="preserve">     2016</w:t>
      </w:r>
      <w:r>
        <w:rPr>
          <w:rFonts w:ascii="仿宋_GB2312" w:eastAsia="仿宋_GB2312" w:hAnsi="宋体" w:cs="Courier New" w:hint="eastAsia"/>
          <w:sz w:val="32"/>
          <w:szCs w:val="32"/>
        </w:rPr>
        <w:t>年度“三公”经费财政拨款支出决算数比</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年减少</w:t>
      </w:r>
      <w:r>
        <w:rPr>
          <w:rFonts w:ascii="仿宋_GB2312" w:eastAsia="仿宋_GB2312" w:hAnsi="宋体" w:cs="Courier New" w:hint="eastAsia"/>
          <w:sz w:val="32"/>
          <w:szCs w:val="32"/>
        </w:rPr>
        <w:lastRenderedPageBreak/>
        <w:t>0.09</w:t>
      </w:r>
      <w:r>
        <w:rPr>
          <w:rFonts w:ascii="仿宋_GB2312" w:eastAsia="仿宋_GB2312" w:hAnsi="宋体" w:cs="Courier New" w:hint="eastAsia"/>
          <w:sz w:val="32"/>
          <w:szCs w:val="32"/>
        </w:rPr>
        <w:t>万元，下降</w:t>
      </w:r>
      <w:r>
        <w:rPr>
          <w:rFonts w:ascii="仿宋_GB2312" w:eastAsia="仿宋_GB2312" w:hAnsi="宋体" w:cs="Courier New" w:hint="eastAsia"/>
          <w:sz w:val="32"/>
          <w:szCs w:val="32"/>
        </w:rPr>
        <w:t>68.75%</w:t>
      </w:r>
      <w:r>
        <w:rPr>
          <w:rFonts w:ascii="仿宋_GB2312" w:eastAsia="仿宋_GB2312" w:hAnsi="宋体" w:cs="Courier New" w:hint="eastAsia"/>
          <w:sz w:val="32"/>
          <w:szCs w:val="32"/>
        </w:rPr>
        <w:t>，其中：公务用车购置及运行费支出决算减少</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万元，下降</w:t>
      </w:r>
      <w:r>
        <w:rPr>
          <w:rFonts w:ascii="仿宋_GB2312" w:eastAsia="仿宋_GB2312" w:hAnsi="宋体" w:cs="Courier New" w:hint="eastAsia"/>
          <w:sz w:val="32"/>
          <w:szCs w:val="32"/>
        </w:rPr>
        <w:t>0%</w:t>
      </w:r>
      <w:r>
        <w:rPr>
          <w:rFonts w:ascii="仿宋_GB2312" w:eastAsia="仿宋_GB2312" w:hAnsi="宋体" w:cs="Courier New" w:hint="eastAsia"/>
          <w:sz w:val="32"/>
          <w:szCs w:val="32"/>
        </w:rPr>
        <w:t>；公务接待费支出决算减少</w:t>
      </w:r>
      <w:r>
        <w:rPr>
          <w:rFonts w:ascii="仿宋_GB2312" w:eastAsia="仿宋_GB2312" w:hAnsi="宋体" w:cs="Courier New" w:hint="eastAsia"/>
          <w:sz w:val="32"/>
          <w:szCs w:val="32"/>
        </w:rPr>
        <w:t>0.09</w:t>
      </w:r>
      <w:r>
        <w:rPr>
          <w:rFonts w:ascii="仿宋_GB2312" w:eastAsia="仿宋_GB2312" w:hAnsi="宋体" w:cs="Courier New" w:hint="eastAsia"/>
          <w:sz w:val="32"/>
          <w:szCs w:val="32"/>
        </w:rPr>
        <w:t>万元，下降</w:t>
      </w:r>
      <w:r>
        <w:rPr>
          <w:rFonts w:ascii="仿宋_GB2312" w:eastAsia="仿宋_GB2312" w:hAnsi="宋体" w:cs="Courier New" w:hint="eastAsia"/>
          <w:sz w:val="32"/>
          <w:szCs w:val="32"/>
        </w:rPr>
        <w:t>68.75%</w:t>
      </w:r>
      <w:r>
        <w:rPr>
          <w:rFonts w:ascii="仿宋_GB2312" w:eastAsia="仿宋_GB2312" w:hAnsi="宋体" w:cs="Courier New" w:hint="eastAsia"/>
          <w:sz w:val="32"/>
          <w:szCs w:val="32"/>
        </w:rPr>
        <w:t>。公务接待费支出减少的主要原因是：加大公务接待管理力度，规范管理节约费用。</w:t>
      </w:r>
    </w:p>
    <w:p w:rsidR="00044882" w:rsidRDefault="006A4A6C">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w:t>
      </w:r>
      <w:r>
        <w:rPr>
          <w:rFonts w:ascii="楷体_GB2312" w:eastAsia="楷体_GB2312" w:hAnsi="楷体_GB2312" w:cs="楷体_GB2312" w:hint="eastAsia"/>
          <w:sz w:val="32"/>
          <w:szCs w:val="32"/>
        </w:rPr>
        <w:t>经费财政拨款支出决算具体情况说明。</w:t>
      </w:r>
    </w:p>
    <w:p w:rsidR="00044882" w:rsidRDefault="006A4A6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年度“三公”经费财政拨款支出决算中，公务用车购置及运行费支出决算</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0%</w:t>
      </w:r>
      <w:r>
        <w:rPr>
          <w:rFonts w:ascii="仿宋_GB2312" w:eastAsia="仿宋_GB2312" w:hAnsi="宋体" w:cs="Courier New" w:hint="eastAsia"/>
          <w:sz w:val="32"/>
          <w:szCs w:val="32"/>
        </w:rPr>
        <w:t>；公务接待费支出决算</w:t>
      </w:r>
      <w:r>
        <w:rPr>
          <w:rFonts w:ascii="仿宋_GB2312" w:eastAsia="仿宋_GB2312" w:hAnsi="宋体" w:cs="Courier New" w:hint="eastAsia"/>
          <w:sz w:val="32"/>
          <w:szCs w:val="32"/>
        </w:rPr>
        <w:t>0.04</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100%</w:t>
      </w:r>
      <w:r>
        <w:rPr>
          <w:rFonts w:ascii="仿宋_GB2312" w:eastAsia="仿宋_GB2312" w:hAnsi="宋体" w:cs="Courier New" w:hint="eastAsia"/>
          <w:sz w:val="32"/>
          <w:szCs w:val="32"/>
        </w:rPr>
        <w:t>。具体情况如下：</w:t>
      </w:r>
    </w:p>
    <w:p w:rsidR="00044882" w:rsidRDefault="006A4A6C">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1</w:t>
      </w:r>
      <w:r>
        <w:rPr>
          <w:rFonts w:ascii="仿宋_GB2312" w:eastAsia="仿宋_GB2312" w:hAnsi="宋体" w:cs="Courier New" w:hint="eastAsia"/>
          <w:b/>
          <w:bCs/>
          <w:sz w:val="32"/>
          <w:szCs w:val="32"/>
        </w:rPr>
        <w:t>、公务用车购置及运行费</w:t>
      </w:r>
      <w:r>
        <w:rPr>
          <w:rFonts w:ascii="仿宋_GB2312" w:eastAsia="仿宋_GB2312" w:hAnsi="宋体" w:cs="Courier New" w:hint="eastAsia"/>
          <w:sz w:val="32"/>
          <w:szCs w:val="32"/>
        </w:rPr>
        <w:t>支出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万元。其中：</w:t>
      </w:r>
    </w:p>
    <w:p w:rsidR="00044882" w:rsidRDefault="006A4A6C">
      <w:pPr>
        <w:kinsoku w:val="0"/>
        <w:overflowPunct w:val="0"/>
        <w:autoSpaceDE w:val="0"/>
        <w:autoSpaceDN w:val="0"/>
        <w:adjustRightInd w:val="0"/>
        <w:snapToGrid w:val="0"/>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公务用车运行</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w:t>
      </w:r>
      <w:r>
        <w:rPr>
          <w:rFonts w:ascii="仿宋_GB2312" w:eastAsia="仿宋_GB2312" w:hAnsi="宋体" w:cs="Courier New" w:hint="eastAsia"/>
          <w:sz w:val="32"/>
          <w:szCs w:val="32"/>
        </w:rPr>
        <w:t>公务用车</w:t>
      </w:r>
    </w:p>
    <w:p w:rsidR="00044882" w:rsidRDefault="00044882">
      <w:pPr>
        <w:kinsoku w:val="0"/>
        <w:overflowPunct w:val="0"/>
        <w:autoSpaceDE w:val="0"/>
        <w:autoSpaceDN w:val="0"/>
        <w:adjustRightInd w:val="0"/>
        <w:snapToGrid w:val="0"/>
        <w:rPr>
          <w:rFonts w:ascii="仿宋_GB2312" w:eastAsia="仿宋_GB2312" w:hAnsi="宋体" w:cs="Courier New"/>
          <w:sz w:val="32"/>
          <w:szCs w:val="32"/>
        </w:rPr>
      </w:pPr>
    </w:p>
    <w:p w:rsidR="00044882" w:rsidRDefault="006A4A6C">
      <w:pPr>
        <w:kinsoku w:val="0"/>
        <w:overflowPunct w:val="0"/>
        <w:autoSpaceDE w:val="0"/>
        <w:autoSpaceDN w:val="0"/>
        <w:adjustRightInd w:val="0"/>
        <w:snapToGrid w:val="0"/>
        <w:rPr>
          <w:rFonts w:ascii="仿宋_GB2312" w:eastAsia="仿宋_GB2312" w:hAnsi="宋体" w:cs="Courier New"/>
          <w:sz w:val="32"/>
          <w:szCs w:val="32"/>
        </w:rPr>
      </w:pPr>
      <w:r>
        <w:rPr>
          <w:rFonts w:ascii="仿宋_GB2312" w:eastAsia="仿宋_GB2312" w:hAnsi="宋体" w:cs="Courier New" w:hint="eastAsia"/>
          <w:sz w:val="32"/>
          <w:szCs w:val="32"/>
        </w:rPr>
        <w:t>购置数</w:t>
      </w:r>
      <w:r>
        <w:rPr>
          <w:rFonts w:ascii="仿宋_GB2312" w:eastAsia="仿宋_GB2312" w:hAnsi="宋体" w:cs="Courier New" w:hint="eastAsia"/>
          <w:sz w:val="32"/>
          <w:szCs w:val="32"/>
        </w:rPr>
        <w:t>0</w:t>
      </w:r>
      <w:r>
        <w:rPr>
          <w:rFonts w:ascii="仿宋_GB2312" w:eastAsia="仿宋_GB2312" w:hAnsi="宋体" w:cs="Courier New" w:hint="eastAsia"/>
          <w:sz w:val="32"/>
          <w:szCs w:val="32"/>
        </w:rPr>
        <w:t>辆</w:t>
      </w:r>
      <w:r>
        <w:rPr>
          <w:rFonts w:ascii="仿宋_GB2312" w:eastAsia="仿宋_GB2312" w:hAnsi="宋体" w:cs="Courier New" w:hint="eastAsia"/>
          <w:sz w:val="32"/>
          <w:szCs w:val="32"/>
        </w:rPr>
        <w:t>,</w:t>
      </w:r>
      <w:r>
        <w:rPr>
          <w:rFonts w:ascii="仿宋_GB2312" w:eastAsia="仿宋_GB2312" w:hAnsi="宋体" w:cs="Courier New" w:hint="eastAsia"/>
          <w:sz w:val="32"/>
          <w:szCs w:val="32"/>
        </w:rPr>
        <w:t>公务用车保有量</w:t>
      </w:r>
      <w:r>
        <w:rPr>
          <w:rFonts w:ascii="仿宋_GB2312" w:eastAsia="仿宋_GB2312" w:hAnsi="宋体" w:cs="Courier New" w:hint="eastAsia"/>
          <w:sz w:val="32"/>
          <w:szCs w:val="32"/>
        </w:rPr>
        <w:t>0</w:t>
      </w:r>
      <w:r>
        <w:rPr>
          <w:rFonts w:ascii="仿宋_GB2312" w:eastAsia="仿宋_GB2312" w:hAnsi="宋体" w:cs="Courier New" w:hint="eastAsia"/>
          <w:sz w:val="32"/>
          <w:szCs w:val="32"/>
        </w:rPr>
        <w:t>辆</w:t>
      </w:r>
    </w:p>
    <w:p w:rsidR="00044882" w:rsidRDefault="006A4A6C">
      <w:pPr>
        <w:numPr>
          <w:ilvl w:val="0"/>
          <w:numId w:val="5"/>
        </w:num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公务接待费支出</w:t>
      </w:r>
      <w:r>
        <w:rPr>
          <w:rFonts w:ascii="仿宋_GB2312" w:eastAsia="仿宋_GB2312" w:hAnsi="宋体" w:cs="Courier New" w:hint="eastAsia"/>
          <w:sz w:val="32"/>
          <w:szCs w:val="32"/>
        </w:rPr>
        <w:t>0.04</w:t>
      </w:r>
      <w:r>
        <w:rPr>
          <w:rFonts w:ascii="仿宋_GB2312" w:eastAsia="仿宋_GB2312" w:hAnsi="宋体" w:cs="Courier New" w:hint="eastAsia"/>
          <w:sz w:val="32"/>
          <w:szCs w:val="32"/>
        </w:rPr>
        <w:t>万元。国内公务接待批次</w:t>
      </w:r>
      <w:r>
        <w:rPr>
          <w:rFonts w:ascii="仿宋_GB2312" w:eastAsia="仿宋_GB2312" w:hAnsi="宋体" w:cs="Courier New" w:hint="eastAsia"/>
          <w:sz w:val="32"/>
          <w:szCs w:val="32"/>
        </w:rPr>
        <w:t>1</w:t>
      </w:r>
      <w:r>
        <w:rPr>
          <w:rFonts w:ascii="仿宋_GB2312" w:eastAsia="仿宋_GB2312" w:hAnsi="宋体" w:cs="Courier New" w:hint="eastAsia"/>
          <w:sz w:val="32"/>
          <w:szCs w:val="32"/>
        </w:rPr>
        <w:t>批，国内公务接待人数</w:t>
      </w:r>
      <w:r>
        <w:rPr>
          <w:rFonts w:ascii="仿宋_GB2312" w:eastAsia="仿宋_GB2312" w:hAnsi="宋体" w:cs="Courier New" w:hint="eastAsia"/>
          <w:sz w:val="32"/>
          <w:szCs w:val="32"/>
        </w:rPr>
        <w:t>14</w:t>
      </w:r>
      <w:r>
        <w:rPr>
          <w:rFonts w:ascii="仿宋_GB2312" w:eastAsia="仿宋_GB2312" w:hAnsi="宋体" w:cs="Courier New" w:hint="eastAsia"/>
          <w:sz w:val="32"/>
          <w:szCs w:val="32"/>
        </w:rPr>
        <w:t>人。</w:t>
      </w:r>
    </w:p>
    <w:p w:rsidR="00044882" w:rsidRDefault="006A4A6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3.</w:t>
      </w:r>
      <w:r>
        <w:rPr>
          <w:rFonts w:ascii="仿宋_GB2312" w:eastAsia="仿宋_GB2312" w:hAnsi="宋体" w:cs="Courier New" w:hint="eastAsia"/>
          <w:sz w:val="32"/>
          <w:szCs w:val="32"/>
        </w:rPr>
        <w:t>因公出国（境）团组数</w:t>
      </w:r>
      <w:r>
        <w:rPr>
          <w:rFonts w:ascii="仿宋_GB2312" w:eastAsia="仿宋_GB2312" w:hAnsi="宋体" w:cs="Courier New" w:hint="eastAsia"/>
          <w:sz w:val="32"/>
          <w:szCs w:val="32"/>
        </w:rPr>
        <w:t>0 ,</w:t>
      </w:r>
      <w:r>
        <w:rPr>
          <w:rFonts w:ascii="仿宋_GB2312" w:eastAsia="仿宋_GB2312" w:hAnsi="宋体" w:cs="Courier New" w:hint="eastAsia"/>
          <w:sz w:val="32"/>
          <w:szCs w:val="32"/>
        </w:rPr>
        <w:t>因公出国（境）团组数</w:t>
      </w:r>
      <w:r>
        <w:rPr>
          <w:rFonts w:ascii="仿宋_GB2312" w:eastAsia="仿宋_GB2312" w:hAnsi="宋体" w:cs="Courier New" w:hint="eastAsia"/>
          <w:sz w:val="32"/>
          <w:szCs w:val="32"/>
        </w:rPr>
        <w:t>0</w:t>
      </w:r>
      <w:bookmarkStart w:id="0" w:name="_GoBack"/>
      <w:bookmarkEnd w:id="0"/>
    </w:p>
    <w:p w:rsidR="00044882" w:rsidRDefault="00044882">
      <w:pPr>
        <w:kinsoku w:val="0"/>
        <w:overflowPunct w:val="0"/>
        <w:autoSpaceDE w:val="0"/>
        <w:autoSpaceDN w:val="0"/>
        <w:adjustRightInd w:val="0"/>
        <w:snapToGrid w:val="0"/>
        <w:ind w:firstLineChars="100" w:firstLine="320"/>
        <w:rPr>
          <w:rFonts w:ascii="仿宋_GB2312" w:eastAsia="仿宋_GB2312" w:hAnsi="宋体" w:cs="Courier New"/>
          <w:sz w:val="32"/>
          <w:szCs w:val="32"/>
        </w:rPr>
      </w:pPr>
    </w:p>
    <w:p w:rsidR="00044882" w:rsidRDefault="006A4A6C">
      <w:pPr>
        <w:kinsoku w:val="0"/>
        <w:overflowPunct w:val="0"/>
        <w:autoSpaceDE w:val="0"/>
        <w:autoSpaceDN w:val="0"/>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八、关于政府性基金预算财政拨款支出决算情况说明</w:t>
      </w:r>
    </w:p>
    <w:p w:rsidR="00044882" w:rsidRDefault="006A4A6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年度政府性基金预算财政拨款支出年初预算为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万元，完成年初预算的</w:t>
      </w:r>
      <w:r>
        <w:rPr>
          <w:rFonts w:ascii="仿宋_GB2312" w:eastAsia="仿宋_GB2312" w:hAnsi="宋体" w:cs="Courier New" w:hint="eastAsia"/>
          <w:sz w:val="32"/>
          <w:szCs w:val="32"/>
        </w:rPr>
        <w:t>0%</w:t>
      </w:r>
      <w:r>
        <w:rPr>
          <w:rFonts w:ascii="仿宋_GB2312" w:eastAsia="仿宋_GB2312" w:hAnsi="宋体" w:cs="Courier New" w:hint="eastAsia"/>
          <w:sz w:val="32"/>
          <w:szCs w:val="32"/>
        </w:rPr>
        <w:t>。</w:t>
      </w:r>
    </w:p>
    <w:p w:rsidR="00044882" w:rsidRDefault="0004488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44882" w:rsidRDefault="006A4A6C">
      <w:pPr>
        <w:numPr>
          <w:ilvl w:val="0"/>
          <w:numId w:val="6"/>
        </w:numPr>
        <w:kinsoku w:val="0"/>
        <w:overflowPunct w:val="0"/>
        <w:autoSpaceDE w:val="0"/>
        <w:autoSpaceDN w:val="0"/>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其他重要事项的情况说明</w:t>
      </w:r>
    </w:p>
    <w:p w:rsidR="00044882" w:rsidRDefault="006A4A6C">
      <w:pPr>
        <w:numPr>
          <w:ilvl w:val="0"/>
          <w:numId w:val="7"/>
        </w:numPr>
        <w:kinsoku w:val="0"/>
        <w:overflowPunct w:val="0"/>
        <w:autoSpaceDE w:val="0"/>
        <w:autoSpaceDN w:val="0"/>
        <w:adjustRightInd w:val="0"/>
        <w:snapToGrid w:val="0"/>
        <w:spacing w:line="360" w:lineRule="auto"/>
        <w:ind w:firstLineChars="200" w:firstLine="640"/>
        <w:rPr>
          <w:rFonts w:ascii="宋体" w:hAnsi="宋体" w:cs="宋体"/>
          <w:color w:val="000000"/>
          <w:sz w:val="27"/>
          <w:szCs w:val="27"/>
        </w:rPr>
      </w:pPr>
      <w:r>
        <w:rPr>
          <w:rFonts w:ascii="仿宋_GB2312" w:eastAsia="仿宋_GB2312" w:hAnsi="宋体" w:cs="Courier New" w:hint="eastAsia"/>
          <w:sz w:val="32"/>
          <w:szCs w:val="32"/>
        </w:rPr>
        <w:t>机关运行经费支出情况</w:t>
      </w:r>
      <w:r>
        <w:rPr>
          <w:rFonts w:ascii="宋体" w:hAnsi="宋体" w:cs="宋体" w:hint="eastAsia"/>
          <w:color w:val="000000"/>
          <w:sz w:val="27"/>
          <w:szCs w:val="27"/>
        </w:rPr>
        <w:t>。</w:t>
      </w:r>
    </w:p>
    <w:p w:rsidR="00044882" w:rsidRDefault="006A4A6C">
      <w:pPr>
        <w:kinsoku w:val="0"/>
        <w:overflowPunct w:val="0"/>
        <w:autoSpaceDE w:val="0"/>
        <w:autoSpaceDN w:val="0"/>
        <w:adjustRightInd w:val="0"/>
        <w:snapToGrid w:val="0"/>
        <w:spacing w:line="360" w:lineRule="auto"/>
        <w:ind w:firstLineChars="200" w:firstLine="640"/>
        <w:rPr>
          <w:rFonts w:ascii="宋体" w:hAnsi="宋体" w:cs="宋体"/>
          <w:color w:val="000000"/>
          <w:sz w:val="27"/>
          <w:szCs w:val="27"/>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年度机关运行经费支出</w:t>
      </w:r>
      <w:r>
        <w:rPr>
          <w:rFonts w:ascii="仿宋_GB2312" w:eastAsia="仿宋_GB2312" w:hAnsi="宋体" w:cs="Courier New" w:hint="eastAsia"/>
          <w:sz w:val="32"/>
          <w:szCs w:val="32"/>
        </w:rPr>
        <w:t>85.13</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w:t>
      </w:r>
    </w:p>
    <w:p w:rsidR="00044882" w:rsidRDefault="006A4A6C">
      <w:pPr>
        <w:numPr>
          <w:ilvl w:val="0"/>
          <w:numId w:val="8"/>
        </w:numPr>
        <w:kinsoku w:val="0"/>
        <w:overflowPunct w:val="0"/>
        <w:autoSpaceDE w:val="0"/>
        <w:autoSpaceDN w:val="0"/>
        <w:adjustRightInd w:val="0"/>
        <w:snapToGrid w:val="0"/>
        <w:spacing w:line="360" w:lineRule="auto"/>
        <w:ind w:firstLineChars="200" w:firstLine="640"/>
        <w:rPr>
          <w:rFonts w:ascii="宋体" w:hAnsi="宋体" w:cs="宋体"/>
          <w:color w:val="000000"/>
          <w:sz w:val="27"/>
          <w:szCs w:val="27"/>
        </w:rPr>
      </w:pPr>
      <w:r>
        <w:rPr>
          <w:rFonts w:ascii="仿宋_GB2312" w:eastAsia="仿宋_GB2312" w:hAnsi="宋体" w:cs="Courier New" w:hint="eastAsia"/>
          <w:sz w:val="32"/>
          <w:szCs w:val="32"/>
        </w:rPr>
        <w:t>政府采购支出情况。</w:t>
      </w:r>
    </w:p>
    <w:p w:rsidR="00044882" w:rsidRDefault="006A4A6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lastRenderedPageBreak/>
        <w:t>2016</w:t>
      </w:r>
      <w:r>
        <w:rPr>
          <w:rFonts w:ascii="仿宋_GB2312" w:eastAsia="仿宋_GB2312" w:hAnsi="宋体" w:cs="Courier New" w:hint="eastAsia"/>
          <w:sz w:val="32"/>
          <w:szCs w:val="32"/>
        </w:rPr>
        <w:t>年度政府采购支出总额</w:t>
      </w:r>
      <w:r>
        <w:rPr>
          <w:rFonts w:ascii="仿宋_GB2312" w:eastAsia="仿宋_GB2312" w:hAnsi="宋体" w:cs="Courier New" w:hint="eastAsia"/>
          <w:sz w:val="32"/>
          <w:szCs w:val="32"/>
        </w:rPr>
        <w:t>6.9</w:t>
      </w:r>
      <w:r>
        <w:rPr>
          <w:rFonts w:ascii="仿宋_GB2312" w:eastAsia="仿宋_GB2312" w:hAnsi="宋体" w:cs="Courier New" w:hint="eastAsia"/>
          <w:sz w:val="32"/>
          <w:szCs w:val="32"/>
        </w:rPr>
        <w:t>万元，其中：政府采购货物支出</w:t>
      </w:r>
      <w:r>
        <w:rPr>
          <w:rFonts w:ascii="仿宋_GB2312" w:eastAsia="仿宋_GB2312" w:hAnsi="宋体" w:cs="Courier New" w:hint="eastAsia"/>
          <w:sz w:val="32"/>
          <w:szCs w:val="32"/>
        </w:rPr>
        <w:t>6.9</w:t>
      </w:r>
      <w:r>
        <w:rPr>
          <w:rFonts w:ascii="仿宋_GB2312" w:eastAsia="仿宋_GB2312" w:hAnsi="宋体" w:cs="Courier New" w:hint="eastAsia"/>
          <w:sz w:val="32"/>
          <w:szCs w:val="32"/>
        </w:rPr>
        <w:t>万元。</w:t>
      </w: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044882">
      <w:pPr>
        <w:jc w:val="left"/>
        <w:rPr>
          <w:rFonts w:ascii="黑体" w:eastAsia="黑体" w:hAnsi="黑体"/>
          <w:sz w:val="32"/>
          <w:szCs w:val="32"/>
        </w:rPr>
      </w:pPr>
    </w:p>
    <w:p w:rsidR="00044882" w:rsidRDefault="006A4A6C">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044882" w:rsidRDefault="00044882">
      <w:pPr>
        <w:outlineLvl w:val="0"/>
        <w:rPr>
          <w:rFonts w:ascii="隶书" w:eastAsia="隶书" w:hAnsi="隶书" w:cs="隶书"/>
          <w:sz w:val="48"/>
          <w:szCs w:val="48"/>
        </w:rPr>
      </w:pPr>
    </w:p>
    <w:p w:rsidR="00044882" w:rsidRDefault="00044882">
      <w:pPr>
        <w:outlineLvl w:val="0"/>
        <w:rPr>
          <w:rFonts w:ascii="隶书" w:eastAsia="隶书" w:hAnsi="隶书" w:cs="隶书"/>
          <w:sz w:val="48"/>
          <w:szCs w:val="48"/>
        </w:rPr>
        <w:sectPr w:rsidR="00044882">
          <w:pgSz w:w="11906" w:h="16838"/>
          <w:pgMar w:top="1440" w:right="1531" w:bottom="1440" w:left="1587" w:header="850" w:footer="992" w:gutter="0"/>
          <w:pgNumType w:fmt="numberInDash"/>
          <w:cols w:space="720"/>
          <w:docGrid w:type="lines" w:linePitch="317"/>
        </w:sectPr>
      </w:pPr>
    </w:p>
    <w:p w:rsidR="00044882" w:rsidRDefault="006A4A6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044882" w:rsidRDefault="006A4A6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044882" w:rsidRDefault="006A4A6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三、基本支出：</w:t>
      </w:r>
      <w:r>
        <w:rPr>
          <w:rFonts w:ascii="仿宋_GB2312" w:eastAsia="仿宋_GB2312" w:hAnsi="宋体" w:cs="Courier New" w:hint="eastAsia"/>
          <w:sz w:val="32"/>
          <w:szCs w:val="32"/>
        </w:rPr>
        <w:t>指为保障机构正常运转、完成日常工作任务而发生的人员支出和公用支出。</w:t>
      </w:r>
    </w:p>
    <w:p w:rsidR="00044882" w:rsidRDefault="006A4A6C">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四、“三公”经费：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044882" w:rsidRDefault="0004488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44882" w:rsidRDefault="006A4A6C">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w:t>
      </w:r>
      <w:r>
        <w:rPr>
          <w:rFonts w:ascii="仿宋_GB2312" w:eastAsia="仿宋_GB2312" w:hAnsi="宋体" w:cs="Courier New" w:hint="eastAsia"/>
          <w:sz w:val="32"/>
          <w:szCs w:val="32"/>
        </w:rPr>
        <w:t>年</w:t>
      </w:r>
      <w:r>
        <w:rPr>
          <w:rFonts w:ascii="仿宋_GB2312" w:eastAsia="仿宋_GB2312" w:hAnsi="宋体" w:cs="Courier New" w:hint="eastAsia"/>
          <w:sz w:val="32"/>
          <w:szCs w:val="32"/>
        </w:rPr>
        <w:t>9</w:t>
      </w:r>
      <w:r>
        <w:rPr>
          <w:rFonts w:ascii="仿宋_GB2312" w:eastAsia="仿宋_GB2312" w:hAnsi="宋体" w:cs="Courier New" w:hint="eastAsia"/>
          <w:sz w:val="32"/>
          <w:szCs w:val="32"/>
        </w:rPr>
        <w:t>月</w:t>
      </w:r>
      <w:r>
        <w:rPr>
          <w:rFonts w:ascii="仿宋_GB2312" w:eastAsia="仿宋_GB2312" w:hAnsi="宋体" w:cs="Courier New" w:hint="eastAsia"/>
          <w:sz w:val="32"/>
          <w:szCs w:val="32"/>
        </w:rPr>
        <w:t>22</w:t>
      </w:r>
      <w:r>
        <w:rPr>
          <w:rFonts w:ascii="仿宋_GB2312" w:eastAsia="仿宋_GB2312" w:hAnsi="宋体" w:cs="Courier New" w:hint="eastAsia"/>
          <w:sz w:val="32"/>
          <w:szCs w:val="32"/>
        </w:rPr>
        <w:t>日</w:t>
      </w:r>
    </w:p>
    <w:p w:rsidR="00044882" w:rsidRDefault="0004488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44882" w:rsidRDefault="006A4A6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填报人：吕旭宁；</w:t>
      </w:r>
      <w:r>
        <w:rPr>
          <w:rFonts w:ascii="仿宋_GB2312" w:eastAsia="仿宋_GB2312" w:hAnsi="宋体" w:cs="Courier New"/>
          <w:sz w:val="32"/>
          <w:szCs w:val="32"/>
        </w:rPr>
        <w:t>13569832872</w:t>
      </w:r>
    </w:p>
    <w:p w:rsidR="00044882" w:rsidRDefault="0004488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44882" w:rsidRDefault="00044882">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044882" w:rsidSect="00044882">
      <w:pgSz w:w="11906" w:h="16838"/>
      <w:pgMar w:top="1440" w:right="1531" w:bottom="1440" w:left="1587" w:header="850" w:footer="992" w:gutter="0"/>
      <w:pgNumType w:fmt="numberInDash"/>
      <w:cols w:space="72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4882" w:rsidRDefault="00044882" w:rsidP="00044882">
      <w:r>
        <w:separator/>
      </w:r>
    </w:p>
  </w:endnote>
  <w:endnote w:type="continuationSeparator" w:id="1">
    <w:p w:rsidR="00044882" w:rsidRDefault="00044882" w:rsidP="000448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仿宋">
    <w:altName w:val="Arial Unicode MS"/>
    <w:charset w:val="86"/>
    <w:family w:val="modern"/>
    <w:pitch w:val="default"/>
    <w:sig w:usb0="00000000" w:usb1="0000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882" w:rsidRDefault="0004488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882" w:rsidRDefault="00044882">
    <w:pPr>
      <w:pStyle w:val="a4"/>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mso-width-relative:page;mso-height-relative:page" o:preferrelative="t" filled="f" stroked="f">
          <v:textbox style="mso-fit-shape-to-text:t" inset="0,0,0,0">
            <w:txbxContent>
              <w:p w:rsidR="00044882" w:rsidRDefault="00044882">
                <w:pPr>
                  <w:snapToGrid w:val="0"/>
                  <w:rPr>
                    <w:sz w:val="18"/>
                  </w:rPr>
                </w:pPr>
                <w:r>
                  <w:rPr>
                    <w:rFonts w:hint="eastAsia"/>
                    <w:sz w:val="18"/>
                  </w:rPr>
                  <w:fldChar w:fldCharType="begin"/>
                </w:r>
                <w:r w:rsidR="006A4A6C">
                  <w:rPr>
                    <w:rFonts w:hint="eastAsia"/>
                    <w:sz w:val="18"/>
                  </w:rPr>
                  <w:instrText xml:space="preserve"> PAGE  \* MERGEFORMAT </w:instrText>
                </w:r>
                <w:r>
                  <w:rPr>
                    <w:rFonts w:hint="eastAsia"/>
                    <w:sz w:val="18"/>
                  </w:rPr>
                  <w:fldChar w:fldCharType="separate"/>
                </w:r>
                <w:r w:rsidR="006A4A6C" w:rsidRPr="006A4A6C">
                  <w:rPr>
                    <w:noProof/>
                  </w:rPr>
                  <w:t>- 17 -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4882" w:rsidRDefault="00044882" w:rsidP="00044882">
      <w:r>
        <w:separator/>
      </w:r>
    </w:p>
  </w:footnote>
  <w:footnote w:type="continuationSeparator" w:id="1">
    <w:p w:rsidR="00044882" w:rsidRDefault="00044882" w:rsidP="000448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1">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2">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3">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4">
    <w:nsid w:val="59F98DF7"/>
    <w:multiLevelType w:val="singleLevel"/>
    <w:tmpl w:val="59F98DF7"/>
    <w:lvl w:ilvl="0">
      <w:start w:val="2"/>
      <w:numFmt w:val="decimal"/>
      <w:suff w:val="nothing"/>
      <w:lvlText w:val="%1、"/>
      <w:lvlJc w:val="left"/>
    </w:lvl>
  </w:abstractNum>
  <w:abstractNum w:abstractNumId="5">
    <w:nsid w:val="59F99C2B"/>
    <w:multiLevelType w:val="singleLevel"/>
    <w:tmpl w:val="59F99C2B"/>
    <w:lvl w:ilvl="0">
      <w:start w:val="9"/>
      <w:numFmt w:val="chineseCounting"/>
      <w:suff w:val="nothing"/>
      <w:lvlText w:val="%1、"/>
      <w:lvlJc w:val="left"/>
    </w:lvl>
  </w:abstractNum>
  <w:abstractNum w:abstractNumId="6">
    <w:nsid w:val="59F99C44"/>
    <w:multiLevelType w:val="singleLevel"/>
    <w:tmpl w:val="59F99C44"/>
    <w:lvl w:ilvl="0">
      <w:start w:val="1"/>
      <w:numFmt w:val="chineseCounting"/>
      <w:suff w:val="nothing"/>
      <w:lvlText w:val="（%1）"/>
      <w:lvlJc w:val="left"/>
    </w:lvl>
  </w:abstractNum>
  <w:abstractNum w:abstractNumId="7">
    <w:nsid w:val="59F99C6A"/>
    <w:multiLevelType w:val="singleLevel"/>
    <w:tmpl w:val="59F99C6A"/>
    <w:lvl w:ilvl="0">
      <w:start w:val="2"/>
      <w:numFmt w:val="chineseCounting"/>
      <w:lvlText w:val="(%1)"/>
      <w:lvlJc w:val="left"/>
      <w:pPr>
        <w:tabs>
          <w:tab w:val="left" w:pos="312"/>
        </w:tabs>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420"/>
  <w:drawingGridHorizontalSpacing w:val="210"/>
  <w:drawingGridVerticalSpacing w:val="159"/>
  <w:noPunctuationKerning/>
  <w:characterSpacingControl w:val="compressPunctuation"/>
  <w:hdrShapeDefaults>
    <o:shapedefaults v:ext="edit" spidmax="5122"/>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D57A6"/>
    <w:rsid w:val="00044882"/>
    <w:rsid w:val="002B043B"/>
    <w:rsid w:val="00451490"/>
    <w:rsid w:val="006178EB"/>
    <w:rsid w:val="00694C63"/>
    <w:rsid w:val="006A4A6C"/>
    <w:rsid w:val="007E18A0"/>
    <w:rsid w:val="00840864"/>
    <w:rsid w:val="008D57A6"/>
    <w:rsid w:val="00A02013"/>
    <w:rsid w:val="00A405E9"/>
    <w:rsid w:val="00D475E2"/>
    <w:rsid w:val="00D751F8"/>
    <w:rsid w:val="00DF2D8D"/>
    <w:rsid w:val="0ADB60B3"/>
    <w:rsid w:val="0C7F43A2"/>
    <w:rsid w:val="1ED072B0"/>
    <w:rsid w:val="4A555504"/>
    <w:rsid w:val="533A762B"/>
    <w:rsid w:val="55DB217D"/>
    <w:rsid w:val="55EA6F15"/>
    <w:rsid w:val="59764EE7"/>
    <w:rsid w:val="5B954EE2"/>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44882"/>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rsid w:val="00044882"/>
    <w:pPr>
      <w:ind w:leftChars="2500" w:left="100"/>
    </w:pPr>
  </w:style>
  <w:style w:type="paragraph" w:styleId="a4">
    <w:name w:val="footer"/>
    <w:basedOn w:val="a"/>
    <w:qFormat/>
    <w:rsid w:val="00044882"/>
    <w:pPr>
      <w:tabs>
        <w:tab w:val="center" w:pos="4153"/>
        <w:tab w:val="right" w:pos="8306"/>
      </w:tabs>
      <w:snapToGrid w:val="0"/>
      <w:jc w:val="left"/>
    </w:pPr>
    <w:rPr>
      <w:sz w:val="18"/>
    </w:rPr>
  </w:style>
  <w:style w:type="paragraph" w:styleId="a5">
    <w:name w:val="header"/>
    <w:basedOn w:val="a"/>
    <w:qFormat/>
    <w:rsid w:val="0004488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rsid w:val="00044882"/>
    <w:pPr>
      <w:spacing w:beforeAutospacing="1" w:afterAutospacing="1"/>
      <w:jc w:val="left"/>
    </w:pPr>
    <w:rPr>
      <w:rFonts w:cs="Times New Roman"/>
      <w:kern w:val="0"/>
      <w:sz w:val="24"/>
    </w:rPr>
  </w:style>
  <w:style w:type="character" w:customStyle="1" w:styleId="font31">
    <w:name w:val="font31"/>
    <w:basedOn w:val="a0"/>
    <w:qFormat/>
    <w:rsid w:val="00044882"/>
    <w:rPr>
      <w:rFonts w:ascii="Arial" w:hAnsi="Arial" w:cs="Arial"/>
      <w:color w:val="000000"/>
      <w:sz w:val="16"/>
      <w:szCs w:val="16"/>
      <w:u w:val="none"/>
    </w:rPr>
  </w:style>
  <w:style w:type="character" w:customStyle="1" w:styleId="font01">
    <w:name w:val="font01"/>
    <w:basedOn w:val="a0"/>
    <w:qFormat/>
    <w:rsid w:val="00044882"/>
    <w:rPr>
      <w:rFonts w:ascii="Arial" w:hAnsi="Arial" w:cs="Arial" w:hint="default"/>
      <w:color w:val="000000"/>
      <w:sz w:val="16"/>
      <w:szCs w:val="16"/>
      <w:u w:val="none"/>
    </w:rPr>
  </w:style>
  <w:style w:type="character" w:customStyle="1" w:styleId="font41">
    <w:name w:val="font41"/>
    <w:basedOn w:val="a0"/>
    <w:qFormat/>
    <w:rsid w:val="00044882"/>
    <w:rPr>
      <w:rFonts w:ascii="宋体" w:eastAsia="宋体" w:hAnsi="宋体" w:cs="宋体" w:hint="eastAsia"/>
      <w:color w:val="000000"/>
      <w:sz w:val="16"/>
      <w:szCs w:val="16"/>
      <w:u w:val="none"/>
    </w:rPr>
  </w:style>
  <w:style w:type="character" w:customStyle="1" w:styleId="Char">
    <w:name w:val="日期 Char"/>
    <w:basedOn w:val="a0"/>
    <w:link w:val="a3"/>
    <w:qFormat/>
    <w:rsid w:val="00044882"/>
    <w:rPr>
      <w:rFonts w:ascii="Calibri" w:hAnsi="Calibri" w:cs="黑体"/>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1159</Words>
  <Characters>6608</Characters>
  <Application>Microsoft Office Word</Application>
  <DocSecurity>0</DocSecurity>
  <Lines>55</Lines>
  <Paragraphs>15</Paragraphs>
  <ScaleCrop>false</ScaleCrop>
  <Company>Microsoft</Company>
  <LinksUpToDate>false</LinksUpToDate>
  <CharactersWithSpaces>7752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延津县公共资源交易中心</dc:title>
  <dc:creator>wsj</dc:creator>
  <cp:lastModifiedBy>微软用户</cp:lastModifiedBy>
  <cp:revision>10</cp:revision>
  <cp:lastPrinted>2017-09-07T01:21:00Z</cp:lastPrinted>
  <dcterms:created xsi:type="dcterms:W3CDTF">2017-09-07T02:51:00Z</dcterms:created>
  <dcterms:modified xsi:type="dcterms:W3CDTF">2017-09-23T15:10:00Z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