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131" w:rsidRDefault="003F7131">
      <w:pPr>
        <w:jc w:val="center"/>
        <w:rPr>
          <w:rFonts w:ascii="方正小标宋简体" w:eastAsia="方正小标宋简体" w:hAnsi="方正小标宋简体" w:cs="方正小标宋简体"/>
          <w:sz w:val="52"/>
          <w:szCs w:val="52"/>
        </w:rPr>
      </w:pPr>
    </w:p>
    <w:p w:rsidR="003F7131" w:rsidRDefault="003F7131">
      <w:pPr>
        <w:jc w:val="center"/>
        <w:rPr>
          <w:rFonts w:ascii="方正小标宋简体" w:eastAsia="方正小标宋简体" w:hAnsi="方正小标宋简体" w:cs="方正小标宋简体"/>
          <w:sz w:val="52"/>
          <w:szCs w:val="52"/>
        </w:rPr>
      </w:pPr>
    </w:p>
    <w:p w:rsidR="003F7131" w:rsidRDefault="003F7131">
      <w:pPr>
        <w:jc w:val="center"/>
        <w:rPr>
          <w:rFonts w:ascii="方正小标宋简体" w:eastAsia="方正小标宋简体" w:hAnsi="方正小标宋简体" w:cs="方正小标宋简体"/>
          <w:sz w:val="52"/>
          <w:szCs w:val="52"/>
        </w:rPr>
      </w:pPr>
    </w:p>
    <w:p w:rsidR="003F7131" w:rsidRDefault="003F7131" w:rsidP="001A1DD7">
      <w:pPr>
        <w:rPr>
          <w:rFonts w:ascii="方正小标宋简体" w:eastAsia="方正小标宋简体" w:hAnsi="方正小标宋简体" w:cs="方正小标宋简体"/>
          <w:sz w:val="52"/>
          <w:szCs w:val="52"/>
        </w:rPr>
      </w:pPr>
    </w:p>
    <w:p w:rsidR="003F7131" w:rsidRDefault="003F7131" w:rsidP="001A1DD7">
      <w:pPr>
        <w:jc w:val="center"/>
        <w:rPr>
          <w:rFonts w:ascii="仿宋_GB2312" w:eastAsia="仿宋_GB2312" w:hAnsi="仿宋_GB2312" w:cs="仿宋_GB2312"/>
          <w:sz w:val="44"/>
          <w:szCs w:val="44"/>
        </w:rPr>
      </w:pPr>
      <w:r>
        <w:rPr>
          <w:rFonts w:ascii="仿宋_GB2312" w:eastAsia="仿宋_GB2312" w:hAnsi="仿宋_GB2312" w:cs="仿宋_GB2312" w:hint="eastAsia"/>
          <w:sz w:val="44"/>
          <w:szCs w:val="44"/>
        </w:rPr>
        <w:t>延津县委宣传部</w:t>
      </w:r>
    </w:p>
    <w:p w:rsidR="003F7131" w:rsidRDefault="003F7131">
      <w:pPr>
        <w:jc w:val="center"/>
        <w:rPr>
          <w:rFonts w:ascii="黑体" w:eastAsia="黑体" w:hAnsi="黑体" w:cs="黑体"/>
          <w:sz w:val="52"/>
          <w:szCs w:val="52"/>
        </w:rPr>
      </w:pPr>
    </w:p>
    <w:p w:rsidR="003F7131" w:rsidRDefault="003F7131">
      <w:pPr>
        <w:jc w:val="center"/>
        <w:rPr>
          <w:rFonts w:ascii="隶书" w:eastAsia="隶书" w:hAnsi="隶书" w:cs="隶书"/>
          <w:sz w:val="52"/>
          <w:szCs w:val="52"/>
        </w:rPr>
        <w:sectPr w:rsidR="003F7131">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3F7131" w:rsidRDefault="003F7131">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3F7131" w:rsidRPr="001A1DD7" w:rsidRDefault="003F7131" w:rsidP="001A1DD7">
      <w:pPr>
        <w:jc w:val="left"/>
        <w:rPr>
          <w:rFonts w:ascii="黑体" w:eastAsia="黑体" w:hAnsi="黑体" w:cs="黑体"/>
          <w:sz w:val="32"/>
          <w:szCs w:val="32"/>
        </w:rPr>
      </w:pPr>
      <w:r w:rsidRPr="001A1DD7">
        <w:rPr>
          <w:rFonts w:ascii="黑体" w:eastAsia="黑体" w:hAnsi="黑体" w:cs="黑体" w:hint="eastAsia"/>
          <w:sz w:val="32"/>
          <w:szCs w:val="32"/>
        </w:rPr>
        <w:t>第一部分　　延津县委宣传部概况</w:t>
      </w:r>
    </w:p>
    <w:p w:rsidR="003F7131" w:rsidRPr="001A1DD7" w:rsidRDefault="003F7131" w:rsidP="001A1DD7">
      <w:pPr>
        <w:pStyle w:val="a6"/>
        <w:ind w:left="360" w:firstLineChars="0" w:firstLine="0"/>
        <w:jc w:val="left"/>
        <w:rPr>
          <w:rFonts w:ascii="宋体" w:cs="宋体"/>
          <w:sz w:val="32"/>
          <w:szCs w:val="32"/>
        </w:rPr>
      </w:pPr>
      <w:r>
        <w:rPr>
          <w:rFonts w:ascii="宋体" w:hAnsi="宋体" w:cs="宋体"/>
          <w:sz w:val="32"/>
          <w:szCs w:val="32"/>
        </w:rPr>
        <w:t xml:space="preserve">  </w:t>
      </w:r>
      <w:r w:rsidRPr="001A1DD7">
        <w:rPr>
          <w:rFonts w:ascii="宋体" w:hAnsi="宋体" w:cs="宋体" w:hint="eastAsia"/>
          <w:sz w:val="32"/>
          <w:szCs w:val="32"/>
        </w:rPr>
        <w:t>主要职责</w:t>
      </w:r>
    </w:p>
    <w:p w:rsidR="003F7131" w:rsidRDefault="003F7131">
      <w:pPr>
        <w:jc w:val="left"/>
        <w:rPr>
          <w:rFonts w:ascii="黑体" w:eastAsia="黑体" w:hAnsi="黑体" w:cs="黑体"/>
          <w:sz w:val="32"/>
          <w:szCs w:val="32"/>
        </w:rPr>
      </w:pPr>
      <w:r>
        <w:rPr>
          <w:rFonts w:ascii="黑体" w:eastAsia="黑体" w:hAnsi="黑体" w:cs="黑体" w:hint="eastAsia"/>
          <w:sz w:val="32"/>
          <w:szCs w:val="32"/>
        </w:rPr>
        <w:t>第二部分　　延津县委宣传部</w:t>
      </w:r>
      <w:r>
        <w:rPr>
          <w:rFonts w:ascii="黑体" w:eastAsia="黑体" w:hAnsi="黑体" w:cs="黑体"/>
          <w:sz w:val="32"/>
          <w:szCs w:val="32"/>
        </w:rPr>
        <w:t>2016</w:t>
      </w:r>
      <w:r>
        <w:rPr>
          <w:rFonts w:ascii="黑体" w:eastAsia="黑体" w:hAnsi="黑体" w:cs="黑体" w:hint="eastAsia"/>
          <w:sz w:val="32"/>
          <w:szCs w:val="32"/>
        </w:rPr>
        <w:t>年度部门决算表</w:t>
      </w:r>
    </w:p>
    <w:p w:rsidR="003F7131" w:rsidRDefault="003F7131" w:rsidP="00172D0F">
      <w:pPr>
        <w:ind w:firstLineChars="200" w:firstLine="640"/>
        <w:jc w:val="left"/>
        <w:rPr>
          <w:rFonts w:ascii="宋体" w:cs="宋体"/>
          <w:sz w:val="32"/>
          <w:szCs w:val="32"/>
        </w:rPr>
      </w:pPr>
      <w:r>
        <w:rPr>
          <w:rFonts w:ascii="宋体" w:hAnsi="宋体" w:cs="宋体" w:hint="eastAsia"/>
          <w:sz w:val="32"/>
          <w:szCs w:val="32"/>
        </w:rPr>
        <w:t>一、收入支出决算总表</w:t>
      </w:r>
    </w:p>
    <w:p w:rsidR="003F7131" w:rsidRDefault="003F7131" w:rsidP="00172D0F">
      <w:pPr>
        <w:ind w:firstLineChars="200" w:firstLine="640"/>
        <w:jc w:val="left"/>
        <w:rPr>
          <w:rFonts w:ascii="宋体" w:cs="宋体"/>
          <w:sz w:val="32"/>
          <w:szCs w:val="32"/>
        </w:rPr>
      </w:pPr>
      <w:r>
        <w:rPr>
          <w:rFonts w:ascii="宋体" w:hAnsi="宋体" w:cs="宋体" w:hint="eastAsia"/>
          <w:sz w:val="32"/>
          <w:szCs w:val="32"/>
        </w:rPr>
        <w:t>二、收入决算表</w:t>
      </w:r>
    </w:p>
    <w:p w:rsidR="003F7131" w:rsidRDefault="003F7131" w:rsidP="00172D0F">
      <w:pPr>
        <w:ind w:firstLineChars="200" w:firstLine="640"/>
        <w:jc w:val="left"/>
        <w:rPr>
          <w:rFonts w:ascii="宋体" w:cs="宋体"/>
          <w:sz w:val="32"/>
          <w:szCs w:val="32"/>
        </w:rPr>
      </w:pPr>
      <w:r>
        <w:rPr>
          <w:rFonts w:ascii="宋体" w:hAnsi="宋体" w:cs="宋体" w:hint="eastAsia"/>
          <w:sz w:val="32"/>
          <w:szCs w:val="32"/>
        </w:rPr>
        <w:t>三、支出决算表</w:t>
      </w:r>
    </w:p>
    <w:p w:rsidR="003F7131" w:rsidRDefault="003F7131" w:rsidP="00172D0F">
      <w:pPr>
        <w:ind w:firstLineChars="200" w:firstLine="640"/>
        <w:jc w:val="left"/>
        <w:rPr>
          <w:rFonts w:ascii="宋体" w:cs="宋体"/>
          <w:sz w:val="32"/>
          <w:szCs w:val="32"/>
        </w:rPr>
      </w:pPr>
      <w:r>
        <w:rPr>
          <w:rFonts w:ascii="宋体" w:hAnsi="宋体" w:cs="宋体" w:hint="eastAsia"/>
          <w:sz w:val="32"/>
          <w:szCs w:val="32"/>
        </w:rPr>
        <w:t>四、财政拨款收入支出决算总表</w:t>
      </w:r>
    </w:p>
    <w:p w:rsidR="003F7131" w:rsidRDefault="003F7131" w:rsidP="00172D0F">
      <w:pPr>
        <w:ind w:firstLineChars="200" w:firstLine="640"/>
        <w:jc w:val="left"/>
        <w:rPr>
          <w:rFonts w:ascii="宋体" w:cs="宋体"/>
          <w:sz w:val="32"/>
          <w:szCs w:val="32"/>
        </w:rPr>
      </w:pPr>
      <w:r>
        <w:rPr>
          <w:rFonts w:ascii="宋体" w:hAnsi="宋体" w:cs="宋体" w:hint="eastAsia"/>
          <w:sz w:val="32"/>
          <w:szCs w:val="32"/>
        </w:rPr>
        <w:t>五、一般公共预算财政拨款支出决算表</w:t>
      </w:r>
    </w:p>
    <w:p w:rsidR="003F7131" w:rsidRDefault="003F7131" w:rsidP="00172D0F">
      <w:pPr>
        <w:ind w:firstLineChars="200" w:firstLine="640"/>
        <w:jc w:val="left"/>
        <w:rPr>
          <w:rFonts w:ascii="宋体" w:cs="宋体"/>
          <w:sz w:val="32"/>
          <w:szCs w:val="32"/>
        </w:rPr>
      </w:pPr>
      <w:r>
        <w:rPr>
          <w:rFonts w:ascii="宋体" w:hAnsi="宋体" w:cs="宋体" w:hint="eastAsia"/>
          <w:sz w:val="32"/>
          <w:szCs w:val="32"/>
        </w:rPr>
        <w:t>六、一般公共预算财政拨款基本支出决算表</w:t>
      </w:r>
    </w:p>
    <w:p w:rsidR="003F7131" w:rsidRDefault="003F7131" w:rsidP="00172D0F">
      <w:pPr>
        <w:ind w:firstLineChars="200" w:firstLine="640"/>
        <w:jc w:val="left"/>
        <w:rPr>
          <w:rFonts w:ascii="宋体" w:cs="宋体"/>
          <w:sz w:val="32"/>
          <w:szCs w:val="32"/>
        </w:rPr>
      </w:pPr>
      <w:r>
        <w:rPr>
          <w:rFonts w:ascii="宋体" w:hAnsi="宋体" w:cs="宋体" w:hint="eastAsia"/>
          <w:sz w:val="32"/>
          <w:szCs w:val="32"/>
        </w:rPr>
        <w:t>七、一般公共预算财政拨款“三公”经费支出决算表</w:t>
      </w:r>
    </w:p>
    <w:p w:rsidR="003F7131" w:rsidRDefault="003F7131" w:rsidP="00172D0F">
      <w:pPr>
        <w:ind w:firstLineChars="200" w:firstLine="640"/>
        <w:jc w:val="left"/>
        <w:rPr>
          <w:rFonts w:ascii="宋体" w:cs="宋体"/>
          <w:sz w:val="32"/>
          <w:szCs w:val="32"/>
        </w:rPr>
      </w:pPr>
      <w:r>
        <w:rPr>
          <w:rFonts w:ascii="宋体" w:hAnsi="宋体" w:cs="宋体" w:hint="eastAsia"/>
          <w:sz w:val="32"/>
          <w:szCs w:val="32"/>
        </w:rPr>
        <w:t>八、政府性基金预算财政拨款收入支出决算表</w:t>
      </w:r>
    </w:p>
    <w:p w:rsidR="003F7131" w:rsidRDefault="003F7131">
      <w:pPr>
        <w:jc w:val="left"/>
        <w:rPr>
          <w:rFonts w:ascii="黑体" w:eastAsia="黑体" w:hAnsi="黑体" w:cs="黑体"/>
          <w:sz w:val="32"/>
          <w:szCs w:val="32"/>
        </w:rPr>
      </w:pPr>
      <w:r>
        <w:rPr>
          <w:rFonts w:ascii="黑体" w:eastAsia="黑体" w:hAnsi="黑体" w:cs="黑体" w:hint="eastAsia"/>
          <w:sz w:val="32"/>
          <w:szCs w:val="32"/>
        </w:rPr>
        <w:t>第三部分　　延津县委宣传部</w:t>
      </w:r>
      <w:r>
        <w:rPr>
          <w:rFonts w:ascii="黑体" w:eastAsia="黑体" w:hAnsi="黑体" w:cs="黑体"/>
          <w:sz w:val="32"/>
          <w:szCs w:val="32"/>
        </w:rPr>
        <w:t>2016</w:t>
      </w:r>
      <w:r>
        <w:rPr>
          <w:rFonts w:ascii="黑体" w:eastAsia="黑体" w:hAnsi="黑体" w:cs="黑体" w:hint="eastAsia"/>
          <w:sz w:val="32"/>
          <w:szCs w:val="32"/>
        </w:rPr>
        <w:t>年度部门决算情况说明</w:t>
      </w:r>
    </w:p>
    <w:p w:rsidR="003F7131" w:rsidRDefault="003F7131">
      <w:pPr>
        <w:jc w:val="left"/>
        <w:rPr>
          <w:rFonts w:ascii="黑体" w:eastAsia="黑体" w:hAnsi="黑体" w:cs="黑体"/>
          <w:sz w:val="32"/>
          <w:szCs w:val="32"/>
        </w:rPr>
        <w:sectPr w:rsidR="003F7131">
          <w:footerReference w:type="default" r:id="rId7"/>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3F7131" w:rsidRDefault="003F7131">
      <w:pPr>
        <w:jc w:val="left"/>
        <w:rPr>
          <w:rFonts w:ascii="黑体" w:eastAsia="黑体" w:hAnsi="黑体" w:cs="黑体"/>
          <w:sz w:val="32"/>
          <w:szCs w:val="32"/>
        </w:rPr>
      </w:pPr>
    </w:p>
    <w:p w:rsidR="003F7131" w:rsidRDefault="003F7131">
      <w:pPr>
        <w:jc w:val="left"/>
        <w:rPr>
          <w:rFonts w:ascii="黑体" w:eastAsia="黑体" w:hAnsi="黑体" w:cs="黑体"/>
          <w:sz w:val="32"/>
          <w:szCs w:val="32"/>
        </w:rPr>
      </w:pPr>
    </w:p>
    <w:p w:rsidR="003F7131" w:rsidRDefault="003F7131">
      <w:pPr>
        <w:jc w:val="left"/>
        <w:rPr>
          <w:rFonts w:ascii="黑体" w:eastAsia="黑体" w:hAnsi="黑体" w:cs="黑体"/>
          <w:sz w:val="32"/>
          <w:szCs w:val="32"/>
        </w:rPr>
      </w:pPr>
    </w:p>
    <w:p w:rsidR="003F7131" w:rsidRDefault="003F7131">
      <w:pPr>
        <w:jc w:val="left"/>
        <w:rPr>
          <w:rFonts w:ascii="黑体" w:eastAsia="黑体" w:hAnsi="黑体" w:cs="黑体"/>
          <w:sz w:val="32"/>
          <w:szCs w:val="32"/>
        </w:rPr>
      </w:pPr>
    </w:p>
    <w:p w:rsidR="003F7131" w:rsidRDefault="003F7131">
      <w:pPr>
        <w:jc w:val="left"/>
        <w:rPr>
          <w:rFonts w:ascii="黑体" w:eastAsia="黑体" w:hAnsi="黑体" w:cs="黑体"/>
          <w:sz w:val="32"/>
          <w:szCs w:val="32"/>
        </w:rPr>
      </w:pPr>
    </w:p>
    <w:p w:rsidR="003F7131" w:rsidRDefault="003F7131">
      <w:pPr>
        <w:jc w:val="left"/>
        <w:rPr>
          <w:rFonts w:ascii="黑体" w:eastAsia="黑体" w:hAnsi="黑体" w:cs="黑体"/>
          <w:sz w:val="32"/>
          <w:szCs w:val="32"/>
        </w:rPr>
      </w:pPr>
    </w:p>
    <w:p w:rsidR="003F7131" w:rsidRDefault="003F7131">
      <w:pPr>
        <w:jc w:val="left"/>
        <w:rPr>
          <w:rFonts w:ascii="黑体" w:eastAsia="黑体" w:hAnsi="黑体" w:cs="黑体"/>
          <w:sz w:val="32"/>
          <w:szCs w:val="32"/>
        </w:rPr>
      </w:pPr>
    </w:p>
    <w:p w:rsidR="003F7131" w:rsidRDefault="003F7131">
      <w:pPr>
        <w:jc w:val="center"/>
        <w:outlineLvl w:val="0"/>
        <w:rPr>
          <w:rFonts w:ascii="隶书" w:eastAsia="隶书" w:hAnsi="隶书" w:cs="隶书"/>
          <w:sz w:val="48"/>
          <w:szCs w:val="48"/>
        </w:rPr>
        <w:sectPr w:rsidR="003F7131">
          <w:footerReference w:type="default" r:id="rId8"/>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第一部分　　延津县委宣传部概况</w:t>
      </w:r>
    </w:p>
    <w:p w:rsidR="003F7131" w:rsidRDefault="003F7131" w:rsidP="00172D0F">
      <w:pPr>
        <w:pStyle w:val="a5"/>
        <w:spacing w:before="0" w:beforeAutospacing="0" w:after="0" w:afterAutospacing="0" w:line="520" w:lineRule="exact"/>
        <w:ind w:left="74" w:right="74" w:firstLineChars="200" w:firstLine="640"/>
        <w:rPr>
          <w:rFonts w:ascii="黑体" w:eastAsia="黑体"/>
          <w:color w:val="333333"/>
          <w:sz w:val="32"/>
          <w:szCs w:val="32"/>
        </w:rPr>
      </w:pPr>
      <w:r>
        <w:rPr>
          <w:rFonts w:ascii="黑体" w:eastAsia="黑体" w:hint="eastAsia"/>
          <w:bCs/>
          <w:color w:val="333333"/>
          <w:sz w:val="32"/>
          <w:szCs w:val="32"/>
        </w:rPr>
        <w:lastRenderedPageBreak/>
        <w:t>部门概况</w:t>
      </w:r>
    </w:p>
    <w:p w:rsidR="003F7131" w:rsidRDefault="003F7131">
      <w:pPr>
        <w:pStyle w:val="a5"/>
        <w:spacing w:before="0" w:beforeAutospacing="0" w:after="0" w:afterAutospacing="0" w:line="600" w:lineRule="exact"/>
        <w:ind w:left="75" w:right="75" w:firstLine="480"/>
        <w:rPr>
          <w:rFonts w:ascii="楷体_GB2312" w:eastAsia="楷体_GB2312"/>
          <w:b/>
          <w:color w:val="333333"/>
          <w:sz w:val="32"/>
          <w:szCs w:val="32"/>
        </w:rPr>
      </w:pPr>
      <w:r>
        <w:rPr>
          <w:rFonts w:ascii="楷体_GB2312" w:eastAsia="楷体_GB2312" w:hint="eastAsia"/>
          <w:b/>
          <w:color w:val="333333"/>
          <w:sz w:val="32"/>
          <w:szCs w:val="32"/>
        </w:rPr>
        <w:t>（一）主要职能</w:t>
      </w:r>
    </w:p>
    <w:p w:rsidR="003F7131" w:rsidRDefault="003F7131" w:rsidP="00172D0F">
      <w:pPr>
        <w:spacing w:line="600" w:lineRule="exact"/>
        <w:ind w:firstLineChars="200" w:firstLine="640"/>
        <w:rPr>
          <w:rFonts w:ascii="仿宋_GB2312" w:eastAsia="仿宋_GB2312"/>
          <w:sz w:val="32"/>
          <w:szCs w:val="32"/>
        </w:rPr>
      </w:pPr>
      <w:r>
        <w:rPr>
          <w:rFonts w:ascii="仿宋_GB2312" w:eastAsia="仿宋_GB2312" w:hint="eastAsia"/>
          <w:sz w:val="32"/>
          <w:szCs w:val="32"/>
        </w:rPr>
        <w:t>县级党委宣传部是县委主管意识形态方面工作的综合职能部门，主要职责是：</w:t>
      </w:r>
    </w:p>
    <w:p w:rsidR="003F7131" w:rsidRDefault="003F7131" w:rsidP="00172D0F">
      <w:pPr>
        <w:spacing w:line="60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、制定全县对外宣传工作的规划和意见，并组织实施。会同有关部门指导并协调全县对外和对台湾及港澳地区的宣传工作。</w:t>
      </w:r>
    </w:p>
    <w:p w:rsidR="003F7131" w:rsidRDefault="003F7131" w:rsidP="00172D0F">
      <w:pPr>
        <w:spacing w:line="60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、拟定县内重大问题、重要活动及事件的对外宣传意见，参与县委、县政府涉外活动的对外宣传工作；负责县政府的对外新闻发布工作。会同并协调有关部门做好上级新闻单位有关我县宣传报道方面的工作。</w:t>
      </w:r>
    </w:p>
    <w:p w:rsidR="003F7131" w:rsidRDefault="003F7131" w:rsidP="00172D0F">
      <w:pPr>
        <w:spacing w:line="60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、规划、协调和管理全县新闻宣传的网络建设，把握网上新闻舆论导向，拟定网上新闻宣传意见，并组织、协调有关单位实施。</w:t>
      </w:r>
    </w:p>
    <w:p w:rsidR="003F7131" w:rsidRDefault="003F7131" w:rsidP="00172D0F">
      <w:pPr>
        <w:spacing w:line="60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、负责统筹、协调、指导全县互联网正面宣传和新闻报道工作，规范全县互联网宣传秩序，扩大延津互联网宣传影响力；负责开办覆盖全县党员干部群众的新闻聚合、手机报等业务</w:t>
      </w:r>
      <w:r>
        <w:rPr>
          <w:rFonts w:ascii="仿宋_GB2312" w:eastAsia="仿宋_GB2312" w:hAnsi="Verdana" w:hint="eastAsia"/>
          <w:sz w:val="32"/>
          <w:szCs w:val="32"/>
        </w:rPr>
        <w:t>；</w:t>
      </w:r>
      <w:r>
        <w:rPr>
          <w:rFonts w:ascii="仿宋_GB2312" w:eastAsia="仿宋_GB2312" w:hint="eastAsia"/>
          <w:sz w:val="32"/>
          <w:szCs w:val="32"/>
        </w:rPr>
        <w:t>组织开展网上重大宣传活动和网上热点问题的舆论引导；牵头处置互联网信息内容突发事件；负责网络评论员培训等工作。</w:t>
      </w:r>
    </w:p>
    <w:p w:rsidR="003F7131" w:rsidRDefault="003F7131" w:rsidP="00172D0F">
      <w:pPr>
        <w:spacing w:line="60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、负责</w:t>
      </w:r>
      <w:r>
        <w:rPr>
          <w:rFonts w:ascii="仿宋_GB2312" w:eastAsia="仿宋_GB2312" w:hAnsi="Verdana" w:hint="eastAsia"/>
          <w:sz w:val="32"/>
          <w:szCs w:val="32"/>
        </w:rPr>
        <w:t>研究拟定全县网络文化建设和管理的发展规划，指导、协调全县新闻网站建设和发展；对新闻单位和非新闻单位设立互联网服务单位进行初审和备案；</w:t>
      </w:r>
      <w:r>
        <w:rPr>
          <w:rFonts w:ascii="仿宋_GB2312" w:eastAsia="仿宋_GB2312" w:hint="eastAsia"/>
          <w:sz w:val="32"/>
          <w:szCs w:val="32"/>
        </w:rPr>
        <w:t>负责网络舆情信息的监看、汇集、分析、</w:t>
      </w:r>
      <w:proofErr w:type="gramStart"/>
      <w:r>
        <w:rPr>
          <w:rFonts w:ascii="仿宋_GB2312" w:eastAsia="仿宋_GB2312" w:hint="eastAsia"/>
          <w:sz w:val="32"/>
          <w:szCs w:val="32"/>
        </w:rPr>
        <w:t>研</w:t>
      </w:r>
      <w:proofErr w:type="gramEnd"/>
      <w:r>
        <w:rPr>
          <w:rFonts w:ascii="仿宋_GB2312" w:eastAsia="仿宋_GB2312" w:hint="eastAsia"/>
          <w:sz w:val="32"/>
          <w:szCs w:val="32"/>
        </w:rPr>
        <w:t>判和处理</w:t>
      </w:r>
      <w:r>
        <w:rPr>
          <w:rFonts w:ascii="仿宋_GB2312" w:eastAsia="仿宋_GB2312" w:hAnsi="Verdana" w:hint="eastAsia"/>
          <w:sz w:val="32"/>
          <w:szCs w:val="32"/>
        </w:rPr>
        <w:t>，</w:t>
      </w:r>
      <w:r>
        <w:rPr>
          <w:rFonts w:ascii="仿宋_GB2312" w:eastAsia="仿宋_GB2312" w:hint="eastAsia"/>
          <w:sz w:val="32"/>
          <w:szCs w:val="32"/>
        </w:rPr>
        <w:t>并以网管办名义对外行使互联</w:t>
      </w:r>
      <w:r>
        <w:rPr>
          <w:rFonts w:ascii="仿宋_GB2312" w:eastAsia="仿宋_GB2312" w:hint="eastAsia"/>
          <w:sz w:val="32"/>
          <w:szCs w:val="32"/>
        </w:rPr>
        <w:lastRenderedPageBreak/>
        <w:t>网新闻信息服务工作行政执法权</w:t>
      </w:r>
      <w:r>
        <w:rPr>
          <w:rFonts w:ascii="仿宋_GB2312" w:eastAsia="仿宋_GB2312" w:hAnsi="Verdana" w:hint="eastAsia"/>
          <w:sz w:val="32"/>
          <w:szCs w:val="32"/>
        </w:rPr>
        <w:t>，对违反有关规定的互联网信息服务单位进行处罚</w:t>
      </w:r>
      <w:r>
        <w:rPr>
          <w:rFonts w:ascii="仿宋_GB2312" w:eastAsia="仿宋_GB2312" w:hint="eastAsia"/>
          <w:sz w:val="32"/>
          <w:szCs w:val="32"/>
        </w:rPr>
        <w:t>。</w:t>
      </w:r>
    </w:p>
    <w:p w:rsidR="003F7131" w:rsidRDefault="003F7131">
      <w:pPr>
        <w:pStyle w:val="a5"/>
        <w:spacing w:before="0" w:beforeAutospacing="0" w:after="0" w:afterAutospacing="0" w:line="600" w:lineRule="exact"/>
        <w:ind w:left="75" w:right="75" w:firstLine="480"/>
        <w:rPr>
          <w:rFonts w:ascii="仿宋_GB2312" w:eastAsia="仿宋_GB2312"/>
          <w:b/>
          <w:color w:val="333333"/>
          <w:sz w:val="32"/>
          <w:szCs w:val="32"/>
        </w:rPr>
      </w:pPr>
      <w:r>
        <w:rPr>
          <w:rFonts w:ascii="仿宋_GB2312" w:eastAsia="仿宋_GB2312" w:hint="eastAsia"/>
          <w:b/>
          <w:color w:val="333333"/>
          <w:sz w:val="32"/>
          <w:szCs w:val="32"/>
        </w:rPr>
        <w:t>（二）机构设置</w:t>
      </w:r>
    </w:p>
    <w:p w:rsidR="003F7131" w:rsidRDefault="003F7131">
      <w:pPr>
        <w:pStyle w:val="a5"/>
        <w:spacing w:before="0" w:beforeAutospacing="0" w:after="0" w:afterAutospacing="0" w:line="600" w:lineRule="exact"/>
        <w:ind w:left="75" w:right="75" w:firstLine="480"/>
        <w:rPr>
          <w:rFonts w:ascii="仿宋_GB2312" w:eastAsia="仿宋_GB2312"/>
          <w:b/>
          <w:color w:val="333333"/>
          <w:sz w:val="32"/>
          <w:szCs w:val="32"/>
        </w:rPr>
      </w:pPr>
      <w:r>
        <w:rPr>
          <w:rFonts w:ascii="仿宋_GB2312" w:eastAsia="仿宋_GB2312" w:hint="eastAsia"/>
          <w:color w:val="333333"/>
          <w:sz w:val="32"/>
          <w:szCs w:val="32"/>
        </w:rPr>
        <w:t>根据上述职责，我部内设</w:t>
      </w:r>
      <w:r>
        <w:rPr>
          <w:rFonts w:ascii="仿宋_GB2312" w:eastAsia="仿宋_GB2312"/>
          <w:color w:val="333333"/>
          <w:sz w:val="32"/>
          <w:szCs w:val="32"/>
        </w:rPr>
        <w:t>6</w:t>
      </w:r>
      <w:r>
        <w:rPr>
          <w:rFonts w:ascii="仿宋_GB2312" w:eastAsia="仿宋_GB2312" w:hint="eastAsia"/>
          <w:color w:val="333333"/>
          <w:sz w:val="32"/>
          <w:szCs w:val="32"/>
        </w:rPr>
        <w:t>个部门，包括：宣传部办公室、文明办、外宣办、网管办、新闻科、宣传科。</w:t>
      </w:r>
    </w:p>
    <w:p w:rsidR="003F7131" w:rsidRDefault="003F7131">
      <w:pPr>
        <w:spacing w:line="360" w:lineRule="auto"/>
        <w:jc w:val="left"/>
        <w:outlineLvl w:val="1"/>
        <w:rPr>
          <w:rFonts w:ascii="黑体" w:eastAsia="黑体" w:hAnsi="黑体" w:cs="黑体"/>
          <w:sz w:val="32"/>
          <w:szCs w:val="32"/>
        </w:rPr>
      </w:pPr>
    </w:p>
    <w:p w:rsidR="003F7131" w:rsidRDefault="003F7131">
      <w:pPr>
        <w:spacing w:line="360" w:lineRule="auto"/>
        <w:jc w:val="left"/>
        <w:outlineLvl w:val="1"/>
        <w:rPr>
          <w:rFonts w:ascii="仿宋_GB2312" w:eastAsia="仿宋_GB2312" w:hAnsi="黑体" w:cs="黑体"/>
          <w:sz w:val="32"/>
          <w:szCs w:val="32"/>
        </w:rPr>
      </w:pPr>
    </w:p>
    <w:p w:rsidR="003F7131" w:rsidRDefault="003F7131">
      <w:pPr>
        <w:jc w:val="left"/>
        <w:rPr>
          <w:rFonts w:ascii="仿宋_GB2312" w:eastAsia="仿宋_GB2312" w:hAnsi="黑体" w:cs="黑体"/>
          <w:sz w:val="32"/>
          <w:szCs w:val="32"/>
        </w:rPr>
      </w:pPr>
    </w:p>
    <w:p w:rsidR="003F7131" w:rsidRDefault="003F7131">
      <w:pPr>
        <w:jc w:val="left"/>
        <w:rPr>
          <w:rFonts w:ascii="仿宋_GB2312" w:eastAsia="仿宋_GB2312" w:hAnsi="黑体" w:cs="黑体"/>
          <w:sz w:val="32"/>
          <w:szCs w:val="32"/>
        </w:rPr>
      </w:pPr>
    </w:p>
    <w:p w:rsidR="003F7131" w:rsidRDefault="003F7131">
      <w:pPr>
        <w:jc w:val="left"/>
        <w:rPr>
          <w:rFonts w:ascii="仿宋_GB2312" w:eastAsia="仿宋_GB2312" w:hAnsi="黑体" w:cs="黑体"/>
          <w:sz w:val="32"/>
          <w:szCs w:val="32"/>
        </w:rPr>
      </w:pPr>
    </w:p>
    <w:p w:rsidR="003F7131" w:rsidRDefault="003F7131">
      <w:pPr>
        <w:jc w:val="left"/>
        <w:rPr>
          <w:rFonts w:ascii="黑体" w:eastAsia="黑体" w:hAnsi="黑体" w:cs="黑体"/>
          <w:sz w:val="32"/>
          <w:szCs w:val="32"/>
        </w:rPr>
      </w:pPr>
    </w:p>
    <w:p w:rsidR="003F7131" w:rsidRDefault="003F7131">
      <w:pPr>
        <w:jc w:val="left"/>
        <w:rPr>
          <w:rFonts w:ascii="黑体" w:eastAsia="黑体" w:hAnsi="黑体" w:cs="黑体"/>
          <w:sz w:val="32"/>
          <w:szCs w:val="32"/>
        </w:rPr>
      </w:pPr>
    </w:p>
    <w:p w:rsidR="003F7131" w:rsidRDefault="003F7131">
      <w:pPr>
        <w:jc w:val="left"/>
        <w:rPr>
          <w:rFonts w:ascii="黑体" w:eastAsia="黑体" w:hAnsi="黑体" w:cs="黑体"/>
          <w:sz w:val="32"/>
          <w:szCs w:val="32"/>
        </w:rPr>
      </w:pPr>
    </w:p>
    <w:p w:rsidR="003F7131" w:rsidRDefault="003F7131">
      <w:pPr>
        <w:jc w:val="left"/>
        <w:rPr>
          <w:rFonts w:ascii="黑体" w:eastAsia="黑体" w:hAnsi="黑体" w:cs="黑体"/>
          <w:sz w:val="32"/>
          <w:szCs w:val="32"/>
        </w:rPr>
      </w:pPr>
    </w:p>
    <w:p w:rsidR="003F7131" w:rsidRDefault="003F7131">
      <w:pPr>
        <w:jc w:val="center"/>
        <w:outlineLvl w:val="0"/>
        <w:rPr>
          <w:rFonts w:ascii="隶书" w:eastAsia="隶书" w:hAnsi="隶书" w:cs="隶书"/>
          <w:sz w:val="48"/>
          <w:szCs w:val="48"/>
        </w:rPr>
      </w:pPr>
    </w:p>
    <w:p w:rsidR="003F7131" w:rsidRDefault="003F7131">
      <w:pPr>
        <w:jc w:val="center"/>
        <w:outlineLvl w:val="0"/>
        <w:rPr>
          <w:rFonts w:ascii="隶书" w:eastAsia="隶书" w:hAnsi="隶书" w:cs="隶书"/>
          <w:sz w:val="48"/>
          <w:szCs w:val="48"/>
        </w:rPr>
      </w:pPr>
    </w:p>
    <w:p w:rsidR="003F7131" w:rsidRDefault="003F7131">
      <w:pPr>
        <w:jc w:val="center"/>
        <w:outlineLvl w:val="0"/>
        <w:rPr>
          <w:rFonts w:ascii="隶书" w:eastAsia="隶书" w:hAnsi="隶书" w:cs="隶书"/>
          <w:sz w:val="48"/>
          <w:szCs w:val="48"/>
        </w:rPr>
      </w:pPr>
    </w:p>
    <w:p w:rsidR="003F7131" w:rsidRDefault="003F7131">
      <w:pPr>
        <w:jc w:val="center"/>
        <w:outlineLvl w:val="0"/>
        <w:rPr>
          <w:rFonts w:ascii="隶书" w:eastAsia="隶书" w:hAnsi="隶书" w:cs="隶书"/>
          <w:sz w:val="48"/>
          <w:szCs w:val="48"/>
        </w:rPr>
      </w:pPr>
    </w:p>
    <w:p w:rsidR="003F7131" w:rsidRDefault="003F7131">
      <w:pPr>
        <w:jc w:val="center"/>
        <w:outlineLvl w:val="0"/>
        <w:rPr>
          <w:rFonts w:ascii="隶书" w:eastAsia="隶书" w:hAnsi="隶书" w:cs="隶书"/>
          <w:sz w:val="48"/>
          <w:szCs w:val="48"/>
        </w:rPr>
      </w:pPr>
    </w:p>
    <w:p w:rsidR="003F7131" w:rsidRDefault="003F7131">
      <w:pPr>
        <w:jc w:val="center"/>
        <w:outlineLvl w:val="0"/>
        <w:rPr>
          <w:rFonts w:ascii="隶书" w:eastAsia="隶书" w:hAnsi="隶书" w:cs="隶书"/>
          <w:sz w:val="48"/>
          <w:szCs w:val="48"/>
        </w:rPr>
      </w:pPr>
    </w:p>
    <w:p w:rsidR="003F7131" w:rsidRDefault="003F7131">
      <w:pPr>
        <w:jc w:val="center"/>
        <w:outlineLvl w:val="0"/>
        <w:rPr>
          <w:rFonts w:ascii="隶书" w:eastAsia="隶书" w:hAnsi="隶书" w:cs="隶书"/>
          <w:sz w:val="48"/>
          <w:szCs w:val="48"/>
        </w:rPr>
      </w:pPr>
    </w:p>
    <w:p w:rsidR="003F7131" w:rsidRDefault="003F7131">
      <w:pPr>
        <w:jc w:val="center"/>
        <w:outlineLvl w:val="0"/>
        <w:rPr>
          <w:rFonts w:ascii="隶书" w:eastAsia="隶书" w:hAnsi="隶书" w:cs="隶书"/>
          <w:sz w:val="48"/>
          <w:szCs w:val="48"/>
        </w:rPr>
      </w:pPr>
    </w:p>
    <w:p w:rsidR="003F7131" w:rsidRDefault="003F7131">
      <w:pPr>
        <w:jc w:val="center"/>
        <w:outlineLvl w:val="0"/>
        <w:rPr>
          <w:rFonts w:ascii="隶书" w:eastAsia="隶书" w:hAnsi="隶书" w:cs="隶书"/>
          <w:sz w:val="48"/>
          <w:szCs w:val="48"/>
        </w:rPr>
      </w:pPr>
    </w:p>
    <w:p w:rsidR="003F7131" w:rsidRDefault="003F7131">
      <w:pPr>
        <w:jc w:val="center"/>
        <w:outlineLvl w:val="0"/>
        <w:rPr>
          <w:rFonts w:ascii="隶书" w:eastAsia="隶书" w:hAnsi="隶书" w:cs="隶书"/>
          <w:sz w:val="48"/>
          <w:szCs w:val="48"/>
        </w:rPr>
      </w:pPr>
    </w:p>
    <w:p w:rsidR="003F7131" w:rsidRDefault="003F7131">
      <w:pPr>
        <w:jc w:val="center"/>
        <w:outlineLvl w:val="0"/>
        <w:rPr>
          <w:rFonts w:ascii="隶书" w:eastAsia="隶书" w:hAnsi="隶书" w:cs="隶书"/>
          <w:sz w:val="48"/>
          <w:szCs w:val="48"/>
        </w:rPr>
      </w:pPr>
    </w:p>
    <w:p w:rsidR="003F7131" w:rsidRDefault="003F7131">
      <w:pPr>
        <w:jc w:val="center"/>
        <w:outlineLvl w:val="0"/>
        <w:rPr>
          <w:rFonts w:ascii="隶书" w:eastAsia="隶书" w:hAnsi="隶书" w:cs="隶书"/>
          <w:sz w:val="48"/>
          <w:szCs w:val="48"/>
        </w:rPr>
      </w:pPr>
    </w:p>
    <w:p w:rsidR="003F7131" w:rsidRDefault="003F7131">
      <w:pPr>
        <w:jc w:val="center"/>
        <w:outlineLvl w:val="0"/>
        <w:rPr>
          <w:rFonts w:ascii="隶书" w:eastAsia="隶书" w:hAnsi="隶书" w:cs="隶书"/>
          <w:sz w:val="48"/>
          <w:szCs w:val="48"/>
        </w:rPr>
      </w:pPr>
    </w:p>
    <w:p w:rsidR="003F7131" w:rsidRDefault="003F7131">
      <w:pPr>
        <w:jc w:val="center"/>
        <w:outlineLvl w:val="0"/>
        <w:rPr>
          <w:rFonts w:ascii="隶书" w:eastAsia="隶书" w:hAnsi="隶书" w:cs="隶书"/>
          <w:sz w:val="48"/>
          <w:szCs w:val="48"/>
        </w:rPr>
      </w:pPr>
    </w:p>
    <w:p w:rsidR="003F7131" w:rsidRDefault="003F7131">
      <w:pPr>
        <w:jc w:val="center"/>
        <w:outlineLvl w:val="0"/>
        <w:rPr>
          <w:rFonts w:ascii="隶书" w:eastAsia="隶书" w:hAnsi="隶书" w:cs="隶书"/>
          <w:sz w:val="48"/>
          <w:szCs w:val="48"/>
        </w:rPr>
      </w:pPr>
    </w:p>
    <w:p w:rsidR="003F7131" w:rsidRDefault="003F7131">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3F7131" w:rsidRDefault="003F7131">
      <w:pPr>
        <w:jc w:val="center"/>
        <w:rPr>
          <w:rFonts w:ascii="隶书" w:eastAsia="隶书" w:hAnsi="隶书" w:cs="隶书"/>
          <w:sz w:val="48"/>
          <w:szCs w:val="48"/>
        </w:rPr>
        <w:sectPr w:rsidR="003F7131">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延津县委宣传部</w:t>
      </w: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3F7131" w:rsidRPr="00400714">
        <w:trPr>
          <w:trHeight w:val="375"/>
        </w:trPr>
        <w:tc>
          <w:tcPr>
            <w:tcW w:w="10350" w:type="dxa"/>
            <w:gridSpan w:val="10"/>
            <w:vAlign w:val="center"/>
          </w:tcPr>
          <w:p w:rsidR="003F7131" w:rsidRDefault="003F7131">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3F7131" w:rsidRPr="00400714">
        <w:trPr>
          <w:trHeight w:val="315"/>
        </w:trPr>
        <w:tc>
          <w:tcPr>
            <w:tcW w:w="3282" w:type="dxa"/>
            <w:gridSpan w:val="3"/>
            <w:vAlign w:val="center"/>
          </w:tcPr>
          <w:p w:rsidR="003F7131" w:rsidRDefault="003F7131">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3F7131" w:rsidRDefault="003F7131">
            <w:pPr>
              <w:rPr>
                <w:rFonts w:ascii="宋体" w:cs="宋体"/>
                <w:color w:val="000000"/>
                <w:sz w:val="16"/>
                <w:szCs w:val="16"/>
              </w:rPr>
            </w:pPr>
          </w:p>
        </w:tc>
        <w:tc>
          <w:tcPr>
            <w:tcW w:w="1316" w:type="dxa"/>
            <w:vAlign w:val="center"/>
          </w:tcPr>
          <w:p w:rsidR="003F7131" w:rsidRDefault="003F7131">
            <w:pPr>
              <w:rPr>
                <w:rFonts w:ascii="宋体" w:cs="宋体"/>
                <w:color w:val="000000"/>
                <w:sz w:val="16"/>
                <w:szCs w:val="16"/>
              </w:rPr>
            </w:pPr>
          </w:p>
        </w:tc>
        <w:tc>
          <w:tcPr>
            <w:tcW w:w="3144" w:type="dxa"/>
            <w:gridSpan w:val="3"/>
            <w:vAlign w:val="center"/>
          </w:tcPr>
          <w:p w:rsidR="003F7131" w:rsidRDefault="003F7131">
            <w:pPr>
              <w:rPr>
                <w:rFonts w:ascii="宋体" w:cs="宋体"/>
                <w:color w:val="000000"/>
                <w:sz w:val="16"/>
                <w:szCs w:val="16"/>
              </w:rPr>
            </w:pPr>
          </w:p>
        </w:tc>
        <w:tc>
          <w:tcPr>
            <w:tcW w:w="527" w:type="dxa"/>
            <w:vAlign w:val="center"/>
          </w:tcPr>
          <w:p w:rsidR="003F7131" w:rsidRDefault="003F7131">
            <w:pPr>
              <w:rPr>
                <w:rFonts w:ascii="宋体" w:cs="宋体"/>
                <w:color w:val="000000"/>
                <w:sz w:val="16"/>
                <w:szCs w:val="16"/>
              </w:rPr>
            </w:pPr>
          </w:p>
        </w:tc>
        <w:tc>
          <w:tcPr>
            <w:tcW w:w="1609" w:type="dxa"/>
            <w:vAlign w:val="center"/>
          </w:tcPr>
          <w:p w:rsidR="003F7131" w:rsidRDefault="003F713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3F7131" w:rsidRPr="00400714">
        <w:trPr>
          <w:trHeight w:val="315"/>
        </w:trPr>
        <w:tc>
          <w:tcPr>
            <w:tcW w:w="3282" w:type="dxa"/>
            <w:gridSpan w:val="3"/>
            <w:vAlign w:val="center"/>
          </w:tcPr>
          <w:p w:rsidR="003F7131" w:rsidRDefault="003F7131">
            <w:pPr>
              <w:rPr>
                <w:rFonts w:ascii="宋体" w:cs="宋体"/>
                <w:color w:val="000000"/>
                <w:sz w:val="16"/>
                <w:szCs w:val="16"/>
              </w:rPr>
            </w:pPr>
          </w:p>
        </w:tc>
        <w:tc>
          <w:tcPr>
            <w:tcW w:w="472" w:type="dxa"/>
            <w:vAlign w:val="center"/>
          </w:tcPr>
          <w:p w:rsidR="003F7131" w:rsidRDefault="003F7131">
            <w:pPr>
              <w:rPr>
                <w:rFonts w:ascii="宋体" w:cs="宋体"/>
                <w:color w:val="000000"/>
                <w:sz w:val="16"/>
                <w:szCs w:val="16"/>
              </w:rPr>
            </w:pPr>
          </w:p>
        </w:tc>
        <w:tc>
          <w:tcPr>
            <w:tcW w:w="1316" w:type="dxa"/>
            <w:vAlign w:val="center"/>
          </w:tcPr>
          <w:p w:rsidR="003F7131" w:rsidRDefault="003F7131">
            <w:pPr>
              <w:rPr>
                <w:rFonts w:ascii="宋体" w:cs="宋体"/>
                <w:color w:val="000000"/>
                <w:sz w:val="16"/>
                <w:szCs w:val="16"/>
              </w:rPr>
            </w:pPr>
          </w:p>
        </w:tc>
        <w:tc>
          <w:tcPr>
            <w:tcW w:w="3144" w:type="dxa"/>
            <w:gridSpan w:val="3"/>
            <w:vAlign w:val="center"/>
          </w:tcPr>
          <w:p w:rsidR="003F7131" w:rsidRDefault="003F7131">
            <w:pPr>
              <w:rPr>
                <w:rFonts w:ascii="宋体" w:cs="宋体"/>
                <w:color w:val="000000"/>
                <w:sz w:val="16"/>
                <w:szCs w:val="16"/>
              </w:rPr>
            </w:pPr>
          </w:p>
        </w:tc>
        <w:tc>
          <w:tcPr>
            <w:tcW w:w="527" w:type="dxa"/>
            <w:vAlign w:val="center"/>
          </w:tcPr>
          <w:p w:rsidR="003F7131" w:rsidRDefault="003F7131">
            <w:pPr>
              <w:rPr>
                <w:rFonts w:ascii="宋体" w:cs="宋体"/>
                <w:color w:val="000000"/>
                <w:sz w:val="16"/>
                <w:szCs w:val="16"/>
              </w:rPr>
            </w:pPr>
          </w:p>
        </w:tc>
        <w:tc>
          <w:tcPr>
            <w:tcW w:w="1609" w:type="dxa"/>
            <w:vAlign w:val="center"/>
          </w:tcPr>
          <w:p w:rsidR="003F7131" w:rsidRDefault="003F713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3F7131" w:rsidRPr="00400714">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r>
              <w:rPr>
                <w:rFonts w:ascii="宋体" w:hAnsi="宋体" w:cs="宋体"/>
                <w:color w:val="000000"/>
                <w:sz w:val="16"/>
                <w:szCs w:val="16"/>
              </w:rPr>
              <w:t>1294.70</w:t>
            </w: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r>
              <w:rPr>
                <w:rFonts w:ascii="宋体" w:hAnsi="宋体" w:cs="宋体"/>
                <w:color w:val="000000"/>
                <w:sz w:val="16"/>
                <w:szCs w:val="16"/>
              </w:rPr>
              <w:t>336.04</w:t>
            </w: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jc w:val="right"/>
              <w:rPr>
                <w:rFonts w:ascii="宋体" w:cs="宋体"/>
                <w:color w:val="000000"/>
                <w:sz w:val="16"/>
                <w:szCs w:val="16"/>
              </w:rPr>
            </w:pP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jc w:val="right"/>
              <w:rPr>
                <w:rFonts w:ascii="宋体" w:cs="宋体"/>
                <w:color w:val="000000"/>
                <w:sz w:val="16"/>
                <w:szCs w:val="16"/>
              </w:rPr>
            </w:pP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r>
              <w:rPr>
                <w:rFonts w:ascii="宋体" w:hAnsi="宋体" w:cs="宋体"/>
                <w:color w:val="000000"/>
                <w:sz w:val="16"/>
                <w:szCs w:val="16"/>
              </w:rPr>
              <w:t>29.91</w:t>
            </w: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r>
              <w:rPr>
                <w:rFonts w:ascii="宋体" w:hAnsi="宋体" w:cs="宋体"/>
                <w:color w:val="000000"/>
                <w:sz w:val="16"/>
                <w:szCs w:val="16"/>
              </w:rPr>
              <w:t>31.90</w:t>
            </w: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r>
              <w:rPr>
                <w:rFonts w:ascii="宋体" w:hAnsi="宋体" w:cs="宋体"/>
                <w:color w:val="000000"/>
                <w:sz w:val="16"/>
                <w:szCs w:val="16"/>
              </w:rPr>
              <w:t>913.38</w:t>
            </w: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b/>
                <w:color w:val="000000"/>
                <w:sz w:val="16"/>
                <w:szCs w:val="16"/>
              </w:rPr>
            </w:pPr>
            <w:r>
              <w:rPr>
                <w:rFonts w:ascii="宋体" w:hAnsi="宋体" w:cs="宋体"/>
                <w:b/>
                <w:color w:val="000000"/>
                <w:sz w:val="16"/>
                <w:szCs w:val="16"/>
              </w:rPr>
              <w:t>1294.70</w:t>
            </w: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b/>
                <w:color w:val="000000"/>
                <w:sz w:val="16"/>
                <w:szCs w:val="16"/>
              </w:rPr>
            </w:pPr>
            <w:r>
              <w:rPr>
                <w:rFonts w:ascii="宋体" w:hAnsi="宋体" w:cs="宋体"/>
                <w:b/>
                <w:color w:val="000000"/>
                <w:sz w:val="16"/>
                <w:szCs w:val="16"/>
              </w:rPr>
              <w:t>1311.23</w:t>
            </w: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r>
              <w:rPr>
                <w:rFonts w:ascii="宋体" w:hAnsi="宋体" w:cs="宋体"/>
                <w:color w:val="000000"/>
                <w:sz w:val="16"/>
                <w:szCs w:val="16"/>
              </w:rPr>
              <w:t>81.78</w:t>
            </w: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r>
              <w:rPr>
                <w:rFonts w:ascii="宋体" w:hAnsi="宋体" w:cs="宋体"/>
                <w:color w:val="000000"/>
                <w:sz w:val="16"/>
                <w:szCs w:val="16"/>
              </w:rPr>
              <w:t>65.24</w:t>
            </w:r>
          </w:p>
        </w:tc>
      </w:tr>
      <w:tr w:rsidR="003F7131" w:rsidRPr="00400714">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3F7131" w:rsidRDefault="003F7131">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p>
        </w:tc>
      </w:tr>
      <w:tr w:rsidR="003F7131" w:rsidRPr="00400714">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3F7131" w:rsidRDefault="003F7131">
            <w:pPr>
              <w:jc w:val="center"/>
              <w:rPr>
                <w:rFonts w:ascii="宋体" w:cs="宋体"/>
                <w:b/>
                <w:color w:val="000000"/>
                <w:sz w:val="16"/>
                <w:szCs w:val="16"/>
              </w:rPr>
            </w:pPr>
            <w:r>
              <w:rPr>
                <w:rFonts w:ascii="宋体" w:hAnsi="宋体" w:cs="宋体"/>
                <w:b/>
                <w:color w:val="000000"/>
                <w:sz w:val="16"/>
                <w:szCs w:val="16"/>
              </w:rPr>
              <w:t>1376.48</w:t>
            </w:r>
          </w:p>
        </w:tc>
        <w:tc>
          <w:tcPr>
            <w:tcW w:w="2325" w:type="dxa"/>
            <w:tcBorders>
              <w:top w:val="single" w:sz="4" w:space="0" w:color="000000"/>
              <w:left w:val="single" w:sz="4" w:space="0" w:color="000000"/>
              <w:bottom w:val="single" w:sz="12" w:space="0" w:color="000000"/>
              <w:right w:val="single" w:sz="4" w:space="0" w:color="000000"/>
            </w:tcBorders>
            <w:vAlign w:val="center"/>
          </w:tcPr>
          <w:p w:rsidR="003F7131" w:rsidRDefault="003F7131">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3F7131" w:rsidRDefault="003F7131">
            <w:pPr>
              <w:jc w:val="center"/>
              <w:rPr>
                <w:rFonts w:ascii="宋体" w:cs="宋体"/>
                <w:b/>
                <w:color w:val="000000"/>
                <w:sz w:val="16"/>
                <w:szCs w:val="16"/>
              </w:rPr>
            </w:pPr>
            <w:r>
              <w:rPr>
                <w:rFonts w:ascii="宋体" w:hAnsi="宋体" w:cs="宋体"/>
                <w:b/>
                <w:color w:val="000000"/>
                <w:sz w:val="16"/>
                <w:szCs w:val="16"/>
              </w:rPr>
              <w:t>1376.48</w:t>
            </w:r>
          </w:p>
        </w:tc>
      </w:tr>
      <w:tr w:rsidR="003F7131" w:rsidRPr="00400714">
        <w:trPr>
          <w:trHeight w:val="555"/>
        </w:trPr>
        <w:tc>
          <w:tcPr>
            <w:tcW w:w="10350" w:type="dxa"/>
            <w:gridSpan w:val="10"/>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3F7131" w:rsidRDefault="003F7131">
      <w:pPr>
        <w:spacing w:line="360" w:lineRule="auto"/>
        <w:rPr>
          <w:rFonts w:ascii="隶书" w:eastAsia="隶书" w:hAnsi="隶书" w:cs="隶书"/>
          <w:sz w:val="52"/>
          <w:szCs w:val="52"/>
        </w:rPr>
        <w:sectPr w:rsidR="003F7131">
          <w:pgSz w:w="11906" w:h="16838"/>
          <w:pgMar w:top="1440" w:right="1800" w:bottom="1440" w:left="1800" w:header="851" w:footer="992" w:gutter="0"/>
          <w:pgNumType w:fmt="numberInDash"/>
          <w:cols w:space="425"/>
          <w:docGrid w:type="lines" w:linePitch="312"/>
        </w:sectPr>
      </w:pPr>
    </w:p>
    <w:tbl>
      <w:tblPr>
        <w:tblW w:w="11629" w:type="dxa"/>
        <w:tblInd w:w="-827" w:type="dxa"/>
        <w:tblLayout w:type="fixed"/>
        <w:tblCellMar>
          <w:top w:w="15" w:type="dxa"/>
          <w:left w:w="15" w:type="dxa"/>
          <w:bottom w:w="15" w:type="dxa"/>
          <w:right w:w="15" w:type="dxa"/>
        </w:tblCellMar>
        <w:tblLook w:val="00A0"/>
      </w:tblPr>
      <w:tblGrid>
        <w:gridCol w:w="675"/>
        <w:gridCol w:w="962"/>
        <w:gridCol w:w="1036"/>
        <w:gridCol w:w="1094"/>
        <w:gridCol w:w="810"/>
        <w:gridCol w:w="284"/>
        <w:gridCol w:w="676"/>
        <w:gridCol w:w="418"/>
        <w:gridCol w:w="542"/>
        <w:gridCol w:w="552"/>
        <w:gridCol w:w="408"/>
        <w:gridCol w:w="686"/>
        <w:gridCol w:w="274"/>
        <w:gridCol w:w="820"/>
        <w:gridCol w:w="140"/>
        <w:gridCol w:w="960"/>
        <w:gridCol w:w="1292"/>
      </w:tblGrid>
      <w:tr w:rsidR="003F7131" w:rsidRPr="00400714">
        <w:trPr>
          <w:gridAfter w:val="1"/>
          <w:wAfter w:w="1292" w:type="dxa"/>
          <w:trHeight w:val="375"/>
        </w:trPr>
        <w:tc>
          <w:tcPr>
            <w:tcW w:w="10337" w:type="dxa"/>
            <w:gridSpan w:val="16"/>
            <w:vAlign w:val="center"/>
          </w:tcPr>
          <w:p w:rsidR="003F7131" w:rsidRDefault="003F7131">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3F7131" w:rsidRPr="00400714">
        <w:trPr>
          <w:gridAfter w:val="1"/>
          <w:wAfter w:w="1292" w:type="dxa"/>
          <w:trHeight w:val="285"/>
        </w:trPr>
        <w:tc>
          <w:tcPr>
            <w:tcW w:w="1637" w:type="dxa"/>
            <w:gridSpan w:val="2"/>
            <w:vAlign w:val="center"/>
          </w:tcPr>
          <w:p w:rsidR="003F7131" w:rsidRDefault="003F7131">
            <w:pPr>
              <w:rPr>
                <w:rFonts w:ascii="宋体" w:cs="宋体"/>
                <w:color w:val="000000"/>
                <w:sz w:val="16"/>
                <w:szCs w:val="16"/>
              </w:rPr>
            </w:pPr>
          </w:p>
        </w:tc>
        <w:tc>
          <w:tcPr>
            <w:tcW w:w="1036" w:type="dxa"/>
            <w:vAlign w:val="center"/>
          </w:tcPr>
          <w:p w:rsidR="003F7131" w:rsidRDefault="003F7131">
            <w:pPr>
              <w:rPr>
                <w:rFonts w:ascii="宋体" w:cs="宋体"/>
                <w:color w:val="000000"/>
                <w:sz w:val="16"/>
                <w:szCs w:val="16"/>
              </w:rPr>
            </w:pPr>
          </w:p>
        </w:tc>
        <w:tc>
          <w:tcPr>
            <w:tcW w:w="1904" w:type="dxa"/>
            <w:gridSpan w:val="2"/>
            <w:vAlign w:val="center"/>
          </w:tcPr>
          <w:p w:rsidR="003F7131" w:rsidRDefault="003F7131">
            <w:pPr>
              <w:rPr>
                <w:rFonts w:ascii="宋体" w:cs="宋体"/>
                <w:color w:val="000000"/>
                <w:sz w:val="16"/>
                <w:szCs w:val="16"/>
              </w:rPr>
            </w:pPr>
          </w:p>
        </w:tc>
        <w:tc>
          <w:tcPr>
            <w:tcW w:w="960" w:type="dxa"/>
            <w:gridSpan w:val="2"/>
            <w:vAlign w:val="center"/>
          </w:tcPr>
          <w:p w:rsidR="003F7131" w:rsidRDefault="003F7131">
            <w:pPr>
              <w:rPr>
                <w:rFonts w:ascii="宋体" w:cs="宋体"/>
                <w:color w:val="000000"/>
                <w:sz w:val="16"/>
                <w:szCs w:val="16"/>
              </w:rPr>
            </w:pPr>
          </w:p>
        </w:tc>
        <w:tc>
          <w:tcPr>
            <w:tcW w:w="960" w:type="dxa"/>
            <w:gridSpan w:val="2"/>
            <w:vAlign w:val="center"/>
          </w:tcPr>
          <w:p w:rsidR="003F7131" w:rsidRDefault="003F7131">
            <w:pPr>
              <w:rPr>
                <w:rFonts w:ascii="宋体" w:cs="宋体"/>
                <w:color w:val="000000"/>
                <w:sz w:val="16"/>
                <w:szCs w:val="16"/>
              </w:rPr>
            </w:pPr>
          </w:p>
        </w:tc>
        <w:tc>
          <w:tcPr>
            <w:tcW w:w="960" w:type="dxa"/>
            <w:gridSpan w:val="2"/>
            <w:vAlign w:val="center"/>
          </w:tcPr>
          <w:p w:rsidR="003F7131" w:rsidRDefault="003F7131">
            <w:pPr>
              <w:rPr>
                <w:rFonts w:ascii="宋体" w:cs="宋体"/>
                <w:color w:val="000000"/>
                <w:sz w:val="16"/>
                <w:szCs w:val="16"/>
              </w:rPr>
            </w:pPr>
          </w:p>
        </w:tc>
        <w:tc>
          <w:tcPr>
            <w:tcW w:w="960" w:type="dxa"/>
            <w:gridSpan w:val="2"/>
            <w:vAlign w:val="center"/>
          </w:tcPr>
          <w:p w:rsidR="003F7131" w:rsidRDefault="003F7131">
            <w:pPr>
              <w:rPr>
                <w:rFonts w:ascii="宋体" w:cs="宋体"/>
                <w:color w:val="000000"/>
                <w:sz w:val="16"/>
                <w:szCs w:val="16"/>
              </w:rPr>
            </w:pPr>
          </w:p>
        </w:tc>
        <w:tc>
          <w:tcPr>
            <w:tcW w:w="960" w:type="dxa"/>
            <w:gridSpan w:val="2"/>
            <w:vAlign w:val="center"/>
          </w:tcPr>
          <w:p w:rsidR="003F7131" w:rsidRDefault="003F7131">
            <w:pPr>
              <w:rPr>
                <w:rFonts w:ascii="宋体" w:cs="宋体"/>
                <w:color w:val="000000"/>
                <w:sz w:val="16"/>
                <w:szCs w:val="16"/>
              </w:rPr>
            </w:pPr>
          </w:p>
        </w:tc>
        <w:tc>
          <w:tcPr>
            <w:tcW w:w="960" w:type="dxa"/>
            <w:vAlign w:val="center"/>
          </w:tcPr>
          <w:p w:rsidR="003F7131" w:rsidRDefault="003F713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3F7131" w:rsidRPr="00400714">
        <w:trPr>
          <w:gridAfter w:val="1"/>
          <w:wAfter w:w="1292" w:type="dxa"/>
          <w:trHeight w:val="270"/>
        </w:trPr>
        <w:tc>
          <w:tcPr>
            <w:tcW w:w="1637" w:type="dxa"/>
            <w:gridSpan w:val="2"/>
            <w:vAlign w:val="center"/>
          </w:tcPr>
          <w:p w:rsidR="003F7131" w:rsidRDefault="003F7131">
            <w:pPr>
              <w:rPr>
                <w:rFonts w:ascii="宋体" w:cs="宋体"/>
                <w:color w:val="000000"/>
                <w:sz w:val="16"/>
                <w:szCs w:val="16"/>
              </w:rPr>
            </w:pPr>
          </w:p>
        </w:tc>
        <w:tc>
          <w:tcPr>
            <w:tcW w:w="1036" w:type="dxa"/>
            <w:vAlign w:val="center"/>
          </w:tcPr>
          <w:p w:rsidR="003F7131" w:rsidRDefault="003F7131">
            <w:pPr>
              <w:rPr>
                <w:rFonts w:ascii="宋体" w:cs="宋体"/>
                <w:color w:val="000000"/>
                <w:sz w:val="16"/>
                <w:szCs w:val="16"/>
              </w:rPr>
            </w:pPr>
          </w:p>
        </w:tc>
        <w:tc>
          <w:tcPr>
            <w:tcW w:w="1904" w:type="dxa"/>
            <w:gridSpan w:val="2"/>
            <w:vAlign w:val="center"/>
          </w:tcPr>
          <w:p w:rsidR="003F7131" w:rsidRDefault="003F7131">
            <w:pPr>
              <w:rPr>
                <w:rFonts w:ascii="宋体" w:cs="宋体"/>
                <w:color w:val="000000"/>
                <w:sz w:val="16"/>
                <w:szCs w:val="16"/>
              </w:rPr>
            </w:pPr>
          </w:p>
        </w:tc>
        <w:tc>
          <w:tcPr>
            <w:tcW w:w="960" w:type="dxa"/>
            <w:gridSpan w:val="2"/>
            <w:vAlign w:val="center"/>
          </w:tcPr>
          <w:p w:rsidR="003F7131" w:rsidRDefault="003F7131">
            <w:pPr>
              <w:rPr>
                <w:rFonts w:ascii="宋体" w:cs="宋体"/>
                <w:color w:val="000000"/>
                <w:sz w:val="16"/>
                <w:szCs w:val="16"/>
              </w:rPr>
            </w:pPr>
          </w:p>
        </w:tc>
        <w:tc>
          <w:tcPr>
            <w:tcW w:w="960" w:type="dxa"/>
            <w:gridSpan w:val="2"/>
            <w:vAlign w:val="center"/>
          </w:tcPr>
          <w:p w:rsidR="003F7131" w:rsidRDefault="003F7131">
            <w:pPr>
              <w:rPr>
                <w:rFonts w:ascii="宋体" w:cs="宋体"/>
                <w:color w:val="000000"/>
                <w:sz w:val="16"/>
                <w:szCs w:val="16"/>
              </w:rPr>
            </w:pPr>
          </w:p>
        </w:tc>
        <w:tc>
          <w:tcPr>
            <w:tcW w:w="960" w:type="dxa"/>
            <w:gridSpan w:val="2"/>
            <w:vAlign w:val="center"/>
          </w:tcPr>
          <w:p w:rsidR="003F7131" w:rsidRDefault="003F7131">
            <w:pPr>
              <w:rPr>
                <w:rFonts w:ascii="宋体" w:cs="宋体"/>
                <w:color w:val="000000"/>
                <w:sz w:val="16"/>
                <w:szCs w:val="16"/>
              </w:rPr>
            </w:pPr>
          </w:p>
        </w:tc>
        <w:tc>
          <w:tcPr>
            <w:tcW w:w="960" w:type="dxa"/>
            <w:gridSpan w:val="2"/>
            <w:vAlign w:val="center"/>
          </w:tcPr>
          <w:p w:rsidR="003F7131" w:rsidRDefault="003F7131">
            <w:pPr>
              <w:rPr>
                <w:rFonts w:ascii="宋体" w:cs="宋体"/>
                <w:color w:val="000000"/>
                <w:sz w:val="16"/>
                <w:szCs w:val="16"/>
              </w:rPr>
            </w:pPr>
          </w:p>
        </w:tc>
        <w:tc>
          <w:tcPr>
            <w:tcW w:w="960" w:type="dxa"/>
            <w:gridSpan w:val="2"/>
            <w:vAlign w:val="center"/>
          </w:tcPr>
          <w:p w:rsidR="003F7131" w:rsidRDefault="003F7131">
            <w:pPr>
              <w:rPr>
                <w:rFonts w:ascii="宋体" w:cs="宋体"/>
                <w:color w:val="000000"/>
                <w:sz w:val="16"/>
                <w:szCs w:val="16"/>
              </w:rPr>
            </w:pPr>
          </w:p>
        </w:tc>
        <w:tc>
          <w:tcPr>
            <w:tcW w:w="960" w:type="dxa"/>
            <w:vAlign w:val="center"/>
          </w:tcPr>
          <w:p w:rsidR="003F7131" w:rsidRDefault="003F713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3F7131" w:rsidRPr="00400714">
        <w:trPr>
          <w:gridAfter w:val="1"/>
          <w:wAfter w:w="1292" w:type="dxa"/>
          <w:trHeight w:val="285"/>
        </w:trPr>
        <w:tc>
          <w:tcPr>
            <w:tcW w:w="2673" w:type="dxa"/>
            <w:gridSpan w:val="3"/>
            <w:tcBorders>
              <w:top w:val="single" w:sz="12" w:space="0" w:color="000000"/>
              <w:left w:val="single" w:sz="12"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3F7131" w:rsidRPr="00400714">
        <w:trPr>
          <w:gridAfter w:val="1"/>
          <w:wAfter w:w="1292" w:type="dxa"/>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b/>
                <w:color w:val="000000"/>
                <w:sz w:val="16"/>
                <w:szCs w:val="16"/>
              </w:rPr>
            </w:pPr>
          </w:p>
        </w:tc>
      </w:tr>
      <w:tr w:rsidR="003F7131" w:rsidRPr="00400714">
        <w:trPr>
          <w:gridAfter w:val="1"/>
          <w:wAfter w:w="1292" w:type="dxa"/>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3F7131" w:rsidRPr="00400714">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b/>
                <w:color w:val="000000"/>
                <w:sz w:val="16"/>
                <w:szCs w:val="16"/>
              </w:rPr>
            </w:pPr>
            <w:r>
              <w:rPr>
                <w:rFonts w:ascii="宋体" w:hAnsi="宋体" w:cs="宋体"/>
                <w:b/>
                <w:color w:val="000000"/>
                <w:sz w:val="16"/>
                <w:szCs w:val="16"/>
              </w:rPr>
              <w:t>1294.70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b/>
                <w:color w:val="000000"/>
                <w:sz w:val="16"/>
                <w:szCs w:val="16"/>
              </w:rPr>
            </w:pPr>
            <w:r>
              <w:rPr>
                <w:rFonts w:ascii="宋体" w:hAnsi="宋体" w:cs="宋体"/>
                <w:b/>
                <w:color w:val="000000"/>
                <w:sz w:val="16"/>
                <w:szCs w:val="16"/>
              </w:rPr>
              <w:t>1294.70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b/>
                <w:color w:val="000000"/>
                <w:sz w:val="16"/>
                <w:szCs w:val="16"/>
              </w:rPr>
            </w:pPr>
          </w:p>
        </w:tc>
        <w:tc>
          <w:tcPr>
            <w:tcW w:w="1292" w:type="dxa"/>
            <w:vAlign w:val="center"/>
          </w:tcPr>
          <w:p w:rsidR="003F7131" w:rsidRPr="00400714" w:rsidRDefault="003F7131">
            <w:pPr>
              <w:jc w:val="center"/>
            </w:pPr>
          </w:p>
        </w:tc>
      </w:tr>
      <w:tr w:rsidR="003F7131" w:rsidRPr="00400714">
        <w:trPr>
          <w:gridAfter w:val="1"/>
          <w:wAfter w:w="1292" w:type="dxa"/>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b/>
                <w:color w:val="000000"/>
                <w:sz w:val="16"/>
                <w:szCs w:val="16"/>
              </w:rPr>
            </w:pPr>
            <w:r>
              <w:rPr>
                <w:rFonts w:ascii="宋体" w:hAnsi="宋体" w:cs="宋体"/>
                <w:color w:val="000000"/>
                <w:kern w:val="0"/>
                <w:sz w:val="16"/>
                <w:szCs w:val="16"/>
              </w:rPr>
              <w:t>201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b/>
                <w:color w:val="000000"/>
                <w:sz w:val="16"/>
                <w:szCs w:val="16"/>
              </w:rPr>
            </w:pPr>
            <w:r>
              <w:rPr>
                <w:rFonts w:ascii="宋体" w:hAnsi="宋体" w:cs="宋体" w:hint="eastAsia"/>
                <w:color w:val="000000"/>
                <w:kern w:val="0"/>
                <w:sz w:val="16"/>
                <w:szCs w:val="16"/>
              </w:rPr>
              <w:t>一般公共服务支出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b/>
                <w:color w:val="000000"/>
                <w:sz w:val="16"/>
                <w:szCs w:val="16"/>
              </w:rPr>
            </w:pPr>
            <w:r>
              <w:rPr>
                <w:rFonts w:ascii="宋体" w:hAnsi="宋体" w:cs="宋体"/>
                <w:color w:val="000000"/>
                <w:kern w:val="0"/>
                <w:sz w:val="16"/>
                <w:szCs w:val="16"/>
              </w:rPr>
              <w:t>319.51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b/>
                <w:color w:val="000000"/>
                <w:sz w:val="16"/>
                <w:szCs w:val="16"/>
              </w:rPr>
            </w:pPr>
            <w:r>
              <w:rPr>
                <w:rFonts w:ascii="宋体" w:hAnsi="宋体" w:cs="宋体"/>
                <w:color w:val="000000"/>
                <w:kern w:val="0"/>
                <w:sz w:val="16"/>
                <w:szCs w:val="16"/>
              </w:rPr>
              <w:t>319.51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b/>
                <w:color w:val="000000"/>
                <w:sz w:val="16"/>
                <w:szCs w:val="16"/>
              </w:rPr>
            </w:pPr>
          </w:p>
        </w:tc>
      </w:tr>
      <w:tr w:rsidR="003F7131" w:rsidRPr="00400714">
        <w:trPr>
          <w:gridAfter w:val="1"/>
          <w:wAfter w:w="1292" w:type="dxa"/>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20131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党委办公厅（室）及相关机构事务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13.80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13.80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p>
        </w:tc>
      </w:tr>
      <w:tr w:rsidR="003F7131" w:rsidRPr="00400714">
        <w:trPr>
          <w:gridAfter w:val="1"/>
          <w:wAfter w:w="1292" w:type="dxa"/>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2013199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其他党委办公厅（室）及相关机构事务支出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13.80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13.80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p>
        </w:tc>
      </w:tr>
      <w:tr w:rsidR="003F7131" w:rsidRPr="00400714">
        <w:trPr>
          <w:gridAfter w:val="1"/>
          <w:wAfter w:w="1292" w:type="dxa"/>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20133</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宣传事务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305.71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305.71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p>
        </w:tc>
      </w:tr>
      <w:tr w:rsidR="003F7131" w:rsidRPr="00400714">
        <w:trPr>
          <w:gridAfter w:val="1"/>
          <w:wAfter w:w="1292" w:type="dxa"/>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2013301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行政运行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162.95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162.95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F7131" w:rsidRDefault="003F7131">
            <w:pPr>
              <w:jc w:val="right"/>
              <w:rPr>
                <w:rFonts w:ascii="宋体" w:cs="宋体"/>
                <w:color w:val="000000"/>
                <w:sz w:val="16"/>
                <w:szCs w:val="16"/>
              </w:rPr>
            </w:pPr>
          </w:p>
        </w:tc>
      </w:tr>
      <w:tr w:rsidR="003F7131" w:rsidRPr="00400714">
        <w:trPr>
          <w:gridAfter w:val="1"/>
          <w:wAfter w:w="1292" w:type="dxa"/>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2013399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其他宣传事务支出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142.76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142.76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F7131" w:rsidRDefault="003F7131">
            <w:pPr>
              <w:jc w:val="right"/>
              <w:rPr>
                <w:rFonts w:ascii="宋体" w:cs="宋体"/>
                <w:color w:val="000000"/>
                <w:sz w:val="16"/>
                <w:szCs w:val="16"/>
              </w:rPr>
            </w:pPr>
          </w:p>
        </w:tc>
      </w:tr>
      <w:tr w:rsidR="003F7131" w:rsidRPr="00400714">
        <w:trPr>
          <w:gridAfter w:val="1"/>
          <w:wAfter w:w="1292" w:type="dxa"/>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207</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文化体育与传媒支出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29.91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29.91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F7131" w:rsidRDefault="003F7131">
            <w:pPr>
              <w:jc w:val="right"/>
              <w:rPr>
                <w:rFonts w:ascii="宋体" w:cs="宋体"/>
                <w:color w:val="000000"/>
                <w:sz w:val="16"/>
                <w:szCs w:val="16"/>
              </w:rPr>
            </w:pPr>
          </w:p>
        </w:tc>
      </w:tr>
      <w:tr w:rsidR="003F7131" w:rsidRPr="00400714">
        <w:trPr>
          <w:gridAfter w:val="1"/>
          <w:wAfter w:w="1292" w:type="dxa"/>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20799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其他文化体育与传媒支出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29.91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29.91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F7131" w:rsidRDefault="003F7131">
            <w:pPr>
              <w:jc w:val="right"/>
              <w:rPr>
                <w:rFonts w:ascii="宋体" w:cs="宋体"/>
                <w:color w:val="000000"/>
                <w:sz w:val="16"/>
                <w:szCs w:val="16"/>
              </w:rPr>
            </w:pPr>
          </w:p>
        </w:tc>
      </w:tr>
      <w:tr w:rsidR="003F7131" w:rsidRPr="00400714">
        <w:trPr>
          <w:gridAfter w:val="1"/>
          <w:wAfter w:w="1292" w:type="dxa"/>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2079999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其他文化体育与传媒支出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29.91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29.91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F7131" w:rsidRDefault="003F7131">
            <w:pPr>
              <w:jc w:val="right"/>
              <w:rPr>
                <w:rFonts w:ascii="宋体" w:cs="宋体"/>
                <w:color w:val="000000"/>
                <w:sz w:val="16"/>
                <w:szCs w:val="16"/>
              </w:rPr>
            </w:pPr>
          </w:p>
        </w:tc>
      </w:tr>
      <w:tr w:rsidR="003F7131" w:rsidRPr="00400714">
        <w:trPr>
          <w:gridAfter w:val="1"/>
          <w:wAfter w:w="1292" w:type="dxa"/>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212</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城乡社区支出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31.90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31.90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F7131" w:rsidRDefault="003F7131">
            <w:pPr>
              <w:jc w:val="right"/>
              <w:rPr>
                <w:rFonts w:ascii="宋体" w:cs="宋体"/>
                <w:color w:val="000000"/>
                <w:sz w:val="16"/>
                <w:szCs w:val="16"/>
              </w:rPr>
            </w:pPr>
          </w:p>
        </w:tc>
      </w:tr>
      <w:tr w:rsidR="003F7131" w:rsidRPr="00400714">
        <w:trPr>
          <w:gridAfter w:val="1"/>
          <w:wAfter w:w="1292" w:type="dxa"/>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21203</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城乡社区公共设施</w:t>
            </w:r>
          </w:p>
        </w:tc>
        <w:tc>
          <w:tcPr>
            <w:tcW w:w="1094"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31.90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31.90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F7131" w:rsidRDefault="003F7131">
            <w:pPr>
              <w:jc w:val="right"/>
              <w:rPr>
                <w:rFonts w:ascii="宋体" w:cs="宋体"/>
                <w:color w:val="000000"/>
                <w:sz w:val="16"/>
                <w:szCs w:val="16"/>
              </w:rPr>
            </w:pPr>
          </w:p>
        </w:tc>
      </w:tr>
      <w:tr w:rsidR="003F7131" w:rsidRPr="00400714">
        <w:trPr>
          <w:gridAfter w:val="1"/>
          <w:wAfter w:w="1292" w:type="dxa"/>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2120399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其他城乡社区公共设施支出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31.90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31.90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F7131" w:rsidRDefault="003F7131">
            <w:pPr>
              <w:jc w:val="right"/>
              <w:rPr>
                <w:rFonts w:ascii="宋体" w:cs="宋体"/>
                <w:color w:val="000000"/>
                <w:sz w:val="16"/>
                <w:szCs w:val="16"/>
              </w:rPr>
            </w:pPr>
          </w:p>
        </w:tc>
      </w:tr>
      <w:tr w:rsidR="003F7131" w:rsidRPr="00400714">
        <w:trPr>
          <w:gridAfter w:val="1"/>
          <w:wAfter w:w="1292" w:type="dxa"/>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213</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农林水支出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913.38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913.38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F7131" w:rsidRDefault="003F7131">
            <w:pPr>
              <w:jc w:val="right"/>
              <w:rPr>
                <w:rFonts w:ascii="宋体" w:cs="宋体"/>
                <w:color w:val="000000"/>
                <w:sz w:val="16"/>
                <w:szCs w:val="16"/>
              </w:rPr>
            </w:pPr>
          </w:p>
        </w:tc>
      </w:tr>
      <w:tr w:rsidR="003F7131" w:rsidRPr="00400714">
        <w:trPr>
          <w:gridAfter w:val="1"/>
          <w:wAfter w:w="1292" w:type="dxa"/>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21301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农业</w:t>
            </w:r>
          </w:p>
        </w:tc>
        <w:tc>
          <w:tcPr>
            <w:tcW w:w="1094"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913.38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913.38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F7131" w:rsidRDefault="003F7131">
            <w:pPr>
              <w:jc w:val="right"/>
              <w:rPr>
                <w:rFonts w:ascii="宋体" w:cs="宋体"/>
                <w:color w:val="000000"/>
                <w:sz w:val="16"/>
                <w:szCs w:val="16"/>
              </w:rPr>
            </w:pPr>
          </w:p>
        </w:tc>
      </w:tr>
      <w:tr w:rsidR="003F7131" w:rsidRPr="00400714">
        <w:trPr>
          <w:gridAfter w:val="1"/>
          <w:wAfter w:w="1292" w:type="dxa"/>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2130199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其他农业支出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913.38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913.38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3F7131" w:rsidRDefault="003F7131">
            <w:pPr>
              <w:jc w:val="right"/>
              <w:rPr>
                <w:rFonts w:ascii="宋体" w:cs="宋体"/>
                <w:color w:val="000000"/>
                <w:sz w:val="16"/>
                <w:szCs w:val="16"/>
              </w:rPr>
            </w:pPr>
          </w:p>
        </w:tc>
      </w:tr>
      <w:tr w:rsidR="003F7131" w:rsidRPr="00400714">
        <w:trPr>
          <w:gridAfter w:val="1"/>
          <w:wAfter w:w="1292" w:type="dxa"/>
          <w:trHeight w:val="285"/>
        </w:trPr>
        <w:tc>
          <w:tcPr>
            <w:tcW w:w="10337" w:type="dxa"/>
            <w:gridSpan w:val="16"/>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3F7131" w:rsidRDefault="003F7131">
      <w:pPr>
        <w:spacing w:line="360" w:lineRule="auto"/>
        <w:jc w:val="center"/>
        <w:rPr>
          <w:rFonts w:ascii="隶书" w:eastAsia="隶书" w:hAnsi="隶书" w:cs="隶书"/>
          <w:sz w:val="52"/>
          <w:szCs w:val="52"/>
        </w:rPr>
        <w:sectPr w:rsidR="003F7131">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735"/>
        <w:gridCol w:w="747"/>
        <w:gridCol w:w="1638"/>
        <w:gridCol w:w="1042"/>
        <w:gridCol w:w="163"/>
        <w:gridCol w:w="836"/>
        <w:gridCol w:w="369"/>
        <w:gridCol w:w="630"/>
        <w:gridCol w:w="575"/>
        <w:gridCol w:w="424"/>
        <w:gridCol w:w="781"/>
        <w:gridCol w:w="218"/>
        <w:gridCol w:w="987"/>
        <w:gridCol w:w="1205"/>
      </w:tblGrid>
      <w:tr w:rsidR="003F7131" w:rsidRPr="00400714">
        <w:trPr>
          <w:trHeight w:val="375"/>
        </w:trPr>
        <w:tc>
          <w:tcPr>
            <w:tcW w:w="10350" w:type="dxa"/>
            <w:gridSpan w:val="14"/>
            <w:vAlign w:val="center"/>
          </w:tcPr>
          <w:p w:rsidR="003F7131" w:rsidRDefault="003F7131">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3F7131" w:rsidRPr="00400714">
        <w:trPr>
          <w:trHeight w:val="315"/>
        </w:trPr>
        <w:tc>
          <w:tcPr>
            <w:tcW w:w="1482" w:type="dxa"/>
            <w:gridSpan w:val="2"/>
            <w:vAlign w:val="center"/>
          </w:tcPr>
          <w:p w:rsidR="003F7131" w:rsidRDefault="003F7131">
            <w:pPr>
              <w:rPr>
                <w:rFonts w:ascii="宋体" w:cs="宋体"/>
                <w:color w:val="000000"/>
                <w:sz w:val="16"/>
                <w:szCs w:val="16"/>
              </w:rPr>
            </w:pPr>
          </w:p>
        </w:tc>
        <w:tc>
          <w:tcPr>
            <w:tcW w:w="1638" w:type="dxa"/>
            <w:vAlign w:val="center"/>
          </w:tcPr>
          <w:p w:rsidR="003F7131" w:rsidRDefault="003F7131">
            <w:pPr>
              <w:rPr>
                <w:rFonts w:ascii="宋体" w:cs="宋体"/>
                <w:color w:val="000000"/>
                <w:sz w:val="16"/>
                <w:szCs w:val="16"/>
              </w:rPr>
            </w:pPr>
          </w:p>
        </w:tc>
        <w:tc>
          <w:tcPr>
            <w:tcW w:w="1042" w:type="dxa"/>
            <w:vAlign w:val="center"/>
          </w:tcPr>
          <w:p w:rsidR="003F7131" w:rsidRDefault="003F7131">
            <w:pPr>
              <w:rPr>
                <w:rFonts w:ascii="宋体" w:cs="宋体"/>
                <w:color w:val="000000"/>
                <w:sz w:val="16"/>
                <w:szCs w:val="16"/>
              </w:rPr>
            </w:pPr>
          </w:p>
        </w:tc>
        <w:tc>
          <w:tcPr>
            <w:tcW w:w="999" w:type="dxa"/>
            <w:gridSpan w:val="2"/>
            <w:vAlign w:val="center"/>
          </w:tcPr>
          <w:p w:rsidR="003F7131" w:rsidRDefault="003F7131">
            <w:pPr>
              <w:rPr>
                <w:rFonts w:ascii="宋体" w:cs="宋体"/>
                <w:color w:val="000000"/>
                <w:sz w:val="16"/>
                <w:szCs w:val="16"/>
              </w:rPr>
            </w:pPr>
          </w:p>
        </w:tc>
        <w:tc>
          <w:tcPr>
            <w:tcW w:w="999" w:type="dxa"/>
            <w:gridSpan w:val="2"/>
            <w:vAlign w:val="center"/>
          </w:tcPr>
          <w:p w:rsidR="003F7131" w:rsidRDefault="003F7131">
            <w:pPr>
              <w:rPr>
                <w:rFonts w:ascii="宋体" w:cs="宋体"/>
                <w:color w:val="000000"/>
                <w:sz w:val="16"/>
                <w:szCs w:val="16"/>
              </w:rPr>
            </w:pPr>
          </w:p>
        </w:tc>
        <w:tc>
          <w:tcPr>
            <w:tcW w:w="999" w:type="dxa"/>
            <w:gridSpan w:val="2"/>
            <w:vAlign w:val="center"/>
          </w:tcPr>
          <w:p w:rsidR="003F7131" w:rsidRDefault="003F7131">
            <w:pPr>
              <w:rPr>
                <w:rFonts w:ascii="宋体" w:cs="宋体"/>
                <w:color w:val="000000"/>
                <w:sz w:val="16"/>
                <w:szCs w:val="16"/>
              </w:rPr>
            </w:pPr>
          </w:p>
        </w:tc>
        <w:tc>
          <w:tcPr>
            <w:tcW w:w="999" w:type="dxa"/>
            <w:gridSpan w:val="2"/>
            <w:vAlign w:val="center"/>
          </w:tcPr>
          <w:p w:rsidR="003F7131" w:rsidRDefault="003F7131">
            <w:pPr>
              <w:rPr>
                <w:rFonts w:ascii="宋体" w:cs="宋体"/>
                <w:color w:val="000000"/>
                <w:sz w:val="16"/>
                <w:szCs w:val="16"/>
              </w:rPr>
            </w:pPr>
          </w:p>
        </w:tc>
        <w:tc>
          <w:tcPr>
            <w:tcW w:w="2192" w:type="dxa"/>
            <w:gridSpan w:val="2"/>
            <w:vAlign w:val="center"/>
          </w:tcPr>
          <w:p w:rsidR="003F7131" w:rsidRDefault="003F713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3F7131" w:rsidRPr="00400714">
        <w:trPr>
          <w:trHeight w:val="315"/>
        </w:trPr>
        <w:tc>
          <w:tcPr>
            <w:tcW w:w="1482" w:type="dxa"/>
            <w:gridSpan w:val="2"/>
            <w:vAlign w:val="center"/>
          </w:tcPr>
          <w:p w:rsidR="003F7131" w:rsidRDefault="003F7131">
            <w:pPr>
              <w:rPr>
                <w:rFonts w:ascii="宋体" w:cs="宋体"/>
                <w:color w:val="000000"/>
                <w:sz w:val="16"/>
                <w:szCs w:val="16"/>
              </w:rPr>
            </w:pPr>
          </w:p>
        </w:tc>
        <w:tc>
          <w:tcPr>
            <w:tcW w:w="1638" w:type="dxa"/>
            <w:vAlign w:val="center"/>
          </w:tcPr>
          <w:p w:rsidR="003F7131" w:rsidRDefault="003F7131">
            <w:pPr>
              <w:rPr>
                <w:rFonts w:ascii="宋体" w:cs="宋体"/>
                <w:color w:val="000000"/>
                <w:sz w:val="16"/>
                <w:szCs w:val="16"/>
              </w:rPr>
            </w:pPr>
          </w:p>
        </w:tc>
        <w:tc>
          <w:tcPr>
            <w:tcW w:w="1042" w:type="dxa"/>
            <w:vAlign w:val="center"/>
          </w:tcPr>
          <w:p w:rsidR="003F7131" w:rsidRDefault="003F7131">
            <w:pPr>
              <w:rPr>
                <w:rFonts w:ascii="宋体" w:cs="宋体"/>
                <w:color w:val="000000"/>
                <w:sz w:val="16"/>
                <w:szCs w:val="16"/>
              </w:rPr>
            </w:pPr>
          </w:p>
        </w:tc>
        <w:tc>
          <w:tcPr>
            <w:tcW w:w="999" w:type="dxa"/>
            <w:gridSpan w:val="2"/>
            <w:vAlign w:val="center"/>
          </w:tcPr>
          <w:p w:rsidR="003F7131" w:rsidRDefault="003F7131">
            <w:pPr>
              <w:rPr>
                <w:rFonts w:ascii="宋体" w:cs="宋体"/>
                <w:color w:val="000000"/>
                <w:sz w:val="16"/>
                <w:szCs w:val="16"/>
              </w:rPr>
            </w:pPr>
          </w:p>
        </w:tc>
        <w:tc>
          <w:tcPr>
            <w:tcW w:w="999" w:type="dxa"/>
            <w:gridSpan w:val="2"/>
            <w:vAlign w:val="center"/>
          </w:tcPr>
          <w:p w:rsidR="003F7131" w:rsidRDefault="003F7131">
            <w:pPr>
              <w:rPr>
                <w:rFonts w:ascii="宋体" w:cs="宋体"/>
                <w:color w:val="000000"/>
                <w:sz w:val="16"/>
                <w:szCs w:val="16"/>
              </w:rPr>
            </w:pPr>
          </w:p>
        </w:tc>
        <w:tc>
          <w:tcPr>
            <w:tcW w:w="999" w:type="dxa"/>
            <w:gridSpan w:val="2"/>
            <w:vAlign w:val="center"/>
          </w:tcPr>
          <w:p w:rsidR="003F7131" w:rsidRDefault="003F7131">
            <w:pPr>
              <w:rPr>
                <w:rFonts w:ascii="宋体" w:cs="宋体"/>
                <w:color w:val="000000"/>
                <w:sz w:val="16"/>
                <w:szCs w:val="16"/>
              </w:rPr>
            </w:pPr>
          </w:p>
        </w:tc>
        <w:tc>
          <w:tcPr>
            <w:tcW w:w="999" w:type="dxa"/>
            <w:gridSpan w:val="2"/>
            <w:vAlign w:val="center"/>
          </w:tcPr>
          <w:p w:rsidR="003F7131" w:rsidRDefault="003F7131">
            <w:pPr>
              <w:rPr>
                <w:rFonts w:ascii="宋体" w:cs="宋体"/>
                <w:color w:val="000000"/>
                <w:sz w:val="16"/>
                <w:szCs w:val="16"/>
              </w:rPr>
            </w:pPr>
          </w:p>
        </w:tc>
        <w:tc>
          <w:tcPr>
            <w:tcW w:w="2192" w:type="dxa"/>
            <w:gridSpan w:val="2"/>
            <w:vAlign w:val="center"/>
          </w:tcPr>
          <w:p w:rsidR="003F7131" w:rsidRDefault="003F713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3F7131" w:rsidRPr="00400714">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3F7131" w:rsidRPr="00400714">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b/>
                <w:color w:val="000000"/>
                <w:sz w:val="16"/>
                <w:szCs w:val="16"/>
              </w:rPr>
            </w:pPr>
          </w:p>
        </w:tc>
      </w:tr>
      <w:tr w:rsidR="003F7131" w:rsidRPr="00400714">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3F7131" w:rsidRPr="00400714">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sz w:val="16"/>
                <w:szCs w:val="16"/>
              </w:rPr>
              <w:t>1311.23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sz w:val="16"/>
                <w:szCs w:val="16"/>
              </w:rPr>
              <w:t>198.75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sz w:val="16"/>
                <w:szCs w:val="16"/>
              </w:rPr>
              <w:t>1112.48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b/>
                <w:color w:val="000000"/>
                <w:sz w:val="16"/>
                <w:szCs w:val="16"/>
              </w:rPr>
            </w:pPr>
          </w:p>
        </w:tc>
      </w:tr>
      <w:tr w:rsidR="003F7131" w:rsidRPr="00400714">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b/>
                <w:color w:val="000000"/>
                <w:sz w:val="16"/>
                <w:szCs w:val="16"/>
              </w:rPr>
            </w:pPr>
            <w:r>
              <w:rPr>
                <w:rFonts w:ascii="宋体" w:hAnsi="宋体" w:cs="宋体"/>
                <w:color w:val="000000"/>
                <w:kern w:val="0"/>
                <w:sz w:val="16"/>
                <w:szCs w:val="16"/>
              </w:rPr>
              <w:t>201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b/>
                <w:color w:val="000000"/>
                <w:sz w:val="16"/>
                <w:szCs w:val="16"/>
              </w:rPr>
            </w:pPr>
            <w:r>
              <w:rPr>
                <w:rFonts w:ascii="宋体" w:hAnsi="宋体" w:cs="宋体" w:hint="eastAsia"/>
                <w:color w:val="000000"/>
                <w:kern w:val="0"/>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b/>
                <w:color w:val="000000"/>
                <w:sz w:val="16"/>
                <w:szCs w:val="16"/>
              </w:rPr>
            </w:pPr>
            <w:r>
              <w:rPr>
                <w:rFonts w:ascii="宋体" w:hAnsi="宋体" w:cs="宋体"/>
                <w:color w:val="000000"/>
                <w:kern w:val="0"/>
                <w:sz w:val="16"/>
                <w:szCs w:val="16"/>
              </w:rPr>
              <w:t>336.04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b/>
                <w:color w:val="000000"/>
                <w:sz w:val="16"/>
                <w:szCs w:val="16"/>
              </w:rPr>
            </w:pPr>
            <w:r>
              <w:rPr>
                <w:rFonts w:ascii="宋体" w:hAnsi="宋体" w:cs="宋体"/>
                <w:color w:val="000000"/>
                <w:kern w:val="0"/>
                <w:sz w:val="16"/>
                <w:szCs w:val="16"/>
              </w:rPr>
              <w:t>198.75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b/>
                <w:color w:val="000000"/>
                <w:sz w:val="16"/>
                <w:szCs w:val="16"/>
              </w:rPr>
            </w:pPr>
            <w:r>
              <w:rPr>
                <w:rFonts w:ascii="宋体" w:hAnsi="宋体" w:cs="宋体"/>
                <w:color w:val="000000"/>
                <w:kern w:val="0"/>
                <w:sz w:val="16"/>
                <w:szCs w:val="16"/>
              </w:rPr>
              <w:t>137.29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b/>
                <w:color w:val="000000"/>
                <w:sz w:val="16"/>
                <w:szCs w:val="16"/>
              </w:rPr>
            </w:pPr>
          </w:p>
        </w:tc>
      </w:tr>
      <w:tr w:rsidR="003F7131" w:rsidRPr="00400714">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20131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党委办公厅（室）及相关机构事务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13.80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13.80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p>
        </w:tc>
      </w:tr>
      <w:tr w:rsidR="003F7131" w:rsidRPr="00400714">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2013199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其他党委办公厅（室）及相关机构事务支出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13.80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13.80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p>
        </w:tc>
      </w:tr>
      <w:tr w:rsidR="003F7131" w:rsidRPr="00400714">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20133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宣传事务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322.24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198.75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123.49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p>
        </w:tc>
      </w:tr>
      <w:tr w:rsidR="003F7131" w:rsidRPr="00400714">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2013301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198.75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198.75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p>
        </w:tc>
      </w:tr>
      <w:tr w:rsidR="003F7131" w:rsidRPr="00400714">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2013399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其他宣传事务支出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123.49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123.49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p>
        </w:tc>
      </w:tr>
      <w:tr w:rsidR="003F7131" w:rsidRPr="00400714">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207</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文化体育与传媒支出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29.91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29.91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p>
        </w:tc>
      </w:tr>
      <w:tr w:rsidR="003F7131" w:rsidRPr="00400714">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20799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其他文化体育与传媒支出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29.91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29.91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p>
        </w:tc>
      </w:tr>
      <w:tr w:rsidR="003F7131" w:rsidRPr="00400714">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2079999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其他文化体育与传媒支出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29.91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29.91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p>
        </w:tc>
      </w:tr>
      <w:tr w:rsidR="003F7131" w:rsidRPr="00400714">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212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城乡社区支出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31.90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31.90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p>
        </w:tc>
      </w:tr>
      <w:tr w:rsidR="003F7131" w:rsidRPr="00400714">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21203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城乡社区公共设施</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31.90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31.90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p>
        </w:tc>
      </w:tr>
      <w:tr w:rsidR="003F7131" w:rsidRPr="00400714">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kern w:val="0"/>
                <w:sz w:val="16"/>
                <w:szCs w:val="16"/>
              </w:rPr>
            </w:pPr>
            <w:r>
              <w:rPr>
                <w:rFonts w:ascii="宋体" w:hAnsi="宋体" w:cs="宋体"/>
                <w:color w:val="000000"/>
                <w:kern w:val="0"/>
                <w:sz w:val="16"/>
                <w:szCs w:val="16"/>
              </w:rPr>
              <w:t>2120399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其他城乡社区公共设施支出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kern w:val="0"/>
                <w:sz w:val="16"/>
                <w:szCs w:val="16"/>
              </w:rPr>
            </w:pPr>
            <w:r>
              <w:rPr>
                <w:rFonts w:ascii="宋体" w:hAnsi="宋体" w:cs="宋体"/>
                <w:color w:val="000000"/>
                <w:kern w:val="0"/>
                <w:sz w:val="16"/>
                <w:szCs w:val="16"/>
              </w:rPr>
              <w:t>31.90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kern w:val="0"/>
                <w:sz w:val="16"/>
                <w:szCs w:val="16"/>
              </w:rPr>
            </w:pPr>
            <w:r>
              <w:rPr>
                <w:rFonts w:ascii="宋体" w:cs="宋体"/>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kern w:val="0"/>
                <w:sz w:val="16"/>
                <w:szCs w:val="16"/>
              </w:rPr>
            </w:pPr>
            <w:r>
              <w:rPr>
                <w:rFonts w:ascii="宋体" w:hAnsi="宋体" w:cs="宋体"/>
                <w:color w:val="000000"/>
                <w:kern w:val="0"/>
                <w:sz w:val="16"/>
                <w:szCs w:val="16"/>
              </w:rPr>
              <w:t>31.90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kern w:val="0"/>
                <w:sz w:val="16"/>
                <w:szCs w:val="16"/>
              </w:rPr>
            </w:pPr>
          </w:p>
        </w:tc>
      </w:tr>
      <w:tr w:rsidR="003F7131" w:rsidRPr="00400714">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kern w:val="0"/>
                <w:sz w:val="16"/>
                <w:szCs w:val="16"/>
              </w:rPr>
            </w:pPr>
            <w:r>
              <w:rPr>
                <w:rFonts w:ascii="宋体" w:hAnsi="宋体" w:cs="宋体"/>
                <w:color w:val="000000"/>
                <w:kern w:val="0"/>
                <w:sz w:val="16"/>
                <w:szCs w:val="16"/>
              </w:rPr>
              <w:t>213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农林水支出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kern w:val="0"/>
                <w:sz w:val="16"/>
                <w:szCs w:val="16"/>
              </w:rPr>
            </w:pPr>
            <w:r>
              <w:rPr>
                <w:rFonts w:ascii="宋体" w:hAnsi="宋体" w:cs="宋体"/>
                <w:color w:val="000000"/>
                <w:kern w:val="0"/>
                <w:sz w:val="16"/>
                <w:szCs w:val="16"/>
              </w:rPr>
              <w:t>913.38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kern w:val="0"/>
                <w:sz w:val="16"/>
                <w:szCs w:val="16"/>
              </w:rPr>
            </w:pPr>
            <w:r>
              <w:rPr>
                <w:rFonts w:ascii="宋体" w:cs="宋体"/>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kern w:val="0"/>
                <w:sz w:val="16"/>
                <w:szCs w:val="16"/>
              </w:rPr>
            </w:pPr>
            <w:r>
              <w:rPr>
                <w:rFonts w:ascii="宋体" w:hAnsi="宋体" w:cs="宋体"/>
                <w:color w:val="000000"/>
                <w:kern w:val="0"/>
                <w:sz w:val="16"/>
                <w:szCs w:val="16"/>
              </w:rPr>
              <w:t>913.38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kern w:val="0"/>
                <w:sz w:val="16"/>
                <w:szCs w:val="16"/>
              </w:rPr>
            </w:pPr>
          </w:p>
        </w:tc>
      </w:tr>
      <w:tr w:rsidR="003F7131" w:rsidRPr="00400714">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kern w:val="0"/>
                <w:sz w:val="16"/>
                <w:szCs w:val="16"/>
              </w:rPr>
            </w:pPr>
            <w:r>
              <w:rPr>
                <w:rFonts w:ascii="宋体" w:hAnsi="宋体" w:cs="宋体"/>
                <w:color w:val="000000"/>
                <w:kern w:val="0"/>
                <w:sz w:val="16"/>
                <w:szCs w:val="16"/>
              </w:rPr>
              <w:t>21301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农业</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kern w:val="0"/>
                <w:sz w:val="16"/>
                <w:szCs w:val="16"/>
              </w:rPr>
            </w:pPr>
            <w:r>
              <w:rPr>
                <w:rFonts w:ascii="宋体" w:hAnsi="宋体" w:cs="宋体"/>
                <w:color w:val="000000"/>
                <w:kern w:val="0"/>
                <w:sz w:val="16"/>
                <w:szCs w:val="16"/>
              </w:rPr>
              <w:t>913.38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kern w:val="0"/>
                <w:sz w:val="16"/>
                <w:szCs w:val="16"/>
              </w:rPr>
            </w:pPr>
            <w:r>
              <w:rPr>
                <w:rFonts w:ascii="宋体" w:cs="宋体"/>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kern w:val="0"/>
                <w:sz w:val="16"/>
                <w:szCs w:val="16"/>
              </w:rPr>
            </w:pPr>
            <w:r>
              <w:rPr>
                <w:rFonts w:ascii="宋体" w:hAnsi="宋体" w:cs="宋体"/>
                <w:color w:val="000000"/>
                <w:kern w:val="0"/>
                <w:sz w:val="16"/>
                <w:szCs w:val="16"/>
              </w:rPr>
              <w:t>913.38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kern w:val="0"/>
                <w:sz w:val="16"/>
                <w:szCs w:val="16"/>
              </w:rPr>
            </w:pPr>
          </w:p>
        </w:tc>
      </w:tr>
      <w:tr w:rsidR="003F7131" w:rsidRPr="00400714">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2130199</w:t>
            </w: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其他农业支出</w:t>
            </w: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913.38</w:t>
            </w: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913.38</w:t>
            </w: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p>
        </w:tc>
      </w:tr>
      <w:tr w:rsidR="003F7131" w:rsidRPr="00400714">
        <w:trPr>
          <w:trHeight w:val="360"/>
        </w:trPr>
        <w:tc>
          <w:tcPr>
            <w:tcW w:w="10350" w:type="dxa"/>
            <w:gridSpan w:val="14"/>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3F7131" w:rsidRDefault="003F7131">
      <w:pPr>
        <w:spacing w:line="360" w:lineRule="auto"/>
        <w:jc w:val="center"/>
        <w:rPr>
          <w:rFonts w:ascii="隶书" w:eastAsia="隶书" w:hAnsi="隶书" w:cs="隶书"/>
          <w:sz w:val="52"/>
          <w:szCs w:val="52"/>
        </w:rPr>
        <w:sectPr w:rsidR="003F7131">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0A0"/>
      </w:tblPr>
      <w:tblGrid>
        <w:gridCol w:w="2145"/>
        <w:gridCol w:w="144"/>
        <w:gridCol w:w="261"/>
        <w:gridCol w:w="54"/>
        <w:gridCol w:w="1416"/>
        <w:gridCol w:w="1432"/>
        <w:gridCol w:w="316"/>
        <w:gridCol w:w="337"/>
        <w:gridCol w:w="420"/>
        <w:gridCol w:w="242"/>
        <w:gridCol w:w="999"/>
        <w:gridCol w:w="59"/>
        <w:gridCol w:w="1300"/>
        <w:gridCol w:w="1300"/>
      </w:tblGrid>
      <w:tr w:rsidR="003F7131" w:rsidRPr="00400714">
        <w:trPr>
          <w:trHeight w:val="169"/>
        </w:trPr>
        <w:tc>
          <w:tcPr>
            <w:tcW w:w="10425" w:type="dxa"/>
            <w:gridSpan w:val="14"/>
            <w:vAlign w:val="bottom"/>
          </w:tcPr>
          <w:p w:rsidR="003F7131" w:rsidRDefault="003F713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3F7131" w:rsidRPr="00400714">
        <w:trPr>
          <w:trHeight w:val="107"/>
        </w:trPr>
        <w:tc>
          <w:tcPr>
            <w:tcW w:w="2289" w:type="dxa"/>
            <w:gridSpan w:val="2"/>
            <w:vAlign w:val="center"/>
          </w:tcPr>
          <w:p w:rsidR="003F7131" w:rsidRDefault="003F7131">
            <w:pPr>
              <w:rPr>
                <w:rFonts w:ascii="宋体" w:cs="宋体"/>
                <w:color w:val="000000"/>
                <w:sz w:val="16"/>
                <w:szCs w:val="16"/>
              </w:rPr>
            </w:pPr>
          </w:p>
        </w:tc>
        <w:tc>
          <w:tcPr>
            <w:tcW w:w="315" w:type="dxa"/>
            <w:gridSpan w:val="2"/>
            <w:vAlign w:val="center"/>
          </w:tcPr>
          <w:p w:rsidR="003F7131" w:rsidRDefault="003F7131">
            <w:pPr>
              <w:rPr>
                <w:rFonts w:ascii="宋体" w:cs="宋体"/>
                <w:color w:val="000000"/>
                <w:sz w:val="16"/>
                <w:szCs w:val="16"/>
              </w:rPr>
            </w:pPr>
          </w:p>
        </w:tc>
        <w:tc>
          <w:tcPr>
            <w:tcW w:w="1416" w:type="dxa"/>
            <w:vAlign w:val="center"/>
          </w:tcPr>
          <w:p w:rsidR="003F7131" w:rsidRDefault="003F7131">
            <w:pPr>
              <w:rPr>
                <w:rFonts w:ascii="宋体" w:cs="宋体"/>
                <w:color w:val="000000"/>
                <w:sz w:val="16"/>
                <w:szCs w:val="16"/>
              </w:rPr>
            </w:pPr>
          </w:p>
        </w:tc>
        <w:tc>
          <w:tcPr>
            <w:tcW w:w="1432" w:type="dxa"/>
            <w:vAlign w:val="center"/>
          </w:tcPr>
          <w:p w:rsidR="003F7131" w:rsidRDefault="003F7131">
            <w:pPr>
              <w:rPr>
                <w:rFonts w:ascii="宋体" w:cs="宋体"/>
                <w:color w:val="000000"/>
                <w:sz w:val="16"/>
                <w:szCs w:val="16"/>
              </w:rPr>
            </w:pPr>
          </w:p>
        </w:tc>
        <w:tc>
          <w:tcPr>
            <w:tcW w:w="316" w:type="dxa"/>
            <w:vAlign w:val="center"/>
          </w:tcPr>
          <w:p w:rsidR="003F7131" w:rsidRDefault="003F7131">
            <w:pPr>
              <w:rPr>
                <w:rFonts w:ascii="宋体" w:cs="宋体"/>
                <w:color w:val="000000"/>
                <w:sz w:val="16"/>
                <w:szCs w:val="16"/>
              </w:rPr>
            </w:pPr>
          </w:p>
        </w:tc>
        <w:tc>
          <w:tcPr>
            <w:tcW w:w="999" w:type="dxa"/>
            <w:gridSpan w:val="3"/>
            <w:vAlign w:val="center"/>
          </w:tcPr>
          <w:p w:rsidR="003F7131" w:rsidRDefault="003F7131">
            <w:pPr>
              <w:jc w:val="right"/>
              <w:rPr>
                <w:rFonts w:ascii="宋体" w:cs="宋体"/>
                <w:color w:val="000000"/>
                <w:sz w:val="16"/>
                <w:szCs w:val="16"/>
              </w:rPr>
            </w:pPr>
          </w:p>
        </w:tc>
        <w:tc>
          <w:tcPr>
            <w:tcW w:w="999" w:type="dxa"/>
            <w:vAlign w:val="center"/>
          </w:tcPr>
          <w:p w:rsidR="003F7131" w:rsidRDefault="003F7131">
            <w:pPr>
              <w:jc w:val="right"/>
              <w:rPr>
                <w:rFonts w:ascii="宋体" w:cs="宋体"/>
                <w:color w:val="000000"/>
                <w:sz w:val="16"/>
                <w:szCs w:val="16"/>
              </w:rPr>
            </w:pPr>
          </w:p>
        </w:tc>
        <w:tc>
          <w:tcPr>
            <w:tcW w:w="2659" w:type="dxa"/>
            <w:gridSpan w:val="3"/>
            <w:vAlign w:val="center"/>
          </w:tcPr>
          <w:p w:rsidR="003F7131" w:rsidRDefault="003F713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3F7131" w:rsidRPr="00400714">
        <w:trPr>
          <w:trHeight w:val="90"/>
        </w:trPr>
        <w:tc>
          <w:tcPr>
            <w:tcW w:w="2289" w:type="dxa"/>
            <w:gridSpan w:val="2"/>
            <w:vAlign w:val="center"/>
          </w:tcPr>
          <w:p w:rsidR="003F7131" w:rsidRDefault="003F7131">
            <w:pPr>
              <w:rPr>
                <w:rFonts w:ascii="宋体" w:cs="宋体"/>
                <w:color w:val="000000"/>
                <w:sz w:val="16"/>
                <w:szCs w:val="16"/>
              </w:rPr>
            </w:pPr>
          </w:p>
        </w:tc>
        <w:tc>
          <w:tcPr>
            <w:tcW w:w="315" w:type="dxa"/>
            <w:gridSpan w:val="2"/>
            <w:vAlign w:val="center"/>
          </w:tcPr>
          <w:p w:rsidR="003F7131" w:rsidRDefault="003F7131">
            <w:pPr>
              <w:rPr>
                <w:rFonts w:ascii="宋体" w:cs="宋体"/>
                <w:color w:val="000000"/>
                <w:sz w:val="16"/>
                <w:szCs w:val="16"/>
              </w:rPr>
            </w:pPr>
          </w:p>
        </w:tc>
        <w:tc>
          <w:tcPr>
            <w:tcW w:w="1416" w:type="dxa"/>
            <w:vAlign w:val="center"/>
          </w:tcPr>
          <w:p w:rsidR="003F7131" w:rsidRDefault="003F7131">
            <w:pPr>
              <w:rPr>
                <w:rFonts w:ascii="宋体" w:cs="宋体"/>
                <w:color w:val="000000"/>
                <w:sz w:val="16"/>
                <w:szCs w:val="16"/>
              </w:rPr>
            </w:pPr>
          </w:p>
        </w:tc>
        <w:tc>
          <w:tcPr>
            <w:tcW w:w="1432" w:type="dxa"/>
            <w:vAlign w:val="center"/>
          </w:tcPr>
          <w:p w:rsidR="003F7131" w:rsidRDefault="003F7131">
            <w:pPr>
              <w:rPr>
                <w:rFonts w:ascii="宋体" w:cs="宋体"/>
                <w:color w:val="000000"/>
                <w:sz w:val="16"/>
                <w:szCs w:val="16"/>
              </w:rPr>
            </w:pPr>
          </w:p>
        </w:tc>
        <w:tc>
          <w:tcPr>
            <w:tcW w:w="316" w:type="dxa"/>
            <w:vAlign w:val="center"/>
          </w:tcPr>
          <w:p w:rsidR="003F7131" w:rsidRDefault="003F7131">
            <w:pPr>
              <w:rPr>
                <w:rFonts w:ascii="宋体" w:cs="宋体"/>
                <w:color w:val="000000"/>
                <w:sz w:val="16"/>
                <w:szCs w:val="16"/>
              </w:rPr>
            </w:pPr>
          </w:p>
        </w:tc>
        <w:tc>
          <w:tcPr>
            <w:tcW w:w="999" w:type="dxa"/>
            <w:gridSpan w:val="3"/>
            <w:vAlign w:val="center"/>
          </w:tcPr>
          <w:p w:rsidR="003F7131" w:rsidRDefault="003F7131">
            <w:pPr>
              <w:jc w:val="right"/>
              <w:rPr>
                <w:rFonts w:ascii="宋体" w:cs="宋体"/>
                <w:color w:val="000000"/>
                <w:sz w:val="16"/>
                <w:szCs w:val="16"/>
              </w:rPr>
            </w:pPr>
          </w:p>
        </w:tc>
        <w:tc>
          <w:tcPr>
            <w:tcW w:w="999" w:type="dxa"/>
            <w:vAlign w:val="center"/>
          </w:tcPr>
          <w:p w:rsidR="003F7131" w:rsidRDefault="003F7131">
            <w:pPr>
              <w:jc w:val="right"/>
              <w:rPr>
                <w:rFonts w:ascii="宋体" w:cs="宋体"/>
                <w:color w:val="000000"/>
                <w:sz w:val="16"/>
                <w:szCs w:val="16"/>
              </w:rPr>
            </w:pPr>
          </w:p>
        </w:tc>
        <w:tc>
          <w:tcPr>
            <w:tcW w:w="2659" w:type="dxa"/>
            <w:gridSpan w:val="3"/>
            <w:vAlign w:val="center"/>
          </w:tcPr>
          <w:p w:rsidR="003F7131" w:rsidRDefault="003F713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3F7131" w:rsidRPr="00400714">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3F7131" w:rsidRPr="00400714">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1294.70</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tabs>
                <w:tab w:val="left" w:pos="596"/>
              </w:tabs>
              <w:jc w:val="left"/>
              <w:textAlignment w:val="center"/>
              <w:rPr>
                <w:rFonts w:ascii="宋体" w:cs="宋体"/>
                <w:color w:val="000000"/>
                <w:sz w:val="16"/>
                <w:szCs w:val="16"/>
              </w:rPr>
            </w:pPr>
            <w:r>
              <w:rPr>
                <w:rFonts w:ascii="宋体" w:cs="宋体"/>
                <w:color w:val="000000"/>
                <w:sz w:val="16"/>
                <w:szCs w:val="16"/>
              </w:rPr>
              <w:tab/>
            </w:r>
            <w:r>
              <w:rPr>
                <w:rFonts w:ascii="宋体" w:hAnsi="宋体" w:cs="宋体"/>
                <w:color w:val="000000"/>
                <w:sz w:val="16"/>
                <w:szCs w:val="16"/>
              </w:rPr>
              <w:t>336.04</w:t>
            </w: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sz w:val="16"/>
                <w:szCs w:val="16"/>
              </w:rPr>
              <w:t>336.04</w:t>
            </w: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29.91</w:t>
            </w: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sz w:val="16"/>
                <w:szCs w:val="16"/>
              </w:rPr>
              <w:t>29.91</w:t>
            </w: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31.90</w:t>
            </w: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sz w:val="16"/>
                <w:szCs w:val="16"/>
              </w:rPr>
              <w:t>31.90</w:t>
            </w: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913.38</w:t>
            </w: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sz w:val="16"/>
                <w:szCs w:val="16"/>
              </w:rPr>
              <w:t>913.38</w:t>
            </w: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color w:val="000000"/>
                <w:sz w:val="16"/>
                <w:szCs w:val="16"/>
              </w:rPr>
            </w:pP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sz w:val="16"/>
                <w:szCs w:val="16"/>
              </w:rPr>
              <w:t>1294.70</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sz w:val="16"/>
                <w:szCs w:val="16"/>
              </w:rPr>
              <w:t>1311.23</w:t>
            </w: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sz w:val="16"/>
                <w:szCs w:val="16"/>
              </w:rPr>
              <w:t>1311.23</w:t>
            </w: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b/>
                <w:color w:val="000000"/>
                <w:sz w:val="16"/>
                <w:szCs w:val="16"/>
              </w:rPr>
            </w:pP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81.78</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65.24</w:t>
            </w: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65.24</w:t>
            </w: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81.78</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jc w:val="right"/>
              <w:rPr>
                <w:rFonts w:ascii="宋体" w:cs="宋体"/>
                <w:color w:val="000000"/>
                <w:sz w:val="16"/>
                <w:szCs w:val="16"/>
              </w:rPr>
            </w:pP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jc w:val="right"/>
              <w:rPr>
                <w:rFonts w:ascii="宋体" w:cs="宋体"/>
                <w:color w:val="000000"/>
                <w:sz w:val="16"/>
                <w:szCs w:val="16"/>
              </w:rPr>
            </w:pPr>
          </w:p>
        </w:tc>
      </w:tr>
      <w:tr w:rsidR="003F7131" w:rsidRPr="00400714">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p>
        </w:tc>
      </w:tr>
      <w:tr w:rsidR="003F7131" w:rsidRPr="00400714">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sz w:val="16"/>
                <w:szCs w:val="16"/>
              </w:rPr>
              <w:t>1376.48</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sz w:val="16"/>
                <w:szCs w:val="16"/>
              </w:rPr>
              <w:t>1376.48</w:t>
            </w:r>
          </w:p>
        </w:tc>
        <w:tc>
          <w:tcPr>
            <w:tcW w:w="1300" w:type="dxa"/>
            <w:tcBorders>
              <w:top w:val="single" w:sz="4" w:space="0" w:color="000000"/>
              <w:left w:val="single" w:sz="4" w:space="0" w:color="000000"/>
              <w:bottom w:val="single" w:sz="12"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sz w:val="16"/>
                <w:szCs w:val="16"/>
              </w:rPr>
              <w:t>1376.48</w:t>
            </w:r>
          </w:p>
        </w:tc>
        <w:tc>
          <w:tcPr>
            <w:tcW w:w="1300" w:type="dxa"/>
            <w:tcBorders>
              <w:top w:val="single" w:sz="4" w:space="0" w:color="000000"/>
              <w:left w:val="single" w:sz="4" w:space="0" w:color="000000"/>
              <w:bottom w:val="single" w:sz="12" w:space="0" w:color="000000"/>
              <w:right w:val="single" w:sz="12" w:space="0" w:color="000000"/>
            </w:tcBorders>
            <w:vAlign w:val="center"/>
          </w:tcPr>
          <w:p w:rsidR="003F7131" w:rsidRDefault="003F7131">
            <w:pPr>
              <w:widowControl/>
              <w:jc w:val="center"/>
              <w:textAlignment w:val="center"/>
              <w:rPr>
                <w:rFonts w:ascii="宋体" w:cs="宋体"/>
                <w:b/>
                <w:color w:val="000000"/>
                <w:sz w:val="16"/>
                <w:szCs w:val="16"/>
              </w:rPr>
            </w:pPr>
          </w:p>
        </w:tc>
      </w:tr>
      <w:tr w:rsidR="003F7131" w:rsidRPr="00400714">
        <w:trPr>
          <w:trHeight w:val="495"/>
        </w:trPr>
        <w:tc>
          <w:tcPr>
            <w:tcW w:w="10425" w:type="dxa"/>
            <w:gridSpan w:val="14"/>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3F7131" w:rsidRDefault="003F7131">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3F7131" w:rsidRPr="00400714">
        <w:trPr>
          <w:trHeight w:val="375"/>
        </w:trPr>
        <w:tc>
          <w:tcPr>
            <w:tcW w:w="10440" w:type="dxa"/>
            <w:gridSpan w:val="8"/>
            <w:vAlign w:val="bottom"/>
          </w:tcPr>
          <w:p w:rsidR="003F7131" w:rsidRDefault="003F713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3F7131" w:rsidRPr="00400714">
        <w:trPr>
          <w:trHeight w:val="285"/>
        </w:trPr>
        <w:tc>
          <w:tcPr>
            <w:tcW w:w="1891" w:type="dxa"/>
            <w:gridSpan w:val="2"/>
            <w:vAlign w:val="center"/>
          </w:tcPr>
          <w:p w:rsidR="003F7131" w:rsidRDefault="003F7131">
            <w:pPr>
              <w:rPr>
                <w:rFonts w:ascii="宋体" w:cs="宋体"/>
                <w:color w:val="000000"/>
                <w:sz w:val="16"/>
                <w:szCs w:val="16"/>
              </w:rPr>
            </w:pPr>
          </w:p>
        </w:tc>
        <w:tc>
          <w:tcPr>
            <w:tcW w:w="1800" w:type="dxa"/>
            <w:vAlign w:val="center"/>
          </w:tcPr>
          <w:p w:rsidR="003F7131" w:rsidRDefault="003F7131">
            <w:pPr>
              <w:rPr>
                <w:rFonts w:ascii="宋体" w:cs="宋体"/>
                <w:color w:val="000000"/>
                <w:sz w:val="16"/>
                <w:szCs w:val="16"/>
              </w:rPr>
            </w:pPr>
          </w:p>
        </w:tc>
        <w:tc>
          <w:tcPr>
            <w:tcW w:w="2325" w:type="dxa"/>
            <w:gridSpan w:val="2"/>
            <w:vAlign w:val="center"/>
          </w:tcPr>
          <w:p w:rsidR="003F7131" w:rsidRDefault="003F7131">
            <w:pPr>
              <w:rPr>
                <w:rFonts w:ascii="宋体" w:cs="宋体"/>
                <w:color w:val="000000"/>
                <w:sz w:val="16"/>
                <w:szCs w:val="16"/>
              </w:rPr>
            </w:pPr>
          </w:p>
        </w:tc>
        <w:tc>
          <w:tcPr>
            <w:tcW w:w="1575" w:type="dxa"/>
            <w:vAlign w:val="center"/>
          </w:tcPr>
          <w:p w:rsidR="003F7131" w:rsidRDefault="003F7131">
            <w:pPr>
              <w:rPr>
                <w:rFonts w:ascii="宋体" w:cs="宋体"/>
                <w:color w:val="000000"/>
                <w:sz w:val="16"/>
                <w:szCs w:val="16"/>
              </w:rPr>
            </w:pPr>
          </w:p>
        </w:tc>
        <w:tc>
          <w:tcPr>
            <w:tcW w:w="2849" w:type="dxa"/>
            <w:gridSpan w:val="2"/>
            <w:vAlign w:val="center"/>
          </w:tcPr>
          <w:p w:rsidR="003F7131" w:rsidRDefault="003F713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3F7131" w:rsidRPr="00400714">
        <w:trPr>
          <w:trHeight w:val="270"/>
        </w:trPr>
        <w:tc>
          <w:tcPr>
            <w:tcW w:w="1891" w:type="dxa"/>
            <w:gridSpan w:val="2"/>
            <w:vAlign w:val="center"/>
          </w:tcPr>
          <w:p w:rsidR="003F7131" w:rsidRDefault="003F7131">
            <w:pPr>
              <w:rPr>
                <w:rFonts w:ascii="宋体" w:cs="宋体"/>
                <w:color w:val="000000"/>
                <w:sz w:val="16"/>
                <w:szCs w:val="16"/>
              </w:rPr>
            </w:pPr>
          </w:p>
        </w:tc>
        <w:tc>
          <w:tcPr>
            <w:tcW w:w="1800" w:type="dxa"/>
            <w:vAlign w:val="center"/>
          </w:tcPr>
          <w:p w:rsidR="003F7131" w:rsidRDefault="003F7131">
            <w:pPr>
              <w:rPr>
                <w:rFonts w:ascii="宋体" w:cs="宋体"/>
                <w:color w:val="000000"/>
                <w:sz w:val="16"/>
                <w:szCs w:val="16"/>
              </w:rPr>
            </w:pPr>
          </w:p>
        </w:tc>
        <w:tc>
          <w:tcPr>
            <w:tcW w:w="2325" w:type="dxa"/>
            <w:gridSpan w:val="2"/>
            <w:vAlign w:val="center"/>
          </w:tcPr>
          <w:p w:rsidR="003F7131" w:rsidRDefault="003F7131">
            <w:pPr>
              <w:rPr>
                <w:rFonts w:ascii="宋体" w:cs="宋体"/>
                <w:color w:val="000000"/>
                <w:sz w:val="16"/>
                <w:szCs w:val="16"/>
              </w:rPr>
            </w:pPr>
          </w:p>
        </w:tc>
        <w:tc>
          <w:tcPr>
            <w:tcW w:w="1575" w:type="dxa"/>
            <w:vAlign w:val="center"/>
          </w:tcPr>
          <w:p w:rsidR="003F7131" w:rsidRDefault="003F7131">
            <w:pPr>
              <w:rPr>
                <w:rFonts w:ascii="宋体" w:cs="宋体"/>
                <w:color w:val="000000"/>
                <w:sz w:val="16"/>
                <w:szCs w:val="16"/>
              </w:rPr>
            </w:pPr>
          </w:p>
        </w:tc>
        <w:tc>
          <w:tcPr>
            <w:tcW w:w="2849" w:type="dxa"/>
            <w:gridSpan w:val="2"/>
            <w:vAlign w:val="center"/>
          </w:tcPr>
          <w:p w:rsidR="003F7131" w:rsidRDefault="003F713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3F7131" w:rsidRPr="00400714">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3F7131" w:rsidRPr="00400714">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b/>
                <w:color w:val="000000"/>
                <w:sz w:val="16"/>
                <w:szCs w:val="16"/>
              </w:rPr>
            </w:pPr>
          </w:p>
        </w:tc>
      </w:tr>
      <w:tr w:rsidR="003F7131" w:rsidRPr="00400714">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3F7131" w:rsidRPr="00400714">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sz w:val="16"/>
                <w:szCs w:val="16"/>
              </w:rPr>
              <w:t>1311.23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b/>
                <w:color w:val="000000"/>
                <w:sz w:val="16"/>
                <w:szCs w:val="16"/>
              </w:rPr>
            </w:pPr>
            <w:r>
              <w:rPr>
                <w:rFonts w:ascii="宋体" w:hAnsi="宋体" w:cs="宋体"/>
                <w:b/>
                <w:color w:val="000000"/>
                <w:sz w:val="16"/>
                <w:szCs w:val="16"/>
              </w:rPr>
              <w:t>198.75</w:t>
            </w:r>
          </w:p>
        </w:tc>
        <w:tc>
          <w:tcPr>
            <w:tcW w:w="2251"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b/>
                <w:color w:val="000000"/>
                <w:sz w:val="16"/>
                <w:szCs w:val="16"/>
              </w:rPr>
            </w:pPr>
            <w:r>
              <w:rPr>
                <w:rFonts w:ascii="宋体" w:hAnsi="宋体" w:cs="宋体"/>
                <w:b/>
                <w:color w:val="000000"/>
                <w:sz w:val="16"/>
                <w:szCs w:val="16"/>
              </w:rPr>
              <w:t>1112.48</w:t>
            </w:r>
          </w:p>
        </w:tc>
      </w:tr>
      <w:tr w:rsidR="003F7131" w:rsidRPr="0040071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b/>
                <w:color w:val="000000"/>
                <w:sz w:val="16"/>
                <w:szCs w:val="16"/>
              </w:rPr>
            </w:pPr>
            <w:r>
              <w:rPr>
                <w:rFonts w:ascii="宋体" w:hAnsi="宋体" w:cs="宋体"/>
                <w:color w:val="000000"/>
                <w:kern w:val="0"/>
                <w:sz w:val="16"/>
                <w:szCs w:val="16"/>
              </w:rPr>
              <w:t>201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b/>
                <w:color w:val="000000"/>
                <w:sz w:val="16"/>
                <w:szCs w:val="16"/>
              </w:rPr>
            </w:pPr>
            <w:r>
              <w:rPr>
                <w:rFonts w:ascii="宋体" w:hAnsi="宋体" w:cs="宋体" w:hint="eastAsia"/>
                <w:color w:val="000000"/>
                <w:kern w:val="0"/>
                <w:sz w:val="16"/>
                <w:szCs w:val="16"/>
              </w:rPr>
              <w:t>一般公共服务支出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b/>
                <w:color w:val="000000"/>
                <w:sz w:val="16"/>
                <w:szCs w:val="16"/>
              </w:rPr>
            </w:pPr>
            <w:r>
              <w:rPr>
                <w:rFonts w:ascii="宋体" w:hAnsi="宋体" w:cs="宋体"/>
                <w:color w:val="000000"/>
                <w:kern w:val="0"/>
                <w:sz w:val="16"/>
                <w:szCs w:val="16"/>
              </w:rPr>
              <w:t>336.04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b/>
                <w:color w:val="000000"/>
                <w:sz w:val="16"/>
                <w:szCs w:val="16"/>
              </w:rPr>
            </w:pPr>
            <w:r>
              <w:rPr>
                <w:rFonts w:ascii="宋体" w:hAnsi="宋体" w:cs="宋体"/>
                <w:color w:val="000000"/>
                <w:kern w:val="0"/>
                <w:sz w:val="16"/>
                <w:szCs w:val="16"/>
              </w:rPr>
              <w:t>198.75</w:t>
            </w:r>
          </w:p>
        </w:tc>
        <w:tc>
          <w:tcPr>
            <w:tcW w:w="2251"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b/>
                <w:color w:val="000000"/>
                <w:sz w:val="16"/>
                <w:szCs w:val="16"/>
              </w:rPr>
            </w:pPr>
            <w:r>
              <w:rPr>
                <w:rFonts w:ascii="宋体" w:hAnsi="宋体" w:cs="宋体"/>
                <w:color w:val="000000"/>
                <w:kern w:val="0"/>
                <w:sz w:val="16"/>
                <w:szCs w:val="16"/>
              </w:rPr>
              <w:t>137.29</w:t>
            </w:r>
          </w:p>
        </w:tc>
      </w:tr>
      <w:tr w:rsidR="003F7131" w:rsidRPr="0040071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20131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党委办公厅（室）及相关机构事务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13.80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13.80</w:t>
            </w:r>
          </w:p>
        </w:tc>
      </w:tr>
      <w:tr w:rsidR="003F7131" w:rsidRPr="0040071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2013199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其他党委办公厅（室）及相关机构事务支出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13.80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13.80</w:t>
            </w:r>
          </w:p>
        </w:tc>
      </w:tr>
      <w:tr w:rsidR="003F7131" w:rsidRPr="0040071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20133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宣传事务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322.24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198.75</w:t>
            </w:r>
          </w:p>
        </w:tc>
        <w:tc>
          <w:tcPr>
            <w:tcW w:w="2251"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123.49</w:t>
            </w:r>
          </w:p>
        </w:tc>
      </w:tr>
      <w:tr w:rsidR="003F7131" w:rsidRPr="0040071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2013301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198.75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198.75</w:t>
            </w:r>
          </w:p>
        </w:tc>
        <w:tc>
          <w:tcPr>
            <w:tcW w:w="2251"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3F7131" w:rsidRPr="0040071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2013399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其他宣传事务支出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123.49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123.49</w:t>
            </w:r>
          </w:p>
        </w:tc>
      </w:tr>
      <w:tr w:rsidR="003F7131" w:rsidRPr="0040071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207</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文化体育与传媒支出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29.91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29.91</w:t>
            </w:r>
          </w:p>
        </w:tc>
      </w:tr>
      <w:tr w:rsidR="003F7131" w:rsidRPr="0040071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20799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其他文化体育与传媒支出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29.91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29.91</w:t>
            </w:r>
          </w:p>
        </w:tc>
      </w:tr>
      <w:tr w:rsidR="003F7131" w:rsidRPr="0040071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2079999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其他文化体育与传媒支出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29.91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29.91</w:t>
            </w:r>
          </w:p>
        </w:tc>
      </w:tr>
      <w:tr w:rsidR="003F7131" w:rsidRPr="0040071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212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城乡社区支出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31.90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31.90</w:t>
            </w:r>
          </w:p>
        </w:tc>
      </w:tr>
      <w:tr w:rsidR="003F7131" w:rsidRPr="0040071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21203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城乡社区公共设施</w:t>
            </w:r>
          </w:p>
        </w:tc>
        <w:tc>
          <w:tcPr>
            <w:tcW w:w="2249"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31.90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31.90</w:t>
            </w:r>
          </w:p>
        </w:tc>
      </w:tr>
      <w:tr w:rsidR="003F7131" w:rsidRPr="0040071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2120399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其他城乡社区公共设施支出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31.90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31.90</w:t>
            </w:r>
          </w:p>
        </w:tc>
      </w:tr>
      <w:tr w:rsidR="003F7131" w:rsidRPr="0040071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213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农林水支出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913.38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913.38</w:t>
            </w:r>
          </w:p>
        </w:tc>
      </w:tr>
      <w:tr w:rsidR="003F7131" w:rsidRPr="0040071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21301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农业</w:t>
            </w:r>
          </w:p>
        </w:tc>
        <w:tc>
          <w:tcPr>
            <w:tcW w:w="2249"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913.38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913.38</w:t>
            </w:r>
          </w:p>
        </w:tc>
      </w:tr>
      <w:tr w:rsidR="003F7131" w:rsidRPr="00400714">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2130199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其他农业支出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913.38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r>
              <w:rPr>
                <w:rFonts w:ascii="宋体" w:hAnsi="宋体" w:cs="宋体"/>
                <w:color w:val="000000"/>
                <w:kern w:val="0"/>
                <w:sz w:val="16"/>
                <w:szCs w:val="16"/>
              </w:rPr>
              <w:t>913.38</w:t>
            </w:r>
          </w:p>
        </w:tc>
      </w:tr>
      <w:tr w:rsidR="003F7131" w:rsidRPr="00400714">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3F7131" w:rsidRDefault="003F713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3F7131" w:rsidRDefault="003F7131">
            <w:pPr>
              <w:widowControl/>
              <w:jc w:val="right"/>
              <w:textAlignment w:val="center"/>
              <w:rPr>
                <w:rFonts w:ascii="宋体" w:cs="宋体"/>
                <w:color w:val="000000"/>
                <w:sz w:val="16"/>
                <w:szCs w:val="16"/>
              </w:rPr>
            </w:pPr>
          </w:p>
        </w:tc>
      </w:tr>
      <w:tr w:rsidR="003F7131" w:rsidRPr="00400714">
        <w:trPr>
          <w:trHeight w:val="600"/>
        </w:trPr>
        <w:tc>
          <w:tcPr>
            <w:tcW w:w="10440" w:type="dxa"/>
            <w:gridSpan w:val="8"/>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3F7131" w:rsidRDefault="003F7131">
      <w:pPr>
        <w:spacing w:line="360" w:lineRule="auto"/>
        <w:jc w:val="center"/>
        <w:rPr>
          <w:rFonts w:ascii="隶书" w:eastAsia="隶书" w:hAnsi="隶书" w:cs="隶书"/>
          <w:sz w:val="52"/>
          <w:szCs w:val="52"/>
        </w:rPr>
        <w:sectPr w:rsidR="003F7131">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3F7131" w:rsidRPr="00400714">
        <w:trPr>
          <w:trHeight w:val="375"/>
        </w:trPr>
        <w:tc>
          <w:tcPr>
            <w:tcW w:w="10485" w:type="dxa"/>
            <w:gridSpan w:val="9"/>
            <w:vAlign w:val="bottom"/>
          </w:tcPr>
          <w:p w:rsidR="003F7131" w:rsidRDefault="003F713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3F7131" w:rsidRPr="00400714">
        <w:trPr>
          <w:trHeight w:val="285"/>
        </w:trPr>
        <w:tc>
          <w:tcPr>
            <w:tcW w:w="1650" w:type="dxa"/>
            <w:gridSpan w:val="2"/>
            <w:vAlign w:val="center"/>
          </w:tcPr>
          <w:p w:rsidR="003F7131" w:rsidRDefault="003F7131">
            <w:pPr>
              <w:rPr>
                <w:rFonts w:ascii="宋体" w:cs="宋体"/>
                <w:color w:val="000000"/>
                <w:sz w:val="16"/>
                <w:szCs w:val="16"/>
              </w:rPr>
            </w:pPr>
          </w:p>
        </w:tc>
        <w:tc>
          <w:tcPr>
            <w:tcW w:w="1794" w:type="dxa"/>
            <w:vAlign w:val="center"/>
          </w:tcPr>
          <w:p w:rsidR="003F7131" w:rsidRDefault="003F7131">
            <w:pPr>
              <w:rPr>
                <w:rFonts w:ascii="宋体" w:cs="宋体"/>
                <w:color w:val="000000"/>
                <w:sz w:val="16"/>
                <w:szCs w:val="16"/>
              </w:rPr>
            </w:pPr>
          </w:p>
        </w:tc>
        <w:tc>
          <w:tcPr>
            <w:tcW w:w="1620" w:type="dxa"/>
            <w:vAlign w:val="center"/>
          </w:tcPr>
          <w:p w:rsidR="003F7131" w:rsidRDefault="003F7131">
            <w:pPr>
              <w:rPr>
                <w:rFonts w:ascii="宋体" w:cs="宋体"/>
                <w:color w:val="000000"/>
                <w:sz w:val="16"/>
                <w:szCs w:val="16"/>
              </w:rPr>
            </w:pPr>
          </w:p>
        </w:tc>
        <w:tc>
          <w:tcPr>
            <w:tcW w:w="754" w:type="dxa"/>
            <w:vAlign w:val="center"/>
          </w:tcPr>
          <w:p w:rsidR="003F7131" w:rsidRDefault="003F7131">
            <w:pPr>
              <w:rPr>
                <w:rFonts w:ascii="宋体" w:cs="宋体"/>
                <w:color w:val="000000"/>
                <w:sz w:val="16"/>
                <w:szCs w:val="16"/>
              </w:rPr>
            </w:pPr>
          </w:p>
        </w:tc>
        <w:tc>
          <w:tcPr>
            <w:tcW w:w="1794" w:type="dxa"/>
            <w:gridSpan w:val="2"/>
            <w:vAlign w:val="center"/>
          </w:tcPr>
          <w:p w:rsidR="003F7131" w:rsidRDefault="003F7131">
            <w:pPr>
              <w:rPr>
                <w:rFonts w:ascii="宋体" w:cs="宋体"/>
                <w:color w:val="000000"/>
                <w:sz w:val="16"/>
                <w:szCs w:val="16"/>
              </w:rPr>
            </w:pPr>
          </w:p>
        </w:tc>
        <w:tc>
          <w:tcPr>
            <w:tcW w:w="2873" w:type="dxa"/>
            <w:gridSpan w:val="2"/>
            <w:vAlign w:val="center"/>
          </w:tcPr>
          <w:p w:rsidR="003F7131" w:rsidRDefault="003F713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3F7131" w:rsidRPr="00400714">
        <w:trPr>
          <w:trHeight w:val="270"/>
        </w:trPr>
        <w:tc>
          <w:tcPr>
            <w:tcW w:w="1650" w:type="dxa"/>
            <w:gridSpan w:val="2"/>
            <w:vAlign w:val="center"/>
          </w:tcPr>
          <w:p w:rsidR="003F7131" w:rsidRDefault="003F7131">
            <w:pPr>
              <w:rPr>
                <w:rFonts w:ascii="宋体" w:cs="宋体"/>
                <w:color w:val="000000"/>
                <w:sz w:val="16"/>
                <w:szCs w:val="16"/>
              </w:rPr>
            </w:pPr>
          </w:p>
        </w:tc>
        <w:tc>
          <w:tcPr>
            <w:tcW w:w="1794" w:type="dxa"/>
            <w:vAlign w:val="center"/>
          </w:tcPr>
          <w:p w:rsidR="003F7131" w:rsidRDefault="003F7131">
            <w:pPr>
              <w:rPr>
                <w:rFonts w:ascii="宋体" w:cs="宋体"/>
                <w:color w:val="000000"/>
                <w:sz w:val="16"/>
                <w:szCs w:val="16"/>
              </w:rPr>
            </w:pPr>
          </w:p>
        </w:tc>
        <w:tc>
          <w:tcPr>
            <w:tcW w:w="1620" w:type="dxa"/>
            <w:vAlign w:val="center"/>
          </w:tcPr>
          <w:p w:rsidR="003F7131" w:rsidRDefault="003F7131">
            <w:pPr>
              <w:rPr>
                <w:rFonts w:ascii="宋体" w:cs="宋体"/>
                <w:color w:val="000000"/>
                <w:sz w:val="16"/>
                <w:szCs w:val="16"/>
              </w:rPr>
            </w:pPr>
          </w:p>
        </w:tc>
        <w:tc>
          <w:tcPr>
            <w:tcW w:w="754" w:type="dxa"/>
            <w:vAlign w:val="center"/>
          </w:tcPr>
          <w:p w:rsidR="003F7131" w:rsidRDefault="003F7131">
            <w:pPr>
              <w:rPr>
                <w:rFonts w:ascii="宋体" w:cs="宋体"/>
                <w:color w:val="000000"/>
                <w:sz w:val="16"/>
                <w:szCs w:val="16"/>
              </w:rPr>
            </w:pPr>
          </w:p>
        </w:tc>
        <w:tc>
          <w:tcPr>
            <w:tcW w:w="1794" w:type="dxa"/>
            <w:gridSpan w:val="2"/>
            <w:vAlign w:val="center"/>
          </w:tcPr>
          <w:p w:rsidR="003F7131" w:rsidRDefault="003F7131">
            <w:pPr>
              <w:rPr>
                <w:rFonts w:ascii="宋体" w:cs="宋体"/>
                <w:color w:val="000000"/>
                <w:sz w:val="16"/>
                <w:szCs w:val="16"/>
              </w:rPr>
            </w:pPr>
          </w:p>
        </w:tc>
        <w:tc>
          <w:tcPr>
            <w:tcW w:w="2873" w:type="dxa"/>
            <w:gridSpan w:val="2"/>
            <w:vAlign w:val="center"/>
          </w:tcPr>
          <w:p w:rsidR="003F7131" w:rsidRDefault="003F713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3F7131" w:rsidRPr="00400714">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3F7131" w:rsidRPr="00400714">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sz w:val="16"/>
                <w:szCs w:val="16"/>
              </w:rPr>
              <w:t>86.48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sz w:val="16"/>
                <w:szCs w:val="16"/>
              </w:rPr>
              <w:t>65.53</w:t>
            </w: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38.66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13.82</w:t>
            </w: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33.51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10.30</w:t>
            </w: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10.17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4.13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10.03</w:t>
            </w: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0.44</w:t>
            </w: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sz w:val="16"/>
                <w:szCs w:val="16"/>
              </w:rPr>
              <w:t>38.66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1.30</w:t>
            </w: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5.07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12.42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20.32</w:t>
            </w: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2.10</w:t>
            </w: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16.21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0.38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0.34</w:t>
            </w: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6.25</w:t>
            </w: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4.57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0.20</w:t>
            </w: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0.25</w:t>
            </w: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0.17</w:t>
            </w: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sz w:val="16"/>
                <w:szCs w:val="16"/>
              </w:rPr>
              <w:t>8.10</w:t>
            </w: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8.10</w:t>
            </w: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p>
        </w:tc>
      </w:tr>
      <w:tr w:rsidR="003F7131" w:rsidRPr="00400714">
        <w:trPr>
          <w:trHeight w:val="300"/>
        </w:trPr>
        <w:tc>
          <w:tcPr>
            <w:tcW w:w="3444" w:type="dxa"/>
            <w:gridSpan w:val="3"/>
            <w:tcBorders>
              <w:top w:val="single" w:sz="4" w:space="0" w:color="000000"/>
              <w:left w:val="single" w:sz="12"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r>
              <w:rPr>
                <w:rFonts w:ascii="宋体" w:hAnsi="宋体" w:cs="宋体" w:hint="eastAsia"/>
                <w:color w:val="000000"/>
                <w:sz w:val="16"/>
                <w:szCs w:val="16"/>
              </w:rPr>
              <w:t>人员经费合计</w:t>
            </w:r>
          </w:p>
        </w:tc>
        <w:tc>
          <w:tcPr>
            <w:tcW w:w="1620" w:type="dxa"/>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color w:val="000000"/>
                <w:sz w:val="16"/>
                <w:szCs w:val="16"/>
              </w:rPr>
            </w:pPr>
            <w:r>
              <w:rPr>
                <w:rFonts w:ascii="宋体" w:hAnsi="宋体" w:cs="宋体"/>
                <w:color w:val="000000"/>
                <w:sz w:val="16"/>
                <w:szCs w:val="16"/>
              </w:rPr>
              <w:t>125.13</w:t>
            </w:r>
          </w:p>
        </w:tc>
        <w:tc>
          <w:tcPr>
            <w:tcW w:w="3711" w:type="dxa"/>
            <w:gridSpan w:val="4"/>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hint="eastAsia"/>
                <w:color w:val="000000"/>
                <w:sz w:val="16"/>
                <w:szCs w:val="16"/>
              </w:rPr>
              <w:t>公用经费合计</w:t>
            </w:r>
          </w:p>
        </w:tc>
        <w:tc>
          <w:tcPr>
            <w:tcW w:w="171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sz w:val="16"/>
                <w:szCs w:val="16"/>
              </w:rPr>
              <w:t>73.62</w:t>
            </w:r>
          </w:p>
        </w:tc>
      </w:tr>
      <w:tr w:rsidR="003F7131" w:rsidRPr="00400714">
        <w:trPr>
          <w:trHeight w:val="477"/>
        </w:trPr>
        <w:tc>
          <w:tcPr>
            <w:tcW w:w="10485" w:type="dxa"/>
            <w:gridSpan w:val="9"/>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3F7131" w:rsidRDefault="003F7131">
      <w:pPr>
        <w:spacing w:line="360" w:lineRule="auto"/>
        <w:jc w:val="center"/>
        <w:rPr>
          <w:rFonts w:ascii="隶书" w:eastAsia="隶书" w:hAnsi="隶书" w:cs="隶书"/>
          <w:sz w:val="52"/>
          <w:szCs w:val="52"/>
        </w:rPr>
        <w:sectPr w:rsidR="003F7131">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3F7131" w:rsidRPr="00400714" w:rsidTr="00785530">
        <w:trPr>
          <w:trHeight w:val="375"/>
        </w:trPr>
        <w:tc>
          <w:tcPr>
            <w:tcW w:w="10485" w:type="dxa"/>
            <w:gridSpan w:val="22"/>
            <w:vAlign w:val="bottom"/>
          </w:tcPr>
          <w:p w:rsidR="003F7131" w:rsidRDefault="003F713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3F7131" w:rsidRPr="00400714" w:rsidTr="00785530">
        <w:trPr>
          <w:trHeight w:val="285"/>
        </w:trPr>
        <w:tc>
          <w:tcPr>
            <w:tcW w:w="1783" w:type="dxa"/>
            <w:gridSpan w:val="2"/>
            <w:vAlign w:val="center"/>
          </w:tcPr>
          <w:p w:rsidR="003F7131" w:rsidRDefault="003F7131">
            <w:pPr>
              <w:rPr>
                <w:rFonts w:ascii="宋体" w:cs="宋体"/>
                <w:color w:val="000000"/>
                <w:sz w:val="16"/>
                <w:szCs w:val="16"/>
              </w:rPr>
            </w:pPr>
          </w:p>
        </w:tc>
        <w:tc>
          <w:tcPr>
            <w:tcW w:w="647" w:type="dxa"/>
            <w:gridSpan w:val="2"/>
            <w:vAlign w:val="center"/>
          </w:tcPr>
          <w:p w:rsidR="003F7131" w:rsidRDefault="003F7131">
            <w:pPr>
              <w:rPr>
                <w:rFonts w:ascii="宋体" w:cs="宋体"/>
                <w:color w:val="000000"/>
                <w:sz w:val="16"/>
                <w:szCs w:val="16"/>
              </w:rPr>
            </w:pPr>
          </w:p>
        </w:tc>
        <w:tc>
          <w:tcPr>
            <w:tcW w:w="629" w:type="dxa"/>
            <w:gridSpan w:val="2"/>
            <w:vAlign w:val="center"/>
          </w:tcPr>
          <w:p w:rsidR="003F7131" w:rsidRDefault="003F7131">
            <w:pPr>
              <w:rPr>
                <w:rFonts w:ascii="宋体" w:cs="宋体"/>
                <w:color w:val="000000"/>
                <w:sz w:val="16"/>
                <w:szCs w:val="16"/>
              </w:rPr>
            </w:pPr>
          </w:p>
        </w:tc>
        <w:tc>
          <w:tcPr>
            <w:tcW w:w="630" w:type="dxa"/>
            <w:gridSpan w:val="2"/>
            <w:vAlign w:val="center"/>
          </w:tcPr>
          <w:p w:rsidR="003F7131" w:rsidRDefault="003F7131">
            <w:pPr>
              <w:rPr>
                <w:rFonts w:ascii="宋体" w:cs="宋体"/>
                <w:color w:val="000000"/>
                <w:sz w:val="16"/>
                <w:szCs w:val="16"/>
              </w:rPr>
            </w:pPr>
          </w:p>
        </w:tc>
        <w:tc>
          <w:tcPr>
            <w:tcW w:w="629" w:type="dxa"/>
            <w:vAlign w:val="center"/>
          </w:tcPr>
          <w:p w:rsidR="003F7131" w:rsidRDefault="003F7131">
            <w:pPr>
              <w:rPr>
                <w:rFonts w:ascii="宋体" w:cs="宋体"/>
                <w:color w:val="000000"/>
                <w:sz w:val="16"/>
                <w:szCs w:val="16"/>
              </w:rPr>
            </w:pPr>
          </w:p>
        </w:tc>
        <w:tc>
          <w:tcPr>
            <w:tcW w:w="992" w:type="dxa"/>
            <w:gridSpan w:val="2"/>
            <w:vAlign w:val="center"/>
          </w:tcPr>
          <w:p w:rsidR="003F7131" w:rsidRDefault="003F7131">
            <w:pPr>
              <w:rPr>
                <w:rFonts w:ascii="宋体" w:cs="宋体"/>
                <w:color w:val="000000"/>
                <w:sz w:val="16"/>
                <w:szCs w:val="16"/>
              </w:rPr>
            </w:pPr>
          </w:p>
        </w:tc>
        <w:tc>
          <w:tcPr>
            <w:tcW w:w="509" w:type="dxa"/>
            <w:vAlign w:val="center"/>
          </w:tcPr>
          <w:p w:rsidR="003F7131" w:rsidRDefault="003F7131">
            <w:pPr>
              <w:rPr>
                <w:rFonts w:ascii="宋体" w:cs="宋体"/>
                <w:color w:val="000000"/>
                <w:sz w:val="16"/>
                <w:szCs w:val="16"/>
              </w:rPr>
            </w:pPr>
          </w:p>
        </w:tc>
        <w:tc>
          <w:tcPr>
            <w:tcW w:w="647" w:type="dxa"/>
            <w:gridSpan w:val="2"/>
            <w:vAlign w:val="center"/>
          </w:tcPr>
          <w:p w:rsidR="003F7131" w:rsidRDefault="003F7131">
            <w:pPr>
              <w:rPr>
                <w:rFonts w:ascii="宋体" w:cs="宋体"/>
                <w:color w:val="000000"/>
                <w:sz w:val="16"/>
                <w:szCs w:val="16"/>
              </w:rPr>
            </w:pPr>
          </w:p>
        </w:tc>
        <w:tc>
          <w:tcPr>
            <w:tcW w:w="630" w:type="dxa"/>
            <w:vAlign w:val="center"/>
          </w:tcPr>
          <w:p w:rsidR="003F7131" w:rsidRDefault="003F7131">
            <w:pPr>
              <w:rPr>
                <w:rFonts w:ascii="宋体" w:cs="宋体"/>
                <w:color w:val="000000"/>
                <w:sz w:val="16"/>
                <w:szCs w:val="16"/>
              </w:rPr>
            </w:pPr>
          </w:p>
        </w:tc>
        <w:tc>
          <w:tcPr>
            <w:tcW w:w="630" w:type="dxa"/>
            <w:gridSpan w:val="2"/>
            <w:vAlign w:val="center"/>
          </w:tcPr>
          <w:p w:rsidR="003F7131" w:rsidRDefault="003F7131">
            <w:pPr>
              <w:rPr>
                <w:rFonts w:ascii="宋体" w:cs="宋体"/>
                <w:color w:val="000000"/>
                <w:sz w:val="16"/>
                <w:szCs w:val="16"/>
              </w:rPr>
            </w:pPr>
          </w:p>
        </w:tc>
        <w:tc>
          <w:tcPr>
            <w:tcW w:w="630" w:type="dxa"/>
            <w:gridSpan w:val="2"/>
            <w:vAlign w:val="center"/>
          </w:tcPr>
          <w:p w:rsidR="003F7131" w:rsidRDefault="003F7131">
            <w:pPr>
              <w:rPr>
                <w:rFonts w:ascii="宋体" w:cs="宋体"/>
                <w:color w:val="000000"/>
                <w:sz w:val="16"/>
                <w:szCs w:val="16"/>
              </w:rPr>
            </w:pPr>
          </w:p>
        </w:tc>
        <w:tc>
          <w:tcPr>
            <w:tcW w:w="2129" w:type="dxa"/>
            <w:gridSpan w:val="3"/>
            <w:vAlign w:val="center"/>
          </w:tcPr>
          <w:p w:rsidR="003F7131" w:rsidRDefault="003F713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3F7131" w:rsidRPr="00400714" w:rsidTr="00785530">
        <w:trPr>
          <w:trHeight w:val="270"/>
        </w:trPr>
        <w:tc>
          <w:tcPr>
            <w:tcW w:w="1783" w:type="dxa"/>
            <w:gridSpan w:val="2"/>
            <w:vAlign w:val="center"/>
          </w:tcPr>
          <w:p w:rsidR="003F7131" w:rsidRDefault="003F7131">
            <w:pPr>
              <w:rPr>
                <w:rFonts w:ascii="宋体" w:cs="宋体"/>
                <w:color w:val="000000"/>
                <w:sz w:val="16"/>
                <w:szCs w:val="16"/>
              </w:rPr>
            </w:pPr>
          </w:p>
        </w:tc>
        <w:tc>
          <w:tcPr>
            <w:tcW w:w="647" w:type="dxa"/>
            <w:gridSpan w:val="2"/>
            <w:vAlign w:val="center"/>
          </w:tcPr>
          <w:p w:rsidR="003F7131" w:rsidRDefault="003F7131">
            <w:pPr>
              <w:rPr>
                <w:rFonts w:ascii="宋体" w:cs="宋体"/>
                <w:color w:val="000000"/>
                <w:sz w:val="16"/>
                <w:szCs w:val="16"/>
              </w:rPr>
            </w:pPr>
          </w:p>
        </w:tc>
        <w:tc>
          <w:tcPr>
            <w:tcW w:w="629" w:type="dxa"/>
            <w:gridSpan w:val="2"/>
            <w:vAlign w:val="center"/>
          </w:tcPr>
          <w:p w:rsidR="003F7131" w:rsidRDefault="003F7131">
            <w:pPr>
              <w:rPr>
                <w:rFonts w:ascii="宋体" w:cs="宋体"/>
                <w:color w:val="000000"/>
                <w:sz w:val="16"/>
                <w:szCs w:val="16"/>
              </w:rPr>
            </w:pPr>
          </w:p>
        </w:tc>
        <w:tc>
          <w:tcPr>
            <w:tcW w:w="630" w:type="dxa"/>
            <w:gridSpan w:val="2"/>
            <w:vAlign w:val="center"/>
          </w:tcPr>
          <w:p w:rsidR="003F7131" w:rsidRDefault="003F7131">
            <w:pPr>
              <w:rPr>
                <w:rFonts w:ascii="宋体" w:cs="宋体"/>
                <w:color w:val="000000"/>
                <w:sz w:val="16"/>
                <w:szCs w:val="16"/>
              </w:rPr>
            </w:pPr>
          </w:p>
        </w:tc>
        <w:tc>
          <w:tcPr>
            <w:tcW w:w="629" w:type="dxa"/>
            <w:vAlign w:val="center"/>
          </w:tcPr>
          <w:p w:rsidR="003F7131" w:rsidRDefault="003F7131">
            <w:pPr>
              <w:rPr>
                <w:rFonts w:ascii="宋体" w:cs="宋体"/>
                <w:color w:val="000000"/>
                <w:sz w:val="16"/>
                <w:szCs w:val="16"/>
              </w:rPr>
            </w:pPr>
          </w:p>
        </w:tc>
        <w:tc>
          <w:tcPr>
            <w:tcW w:w="992" w:type="dxa"/>
            <w:gridSpan w:val="2"/>
            <w:vAlign w:val="center"/>
          </w:tcPr>
          <w:p w:rsidR="003F7131" w:rsidRDefault="003F7131">
            <w:pPr>
              <w:rPr>
                <w:rFonts w:ascii="宋体" w:cs="宋体"/>
                <w:color w:val="000000"/>
                <w:sz w:val="16"/>
                <w:szCs w:val="16"/>
              </w:rPr>
            </w:pPr>
          </w:p>
        </w:tc>
        <w:tc>
          <w:tcPr>
            <w:tcW w:w="509" w:type="dxa"/>
            <w:vAlign w:val="center"/>
          </w:tcPr>
          <w:p w:rsidR="003F7131" w:rsidRDefault="003F7131">
            <w:pPr>
              <w:rPr>
                <w:rFonts w:ascii="宋体" w:cs="宋体"/>
                <w:color w:val="000000"/>
                <w:sz w:val="16"/>
                <w:szCs w:val="16"/>
              </w:rPr>
            </w:pPr>
          </w:p>
        </w:tc>
        <w:tc>
          <w:tcPr>
            <w:tcW w:w="647" w:type="dxa"/>
            <w:gridSpan w:val="2"/>
            <w:vAlign w:val="center"/>
          </w:tcPr>
          <w:p w:rsidR="003F7131" w:rsidRDefault="003F7131">
            <w:pPr>
              <w:rPr>
                <w:rFonts w:ascii="宋体" w:cs="宋体"/>
                <w:color w:val="000000"/>
                <w:sz w:val="16"/>
                <w:szCs w:val="16"/>
              </w:rPr>
            </w:pPr>
          </w:p>
        </w:tc>
        <w:tc>
          <w:tcPr>
            <w:tcW w:w="630" w:type="dxa"/>
            <w:vAlign w:val="center"/>
          </w:tcPr>
          <w:p w:rsidR="003F7131" w:rsidRDefault="003F7131">
            <w:pPr>
              <w:rPr>
                <w:rFonts w:ascii="宋体" w:cs="宋体"/>
                <w:color w:val="000000"/>
                <w:sz w:val="16"/>
                <w:szCs w:val="16"/>
              </w:rPr>
            </w:pPr>
          </w:p>
        </w:tc>
        <w:tc>
          <w:tcPr>
            <w:tcW w:w="630" w:type="dxa"/>
            <w:gridSpan w:val="2"/>
            <w:vAlign w:val="center"/>
          </w:tcPr>
          <w:p w:rsidR="003F7131" w:rsidRDefault="003F7131">
            <w:pPr>
              <w:rPr>
                <w:rFonts w:ascii="宋体" w:cs="宋体"/>
                <w:color w:val="000000"/>
                <w:sz w:val="16"/>
                <w:szCs w:val="16"/>
              </w:rPr>
            </w:pPr>
          </w:p>
        </w:tc>
        <w:tc>
          <w:tcPr>
            <w:tcW w:w="630" w:type="dxa"/>
            <w:gridSpan w:val="2"/>
            <w:vAlign w:val="center"/>
          </w:tcPr>
          <w:p w:rsidR="003F7131" w:rsidRDefault="003F7131">
            <w:pPr>
              <w:rPr>
                <w:rFonts w:ascii="宋体" w:cs="宋体"/>
                <w:color w:val="000000"/>
                <w:sz w:val="16"/>
                <w:szCs w:val="16"/>
              </w:rPr>
            </w:pPr>
          </w:p>
        </w:tc>
        <w:tc>
          <w:tcPr>
            <w:tcW w:w="2129" w:type="dxa"/>
            <w:gridSpan w:val="3"/>
            <w:vAlign w:val="center"/>
          </w:tcPr>
          <w:p w:rsidR="003F7131" w:rsidRDefault="003F713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3F7131" w:rsidRPr="00400714" w:rsidTr="00785530">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3F7131" w:rsidRPr="00400714" w:rsidTr="00785530">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3F7131" w:rsidRPr="00400714" w:rsidTr="00785530">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3F7131" w:rsidRDefault="003F7131">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3F7131" w:rsidRDefault="003F7131">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3F7131" w:rsidRDefault="003F7131">
            <w:pPr>
              <w:jc w:val="center"/>
              <w:rPr>
                <w:rFonts w:ascii="宋体" w:cs="宋体"/>
                <w:b/>
                <w:color w:val="000000"/>
                <w:sz w:val="16"/>
                <w:szCs w:val="16"/>
              </w:rPr>
            </w:pPr>
          </w:p>
        </w:tc>
      </w:tr>
      <w:tr w:rsidR="003F7131" w:rsidRPr="00400714" w:rsidTr="00785530">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3F7131" w:rsidRDefault="003F7131">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3F7131" w:rsidRPr="00400714" w:rsidTr="00785530">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3F7131" w:rsidRDefault="003F7131">
            <w:pPr>
              <w:jc w:val="center"/>
              <w:rPr>
                <w:rFonts w:ascii="宋体" w:cs="宋体"/>
                <w:b/>
                <w:color w:val="000000"/>
                <w:sz w:val="16"/>
                <w:szCs w:val="16"/>
              </w:rPr>
            </w:pPr>
            <w:r>
              <w:rPr>
                <w:rFonts w:ascii="宋体" w:hAnsi="宋体" w:cs="宋体"/>
                <w:b/>
                <w:color w:val="000000"/>
                <w:sz w:val="16"/>
                <w:szCs w:val="16"/>
              </w:rPr>
              <w:t>0.52</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3F7131" w:rsidRDefault="003F7131">
            <w:pPr>
              <w:jc w:val="center"/>
              <w:rPr>
                <w:rFonts w:asci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3F7131" w:rsidRDefault="003F7131">
            <w:pPr>
              <w:jc w:val="center"/>
              <w:rPr>
                <w:rFonts w:ascii="宋体" w:cs="宋体"/>
                <w:color w:val="000000"/>
                <w:sz w:val="16"/>
                <w:szCs w:val="16"/>
              </w:rPr>
            </w:pPr>
            <w:r>
              <w:rPr>
                <w:rFonts w:ascii="宋体" w:hAnsi="宋体" w:cs="宋体"/>
                <w:color w:val="000000"/>
                <w:sz w:val="16"/>
                <w:szCs w:val="16"/>
              </w:rPr>
              <w:t>0.17</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3F7131" w:rsidRDefault="003F7131">
            <w:pPr>
              <w:jc w:val="center"/>
              <w:rPr>
                <w:rFonts w:asci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3F7131" w:rsidRDefault="003F7131">
            <w:pPr>
              <w:jc w:val="center"/>
              <w:rPr>
                <w:rFonts w:ascii="宋体" w:cs="宋体"/>
                <w:color w:val="000000"/>
                <w:sz w:val="16"/>
                <w:szCs w:val="16"/>
              </w:rPr>
            </w:pPr>
            <w:r>
              <w:rPr>
                <w:rFonts w:ascii="宋体" w:hAnsi="宋体" w:cs="宋体"/>
                <w:color w:val="000000"/>
                <w:sz w:val="16"/>
                <w:szCs w:val="16"/>
              </w:rPr>
              <w:t>0.17</w:t>
            </w:r>
          </w:p>
        </w:tc>
        <w:tc>
          <w:tcPr>
            <w:tcW w:w="915" w:type="dxa"/>
            <w:tcBorders>
              <w:top w:val="single" w:sz="4" w:space="0" w:color="000000"/>
              <w:left w:val="single" w:sz="4" w:space="0" w:color="000000"/>
              <w:bottom w:val="single" w:sz="12" w:space="0" w:color="000000"/>
              <w:right w:val="single" w:sz="4" w:space="0" w:color="000000"/>
            </w:tcBorders>
            <w:vAlign w:val="center"/>
          </w:tcPr>
          <w:p w:rsidR="003F7131" w:rsidRDefault="003F7131">
            <w:pPr>
              <w:jc w:val="center"/>
              <w:rPr>
                <w:rFonts w:ascii="宋体" w:cs="宋体"/>
                <w:color w:val="000000"/>
                <w:sz w:val="16"/>
                <w:szCs w:val="16"/>
              </w:rPr>
            </w:pPr>
            <w:r>
              <w:rPr>
                <w:rFonts w:ascii="宋体" w:hAnsi="宋体" w:cs="宋体"/>
                <w:color w:val="000000"/>
                <w:sz w:val="16"/>
                <w:szCs w:val="16"/>
              </w:rPr>
              <w:t>0.34</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3F7131" w:rsidRDefault="003F7131">
            <w:pPr>
              <w:jc w:val="center"/>
              <w:rPr>
                <w:rFonts w:ascii="宋体" w:cs="宋体"/>
                <w:b/>
                <w:color w:val="000000"/>
                <w:sz w:val="16"/>
                <w:szCs w:val="16"/>
              </w:rPr>
            </w:pPr>
            <w:r>
              <w:rPr>
                <w:rFonts w:ascii="宋体" w:hAnsi="宋体" w:cs="宋体"/>
                <w:b/>
                <w:color w:val="000000"/>
                <w:sz w:val="16"/>
                <w:szCs w:val="16"/>
              </w:rPr>
              <w:t>0.52</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3F7131" w:rsidRDefault="003F7131">
            <w:pPr>
              <w:jc w:val="center"/>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3F7131" w:rsidRDefault="003F7131">
            <w:pPr>
              <w:jc w:val="center"/>
              <w:rPr>
                <w:rFonts w:ascii="宋体" w:cs="宋体"/>
                <w:color w:val="000000"/>
                <w:sz w:val="16"/>
                <w:szCs w:val="16"/>
              </w:rPr>
            </w:pPr>
            <w:r>
              <w:rPr>
                <w:rFonts w:ascii="宋体" w:hAnsi="宋体" w:cs="宋体"/>
                <w:color w:val="000000"/>
                <w:sz w:val="16"/>
                <w:szCs w:val="16"/>
              </w:rPr>
              <w:t>0.17</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3F7131" w:rsidRDefault="003F7131">
            <w:pPr>
              <w:jc w:val="center"/>
              <w:rPr>
                <w:rFonts w:asci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vAlign w:val="center"/>
          </w:tcPr>
          <w:p w:rsidR="003F7131" w:rsidRDefault="003F7131">
            <w:pPr>
              <w:jc w:val="center"/>
              <w:rPr>
                <w:rFonts w:ascii="宋体" w:cs="宋体"/>
                <w:color w:val="000000"/>
                <w:sz w:val="16"/>
                <w:szCs w:val="16"/>
              </w:rPr>
            </w:pPr>
            <w:r>
              <w:rPr>
                <w:rFonts w:ascii="宋体" w:hAnsi="宋体" w:cs="宋体"/>
                <w:color w:val="000000"/>
                <w:sz w:val="16"/>
                <w:szCs w:val="16"/>
              </w:rPr>
              <w:t>0.17</w:t>
            </w:r>
          </w:p>
        </w:tc>
        <w:tc>
          <w:tcPr>
            <w:tcW w:w="870" w:type="dxa"/>
            <w:tcBorders>
              <w:top w:val="single" w:sz="4" w:space="0" w:color="000000"/>
              <w:left w:val="single" w:sz="4" w:space="0" w:color="000000"/>
              <w:bottom w:val="single" w:sz="12" w:space="0" w:color="000000"/>
              <w:right w:val="single" w:sz="12" w:space="0" w:color="000000"/>
            </w:tcBorders>
            <w:vAlign w:val="center"/>
          </w:tcPr>
          <w:p w:rsidR="003F7131" w:rsidRDefault="003F7131">
            <w:pPr>
              <w:jc w:val="center"/>
              <w:rPr>
                <w:rFonts w:ascii="宋体" w:cs="宋体"/>
                <w:color w:val="000000"/>
                <w:sz w:val="16"/>
                <w:szCs w:val="16"/>
              </w:rPr>
            </w:pPr>
            <w:r>
              <w:rPr>
                <w:rFonts w:ascii="宋体" w:hAnsi="宋体" w:cs="宋体"/>
                <w:color w:val="000000"/>
                <w:sz w:val="16"/>
                <w:szCs w:val="16"/>
              </w:rPr>
              <w:t>0.34</w:t>
            </w:r>
          </w:p>
        </w:tc>
      </w:tr>
      <w:tr w:rsidR="003F7131" w:rsidRPr="00400714" w:rsidTr="00785530">
        <w:trPr>
          <w:trHeight w:val="600"/>
        </w:trPr>
        <w:tc>
          <w:tcPr>
            <w:tcW w:w="10485" w:type="dxa"/>
            <w:gridSpan w:val="22"/>
            <w:vAlign w:val="center"/>
          </w:tcPr>
          <w:p w:rsidR="003F7131" w:rsidRDefault="003F713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r w:rsidR="003F7131" w:rsidTr="00785530">
        <w:trPr>
          <w:trHeight w:val="600"/>
        </w:trPr>
        <w:tc>
          <w:tcPr>
            <w:tcW w:w="10485" w:type="dxa"/>
            <w:gridSpan w:val="22"/>
            <w:vAlign w:val="center"/>
          </w:tcPr>
          <w:p w:rsidR="003F7131" w:rsidRPr="00F63B3B" w:rsidRDefault="003F7131" w:rsidP="00F63B3B">
            <w:pPr>
              <w:widowControl/>
              <w:jc w:val="left"/>
              <w:textAlignment w:val="center"/>
              <w:rPr>
                <w:rFonts w:ascii="宋体" w:cs="宋体"/>
                <w:color w:val="000000"/>
                <w:kern w:val="0"/>
                <w:sz w:val="16"/>
                <w:szCs w:val="16"/>
              </w:rPr>
            </w:pPr>
            <w:r w:rsidRPr="00F63B3B">
              <w:rPr>
                <w:rFonts w:ascii="宋体" w:hAnsi="宋体" w:cs="宋体" w:hint="eastAsia"/>
                <w:color w:val="000000"/>
                <w:kern w:val="0"/>
                <w:sz w:val="16"/>
                <w:szCs w:val="16"/>
              </w:rPr>
              <w:t>政府性基金预算财政拨款收入支出决算表</w:t>
            </w:r>
          </w:p>
        </w:tc>
      </w:tr>
    </w:tbl>
    <w:p w:rsidR="003F7131" w:rsidRPr="00F63B3B" w:rsidRDefault="003F7131">
      <w:pPr>
        <w:jc w:val="left"/>
        <w:rPr>
          <w:rFonts w:ascii="隶书" w:eastAsia="隶书" w:hAnsi="隶书" w:cs="隶书"/>
          <w:sz w:val="52"/>
          <w:szCs w:val="52"/>
        </w:rPr>
      </w:pPr>
    </w:p>
    <w:p w:rsidR="00785530" w:rsidRDefault="00785530">
      <w:pPr>
        <w:jc w:val="center"/>
        <w:outlineLvl w:val="0"/>
        <w:rPr>
          <w:rFonts w:ascii="隶书" w:eastAsia="隶书" w:hAnsi="隶书" w:cs="隶书" w:hint="eastAsia"/>
          <w:sz w:val="48"/>
          <w:szCs w:val="48"/>
        </w:rPr>
      </w:pPr>
    </w:p>
    <w:p w:rsidR="00785530" w:rsidRDefault="00785530">
      <w:pPr>
        <w:jc w:val="center"/>
        <w:outlineLvl w:val="0"/>
        <w:rPr>
          <w:rFonts w:ascii="隶书" w:eastAsia="隶书" w:hAnsi="隶书" w:cs="隶书" w:hint="eastAsia"/>
          <w:sz w:val="48"/>
          <w:szCs w:val="48"/>
        </w:rPr>
      </w:pPr>
    </w:p>
    <w:p w:rsidR="00785530" w:rsidRDefault="00785530">
      <w:pPr>
        <w:jc w:val="center"/>
        <w:outlineLvl w:val="0"/>
        <w:rPr>
          <w:rFonts w:ascii="隶书" w:eastAsia="隶书" w:hAnsi="隶书" w:cs="隶书" w:hint="eastAsia"/>
          <w:sz w:val="48"/>
          <w:szCs w:val="48"/>
        </w:rPr>
      </w:pPr>
    </w:p>
    <w:p w:rsidR="00785530" w:rsidRDefault="00785530">
      <w:pPr>
        <w:jc w:val="center"/>
        <w:outlineLvl w:val="0"/>
        <w:rPr>
          <w:rFonts w:ascii="隶书" w:eastAsia="隶书" w:hAnsi="隶书" w:cs="隶书" w:hint="eastAsia"/>
          <w:sz w:val="48"/>
          <w:szCs w:val="48"/>
        </w:rPr>
      </w:pPr>
    </w:p>
    <w:p w:rsidR="00785530" w:rsidRDefault="00785530">
      <w:pPr>
        <w:jc w:val="center"/>
        <w:outlineLvl w:val="0"/>
        <w:rPr>
          <w:rFonts w:ascii="隶书" w:eastAsia="隶书" w:hAnsi="隶书" w:cs="隶书" w:hint="eastAsia"/>
          <w:sz w:val="48"/>
          <w:szCs w:val="48"/>
        </w:rPr>
      </w:pPr>
    </w:p>
    <w:p w:rsidR="00785530" w:rsidRDefault="00785530">
      <w:pPr>
        <w:jc w:val="center"/>
        <w:outlineLvl w:val="0"/>
        <w:rPr>
          <w:rFonts w:ascii="隶书" w:eastAsia="隶书" w:hAnsi="隶书" w:cs="隶书" w:hint="eastAsia"/>
          <w:sz w:val="48"/>
          <w:szCs w:val="48"/>
        </w:rPr>
      </w:pPr>
    </w:p>
    <w:p w:rsidR="00785530" w:rsidRDefault="00785530">
      <w:pPr>
        <w:jc w:val="center"/>
        <w:outlineLvl w:val="0"/>
        <w:rPr>
          <w:rFonts w:ascii="隶书" w:eastAsia="隶书" w:hAnsi="隶书" w:cs="隶书" w:hint="eastAsia"/>
          <w:sz w:val="48"/>
          <w:szCs w:val="48"/>
        </w:rPr>
      </w:pPr>
    </w:p>
    <w:p w:rsidR="00785530" w:rsidRDefault="00785530">
      <w:pPr>
        <w:jc w:val="center"/>
        <w:outlineLvl w:val="0"/>
        <w:rPr>
          <w:rFonts w:ascii="隶书" w:eastAsia="隶书" w:hAnsi="隶书" w:cs="隶书" w:hint="eastAsia"/>
          <w:sz w:val="48"/>
          <w:szCs w:val="48"/>
        </w:rPr>
      </w:pPr>
    </w:p>
    <w:p w:rsidR="00785530" w:rsidRDefault="00785530">
      <w:pPr>
        <w:jc w:val="center"/>
        <w:outlineLvl w:val="0"/>
        <w:rPr>
          <w:rFonts w:ascii="隶书" w:eastAsia="隶书" w:hAnsi="隶书" w:cs="隶书" w:hint="eastAsia"/>
          <w:sz w:val="48"/>
          <w:szCs w:val="48"/>
        </w:rPr>
      </w:pPr>
    </w:p>
    <w:p w:rsidR="00785530" w:rsidRDefault="00785530">
      <w:pPr>
        <w:jc w:val="center"/>
        <w:outlineLvl w:val="0"/>
        <w:rPr>
          <w:rFonts w:ascii="隶书" w:eastAsia="隶书" w:hAnsi="隶书" w:cs="隶书" w:hint="eastAsia"/>
          <w:sz w:val="48"/>
          <w:szCs w:val="48"/>
        </w:rPr>
      </w:pPr>
    </w:p>
    <w:p w:rsidR="00785530" w:rsidRDefault="00785530">
      <w:pPr>
        <w:jc w:val="center"/>
        <w:outlineLvl w:val="0"/>
        <w:rPr>
          <w:rFonts w:ascii="隶书" w:eastAsia="隶书" w:hAnsi="隶书" w:cs="隶书" w:hint="eastAsia"/>
          <w:sz w:val="48"/>
          <w:szCs w:val="48"/>
        </w:rPr>
      </w:pPr>
    </w:p>
    <w:p w:rsidR="00785530" w:rsidRDefault="00785530">
      <w:pPr>
        <w:jc w:val="center"/>
        <w:outlineLvl w:val="0"/>
        <w:rPr>
          <w:rFonts w:ascii="隶书" w:eastAsia="隶书" w:hAnsi="隶书" w:cs="隶书" w:hint="eastAsia"/>
          <w:sz w:val="48"/>
          <w:szCs w:val="48"/>
        </w:rPr>
      </w:pPr>
    </w:p>
    <w:tbl>
      <w:tblPr>
        <w:tblW w:w="10500" w:type="dxa"/>
        <w:tblInd w:w="-902" w:type="dxa"/>
        <w:tblLayout w:type="fixed"/>
        <w:tblCellMar>
          <w:top w:w="15" w:type="dxa"/>
          <w:left w:w="15" w:type="dxa"/>
          <w:bottom w:w="15" w:type="dxa"/>
          <w:right w:w="15" w:type="dxa"/>
        </w:tblCellMar>
        <w:tblLook w:val="00A0"/>
      </w:tblPr>
      <w:tblGrid>
        <w:gridCol w:w="705"/>
        <w:gridCol w:w="2322"/>
        <w:gridCol w:w="1231"/>
        <w:gridCol w:w="1232"/>
        <w:gridCol w:w="1250"/>
        <w:gridCol w:w="1250"/>
        <w:gridCol w:w="1250"/>
        <w:gridCol w:w="1260"/>
      </w:tblGrid>
      <w:tr w:rsidR="00785530" w:rsidTr="000F504B">
        <w:trPr>
          <w:trHeight w:val="375"/>
        </w:trPr>
        <w:tc>
          <w:tcPr>
            <w:tcW w:w="10500" w:type="dxa"/>
            <w:gridSpan w:val="8"/>
            <w:vAlign w:val="bottom"/>
          </w:tcPr>
          <w:p w:rsidR="00785530" w:rsidRDefault="00785530" w:rsidP="000F504B">
            <w:pPr>
              <w:widowControl/>
              <w:jc w:val="center"/>
              <w:textAlignment w:val="bottom"/>
              <w:rPr>
                <w:rFonts w:ascii="黑体" w:eastAsia="黑体" w:hAnsi="宋体" w:cs="黑体" w:hint="eastAsia"/>
                <w:color w:val="000000"/>
                <w:kern w:val="0"/>
                <w:sz w:val="28"/>
                <w:szCs w:val="28"/>
              </w:rPr>
            </w:pPr>
          </w:p>
          <w:p w:rsidR="00785530" w:rsidRDefault="00785530" w:rsidP="000F504B">
            <w:pPr>
              <w:widowControl/>
              <w:jc w:val="center"/>
              <w:textAlignment w:val="bottom"/>
              <w:rPr>
                <w:rFonts w:ascii="黑体" w:eastAsia="黑体" w:hAnsi="宋体" w:cs="黑体" w:hint="eastAsia"/>
                <w:color w:val="000000"/>
                <w:kern w:val="0"/>
                <w:sz w:val="28"/>
                <w:szCs w:val="28"/>
              </w:rPr>
            </w:pPr>
          </w:p>
          <w:p w:rsidR="00785530" w:rsidRDefault="00785530" w:rsidP="000F504B">
            <w:pPr>
              <w:widowControl/>
              <w:jc w:val="center"/>
              <w:textAlignment w:val="bottom"/>
              <w:rPr>
                <w:rFonts w:ascii="黑体" w:eastAsia="黑体" w:hAnsi="宋体" w:cs="黑体" w:hint="eastAsia"/>
                <w:color w:val="000000"/>
                <w:kern w:val="0"/>
                <w:sz w:val="28"/>
                <w:szCs w:val="28"/>
              </w:rPr>
            </w:pPr>
            <w:r>
              <w:rPr>
                <w:rFonts w:ascii="黑体" w:eastAsia="黑体" w:hAnsi="宋体" w:cs="黑体" w:hint="eastAsia"/>
                <w:color w:val="000000"/>
                <w:kern w:val="0"/>
                <w:sz w:val="28"/>
                <w:szCs w:val="28"/>
              </w:rPr>
              <w:t>政府性基金预算财政拨款收入支出决算表</w:t>
            </w:r>
          </w:p>
          <w:p w:rsidR="00785530" w:rsidRPr="001630BE" w:rsidRDefault="00785530" w:rsidP="000F504B">
            <w:pPr>
              <w:widowControl/>
              <w:jc w:val="right"/>
              <w:textAlignment w:val="bottom"/>
              <w:rPr>
                <w:rFonts w:ascii="黑体" w:eastAsia="黑体" w:hAnsi="宋体" w:cs="黑体" w:hint="eastAsia"/>
                <w:color w:val="000000"/>
                <w:kern w:val="0"/>
                <w:sz w:val="16"/>
                <w:szCs w:val="16"/>
              </w:rPr>
            </w:pPr>
            <w:r w:rsidRPr="001630BE">
              <w:rPr>
                <w:rFonts w:ascii="黑体" w:eastAsia="黑体" w:hAnsi="宋体" w:cs="黑体" w:hint="eastAsia"/>
                <w:color w:val="000000"/>
                <w:kern w:val="0"/>
                <w:sz w:val="16"/>
                <w:szCs w:val="16"/>
              </w:rPr>
              <w:t>公开0</w:t>
            </w:r>
            <w:r>
              <w:rPr>
                <w:rFonts w:ascii="黑体" w:eastAsia="黑体" w:hAnsi="宋体" w:cs="黑体" w:hint="eastAsia"/>
                <w:color w:val="000000"/>
                <w:kern w:val="0"/>
                <w:sz w:val="16"/>
                <w:szCs w:val="16"/>
              </w:rPr>
              <w:t>8</w:t>
            </w:r>
            <w:r w:rsidRPr="001630BE">
              <w:rPr>
                <w:rFonts w:ascii="黑体" w:eastAsia="黑体" w:hAnsi="宋体" w:cs="黑体" w:hint="eastAsia"/>
                <w:color w:val="000000"/>
                <w:kern w:val="0"/>
                <w:sz w:val="16"/>
                <w:szCs w:val="16"/>
              </w:rPr>
              <w:t>表</w:t>
            </w:r>
          </w:p>
          <w:p w:rsidR="00785530" w:rsidRDefault="00785530" w:rsidP="000F504B">
            <w:pPr>
              <w:widowControl/>
              <w:jc w:val="right"/>
              <w:textAlignment w:val="bottom"/>
              <w:rPr>
                <w:rFonts w:ascii="黑体" w:eastAsia="黑体" w:hAnsi="宋体" w:cs="黑体"/>
                <w:color w:val="000000"/>
                <w:sz w:val="28"/>
                <w:szCs w:val="28"/>
              </w:rPr>
            </w:pPr>
            <w:r w:rsidRPr="001630BE">
              <w:rPr>
                <w:rFonts w:ascii="黑体" w:eastAsia="黑体" w:hAnsi="宋体" w:cs="黑体" w:hint="eastAsia"/>
                <w:color w:val="000000"/>
                <w:kern w:val="0"/>
                <w:sz w:val="16"/>
                <w:szCs w:val="16"/>
              </w:rPr>
              <w:t>单位：万元</w:t>
            </w:r>
          </w:p>
        </w:tc>
      </w:tr>
      <w:tr w:rsidR="00785530" w:rsidTr="000F504B">
        <w:trPr>
          <w:trHeight w:val="285"/>
        </w:trPr>
        <w:tc>
          <w:tcPr>
            <w:tcW w:w="3027" w:type="dxa"/>
            <w:gridSpan w:val="2"/>
            <w:tcBorders>
              <w:top w:val="single" w:sz="12" w:space="0" w:color="000000"/>
              <w:left w:val="single" w:sz="12" w:space="0" w:color="000000"/>
              <w:bottom w:val="single" w:sz="4" w:space="0" w:color="000000"/>
              <w:right w:val="single" w:sz="4" w:space="0" w:color="000000"/>
            </w:tcBorders>
            <w:vAlign w:val="center"/>
          </w:tcPr>
          <w:p w:rsidR="00785530" w:rsidRDefault="00785530" w:rsidP="000F504B">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vMerge w:val="restart"/>
            <w:tcBorders>
              <w:top w:val="single" w:sz="12" w:space="0" w:color="000000"/>
              <w:left w:val="single" w:sz="4" w:space="0" w:color="000000"/>
              <w:bottom w:val="single" w:sz="4" w:space="0" w:color="000000"/>
              <w:right w:val="single" w:sz="4" w:space="0" w:color="000000"/>
            </w:tcBorders>
            <w:vAlign w:val="center"/>
          </w:tcPr>
          <w:p w:rsidR="00785530" w:rsidRDefault="00785530" w:rsidP="000F504B">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785530" w:rsidRDefault="00785530" w:rsidP="000F504B">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3"/>
            <w:tcBorders>
              <w:top w:val="single" w:sz="12" w:space="0" w:color="000000"/>
              <w:left w:val="single" w:sz="4" w:space="0" w:color="000000"/>
              <w:bottom w:val="single" w:sz="4" w:space="0" w:color="000000"/>
              <w:right w:val="single" w:sz="4" w:space="0" w:color="000000"/>
            </w:tcBorders>
            <w:vAlign w:val="center"/>
          </w:tcPr>
          <w:p w:rsidR="00785530" w:rsidRDefault="00785530" w:rsidP="000F504B">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785530" w:rsidRDefault="00785530" w:rsidP="000F504B">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785530" w:rsidTr="000F504B">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85530" w:rsidRDefault="00785530" w:rsidP="000F504B">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vMerge/>
            <w:tcBorders>
              <w:top w:val="single" w:sz="12" w:space="0" w:color="000000"/>
              <w:left w:val="single" w:sz="4" w:space="0" w:color="000000"/>
              <w:bottom w:val="single" w:sz="4" w:space="0" w:color="000000"/>
              <w:right w:val="single" w:sz="4" w:space="0" w:color="000000"/>
            </w:tcBorders>
            <w:vAlign w:val="center"/>
          </w:tcPr>
          <w:p w:rsidR="00785530" w:rsidRDefault="00785530" w:rsidP="000F504B">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785530" w:rsidRDefault="00785530" w:rsidP="000F504B">
            <w:pPr>
              <w:jc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785530" w:rsidRDefault="00785530" w:rsidP="000F504B">
            <w:pPr>
              <w:jc w:val="center"/>
              <w:rPr>
                <w:rFonts w:ascii="宋体" w:cs="宋体"/>
                <w:b/>
                <w:color w:val="000000"/>
                <w:sz w:val="16"/>
                <w:szCs w:val="16"/>
              </w:rPr>
            </w:pPr>
          </w:p>
        </w:tc>
      </w:tr>
      <w:tr w:rsidR="00785530" w:rsidTr="000F504B">
        <w:trPr>
          <w:trHeight w:val="285"/>
        </w:trPr>
        <w:tc>
          <w:tcPr>
            <w:tcW w:w="3027" w:type="dxa"/>
            <w:gridSpan w:val="2"/>
            <w:tcBorders>
              <w:top w:val="single" w:sz="4" w:space="0" w:color="000000"/>
              <w:left w:val="single" w:sz="12" w:space="0" w:color="000000"/>
              <w:bottom w:val="single" w:sz="4" w:space="0" w:color="000000"/>
              <w:right w:val="single" w:sz="4" w:space="0" w:color="000000"/>
            </w:tcBorders>
            <w:vAlign w:val="center"/>
          </w:tcPr>
          <w:p w:rsidR="00785530" w:rsidRDefault="00785530" w:rsidP="000F504B">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785530" w:rsidRDefault="00785530" w:rsidP="000F504B">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785530" w:rsidTr="000F504B">
        <w:trPr>
          <w:trHeight w:val="285"/>
        </w:trPr>
        <w:tc>
          <w:tcPr>
            <w:tcW w:w="3027" w:type="dxa"/>
            <w:gridSpan w:val="2"/>
            <w:tcBorders>
              <w:top w:val="single" w:sz="4" w:space="0" w:color="000000"/>
              <w:left w:val="single" w:sz="12" w:space="0" w:color="000000"/>
              <w:bottom w:val="single" w:sz="4" w:space="0" w:color="000000"/>
              <w:right w:val="single" w:sz="4" w:space="0" w:color="000000"/>
            </w:tcBorders>
            <w:vAlign w:val="center"/>
          </w:tcPr>
          <w:p w:rsidR="00785530" w:rsidRDefault="00785530" w:rsidP="000F504B">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32"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b/>
                <w:color w:val="000000"/>
                <w:sz w:val="16"/>
                <w:szCs w:val="16"/>
              </w:rPr>
            </w:pPr>
            <w:r>
              <w:rPr>
                <w:rFonts w:ascii="宋体" w:cs="宋体"/>
                <w:b/>
                <w:color w:val="000000"/>
                <w:kern w:val="0"/>
                <w:sz w:val="16"/>
                <w:szCs w:val="16"/>
              </w:rPr>
              <w:t>0</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b/>
                <w:color w:val="000000"/>
                <w:sz w:val="16"/>
                <w:szCs w:val="16"/>
              </w:rPr>
            </w:pPr>
            <w:r>
              <w:rPr>
                <w:rFonts w:ascii="宋体" w:cs="宋体"/>
                <w:b/>
                <w:color w:val="000000"/>
                <w:kern w:val="0"/>
                <w:sz w:val="16"/>
                <w:szCs w:val="16"/>
              </w:rPr>
              <w:t>0</w:t>
            </w: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85530" w:rsidRDefault="00785530" w:rsidP="000F504B">
            <w:pPr>
              <w:widowControl/>
              <w:jc w:val="right"/>
              <w:textAlignment w:val="center"/>
              <w:rPr>
                <w:rFonts w:ascii="宋体" w:cs="宋体"/>
                <w:b/>
                <w:color w:val="000000"/>
                <w:sz w:val="16"/>
                <w:szCs w:val="16"/>
              </w:rPr>
            </w:pPr>
            <w:r>
              <w:rPr>
                <w:rFonts w:ascii="宋体" w:cs="宋体"/>
                <w:b/>
                <w:color w:val="000000"/>
                <w:kern w:val="0"/>
                <w:sz w:val="16"/>
                <w:szCs w:val="16"/>
              </w:rPr>
              <w:t>0</w:t>
            </w:r>
          </w:p>
        </w:tc>
      </w:tr>
      <w:tr w:rsidR="00785530" w:rsidTr="000F504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85530" w:rsidRPr="002A0827" w:rsidRDefault="00785530" w:rsidP="000F504B">
            <w:pPr>
              <w:rPr>
                <w:rFonts w:ascii="宋体" w:hAnsi="宋体" w:cs="Arial"/>
                <w:color w:val="000000"/>
                <w:sz w:val="16"/>
                <w:szCs w:val="16"/>
              </w:rPr>
            </w:pPr>
            <w:r>
              <w:rPr>
                <w:rFonts w:ascii="宋体" w:hAnsi="宋体" w:cs="Arial" w:hint="eastAsia"/>
                <w:color w:val="000000"/>
                <w:sz w:val="16"/>
                <w:szCs w:val="16"/>
              </w:rPr>
              <w:t>220</w:t>
            </w:r>
          </w:p>
        </w:tc>
        <w:tc>
          <w:tcPr>
            <w:tcW w:w="2322" w:type="dxa"/>
            <w:tcBorders>
              <w:top w:val="single" w:sz="4" w:space="0" w:color="000000"/>
              <w:left w:val="single" w:sz="4" w:space="0" w:color="000000"/>
              <w:bottom w:val="single" w:sz="4" w:space="0" w:color="000000"/>
              <w:right w:val="single" w:sz="4" w:space="0" w:color="000000"/>
            </w:tcBorders>
            <w:vAlign w:val="center"/>
          </w:tcPr>
          <w:p w:rsidR="00785530" w:rsidRPr="002A0827" w:rsidRDefault="00785530" w:rsidP="000F504B">
            <w:pPr>
              <w:rPr>
                <w:rFonts w:ascii="宋体" w:hAnsi="宋体" w:cs="Arial"/>
                <w:color w:val="000000"/>
                <w:sz w:val="16"/>
                <w:szCs w:val="16"/>
              </w:rPr>
            </w:pPr>
            <w:r>
              <w:rPr>
                <w:rFonts w:ascii="宋体" w:hAnsi="宋体" w:cs="Arial"/>
                <w:color w:val="000000"/>
                <w:sz w:val="16"/>
                <w:szCs w:val="16"/>
              </w:rPr>
              <w:t>国土海洋气象等支出</w:t>
            </w:r>
          </w:p>
        </w:tc>
        <w:tc>
          <w:tcPr>
            <w:tcW w:w="1231"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85530" w:rsidRDefault="00785530" w:rsidP="000F504B">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785530" w:rsidTr="000F504B">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85530" w:rsidRPr="002A0827" w:rsidRDefault="00785530" w:rsidP="000F504B">
            <w:pPr>
              <w:rPr>
                <w:rFonts w:ascii="宋体" w:hAnsi="宋体" w:cs="Arial"/>
                <w:color w:val="000000"/>
                <w:sz w:val="16"/>
                <w:szCs w:val="16"/>
              </w:rPr>
            </w:pPr>
            <w:r>
              <w:rPr>
                <w:rFonts w:ascii="宋体" w:hAnsi="宋体" w:cs="Arial" w:hint="eastAsia"/>
                <w:color w:val="000000"/>
                <w:sz w:val="16"/>
                <w:szCs w:val="16"/>
              </w:rPr>
              <w:t>22004</w:t>
            </w:r>
          </w:p>
        </w:tc>
        <w:tc>
          <w:tcPr>
            <w:tcW w:w="2322" w:type="dxa"/>
            <w:tcBorders>
              <w:top w:val="single" w:sz="4" w:space="0" w:color="000000"/>
              <w:left w:val="single" w:sz="4" w:space="0" w:color="000000"/>
              <w:bottom w:val="single" w:sz="4" w:space="0" w:color="000000"/>
              <w:right w:val="single" w:sz="4" w:space="0" w:color="000000"/>
            </w:tcBorders>
            <w:vAlign w:val="center"/>
          </w:tcPr>
          <w:p w:rsidR="00785530" w:rsidRPr="002A0827" w:rsidRDefault="00785530" w:rsidP="000F504B">
            <w:pPr>
              <w:rPr>
                <w:rFonts w:ascii="宋体" w:hAnsi="宋体" w:cs="Arial"/>
                <w:color w:val="000000"/>
                <w:sz w:val="16"/>
                <w:szCs w:val="16"/>
              </w:rPr>
            </w:pPr>
            <w:r>
              <w:rPr>
                <w:rFonts w:ascii="宋体" w:hAnsi="宋体" w:cs="Arial"/>
                <w:color w:val="000000"/>
                <w:sz w:val="16"/>
                <w:szCs w:val="16"/>
              </w:rPr>
              <w:t>地震事务</w:t>
            </w:r>
          </w:p>
        </w:tc>
        <w:tc>
          <w:tcPr>
            <w:tcW w:w="1231"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85530" w:rsidTr="000F504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85530" w:rsidRPr="002A0827" w:rsidRDefault="00785530" w:rsidP="000F504B">
            <w:pPr>
              <w:rPr>
                <w:rFonts w:ascii="宋体" w:hAnsi="宋体" w:cs="Arial"/>
                <w:color w:val="000000"/>
                <w:sz w:val="16"/>
                <w:szCs w:val="16"/>
              </w:rPr>
            </w:pPr>
            <w:r>
              <w:rPr>
                <w:rFonts w:ascii="宋体" w:hAnsi="宋体" w:cs="Arial" w:hint="eastAsia"/>
                <w:color w:val="000000"/>
                <w:sz w:val="16"/>
                <w:szCs w:val="16"/>
              </w:rPr>
              <w:t>2200450</w:t>
            </w:r>
          </w:p>
        </w:tc>
        <w:tc>
          <w:tcPr>
            <w:tcW w:w="2322" w:type="dxa"/>
            <w:tcBorders>
              <w:top w:val="single" w:sz="4" w:space="0" w:color="000000"/>
              <w:left w:val="single" w:sz="4" w:space="0" w:color="000000"/>
              <w:bottom w:val="single" w:sz="4" w:space="0" w:color="000000"/>
              <w:right w:val="single" w:sz="4" w:space="0" w:color="000000"/>
            </w:tcBorders>
            <w:vAlign w:val="center"/>
          </w:tcPr>
          <w:p w:rsidR="00785530" w:rsidRPr="002A0827" w:rsidRDefault="00785530" w:rsidP="000F504B">
            <w:pPr>
              <w:rPr>
                <w:rFonts w:ascii="宋体" w:hAnsi="宋体" w:cs="Arial"/>
                <w:color w:val="000000"/>
                <w:sz w:val="16"/>
                <w:szCs w:val="16"/>
              </w:rPr>
            </w:pPr>
            <w:r>
              <w:rPr>
                <w:rFonts w:ascii="宋体" w:hAnsi="宋体" w:cs="Arial"/>
                <w:color w:val="000000"/>
                <w:sz w:val="16"/>
                <w:szCs w:val="16"/>
              </w:rPr>
              <w:t>地震事业机构</w:t>
            </w:r>
          </w:p>
        </w:tc>
        <w:tc>
          <w:tcPr>
            <w:tcW w:w="1231"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85530" w:rsidTr="000F504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85530" w:rsidRDefault="00785530" w:rsidP="000F504B">
            <w:pPr>
              <w:widowControl/>
              <w:jc w:val="left"/>
              <w:textAlignment w:val="center"/>
              <w:rPr>
                <w:rFonts w:ascii="宋体" w:cs="宋体"/>
                <w:color w:val="000000"/>
                <w:sz w:val="16"/>
                <w:szCs w:val="16"/>
              </w:rPr>
            </w:pPr>
          </w:p>
        </w:tc>
        <w:tc>
          <w:tcPr>
            <w:tcW w:w="2322"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left"/>
              <w:textAlignment w:val="center"/>
              <w:rPr>
                <w:rFonts w:ascii="宋体" w:cs="宋体"/>
                <w:color w:val="000000"/>
                <w:sz w:val="16"/>
                <w:szCs w:val="16"/>
              </w:rPr>
            </w:pPr>
          </w:p>
        </w:tc>
        <w:tc>
          <w:tcPr>
            <w:tcW w:w="1231"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85530" w:rsidTr="000F504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85530" w:rsidRDefault="00785530" w:rsidP="000F504B">
            <w:pPr>
              <w:widowControl/>
              <w:jc w:val="left"/>
              <w:textAlignment w:val="center"/>
              <w:rPr>
                <w:rFonts w:ascii="宋体" w:cs="宋体"/>
                <w:color w:val="000000"/>
                <w:sz w:val="16"/>
                <w:szCs w:val="16"/>
              </w:rPr>
            </w:pPr>
          </w:p>
        </w:tc>
        <w:tc>
          <w:tcPr>
            <w:tcW w:w="2322"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left"/>
              <w:textAlignment w:val="center"/>
              <w:rPr>
                <w:rFonts w:ascii="宋体" w:cs="宋体"/>
                <w:color w:val="000000"/>
                <w:sz w:val="16"/>
                <w:szCs w:val="16"/>
              </w:rPr>
            </w:pPr>
          </w:p>
        </w:tc>
        <w:tc>
          <w:tcPr>
            <w:tcW w:w="1231"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85530" w:rsidTr="000F504B">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785530" w:rsidRDefault="00785530" w:rsidP="000F504B">
            <w:pPr>
              <w:widowControl/>
              <w:jc w:val="left"/>
              <w:textAlignment w:val="center"/>
              <w:rPr>
                <w:rFonts w:ascii="宋体" w:cs="宋体"/>
                <w:color w:val="000000"/>
                <w:sz w:val="16"/>
                <w:szCs w:val="16"/>
              </w:rPr>
            </w:pPr>
          </w:p>
        </w:tc>
        <w:tc>
          <w:tcPr>
            <w:tcW w:w="2322"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left"/>
              <w:textAlignment w:val="center"/>
              <w:rPr>
                <w:rFonts w:ascii="宋体" w:cs="宋体"/>
                <w:color w:val="000000"/>
                <w:sz w:val="16"/>
                <w:szCs w:val="16"/>
              </w:rPr>
            </w:pPr>
          </w:p>
        </w:tc>
        <w:tc>
          <w:tcPr>
            <w:tcW w:w="1231"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85530" w:rsidTr="000F504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85530" w:rsidRDefault="00785530" w:rsidP="000F504B">
            <w:pPr>
              <w:widowControl/>
              <w:jc w:val="left"/>
              <w:textAlignment w:val="center"/>
              <w:rPr>
                <w:rFonts w:ascii="宋体" w:cs="宋体"/>
                <w:b/>
                <w:color w:val="000000"/>
                <w:sz w:val="16"/>
                <w:szCs w:val="16"/>
              </w:rPr>
            </w:pPr>
          </w:p>
        </w:tc>
        <w:tc>
          <w:tcPr>
            <w:tcW w:w="2322"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left"/>
              <w:textAlignment w:val="center"/>
              <w:rPr>
                <w:rFonts w:ascii="宋体" w:cs="宋体"/>
                <w:b/>
                <w:color w:val="000000"/>
                <w:sz w:val="16"/>
                <w:szCs w:val="16"/>
              </w:rPr>
            </w:pPr>
          </w:p>
        </w:tc>
        <w:tc>
          <w:tcPr>
            <w:tcW w:w="1231"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85530" w:rsidRDefault="00785530" w:rsidP="000F504B">
            <w:pPr>
              <w:widowControl/>
              <w:jc w:val="right"/>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785530" w:rsidTr="000F504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85530" w:rsidRDefault="00785530" w:rsidP="000F504B">
            <w:pPr>
              <w:widowControl/>
              <w:jc w:val="left"/>
              <w:textAlignment w:val="center"/>
              <w:rPr>
                <w:rFonts w:ascii="宋体" w:cs="宋体"/>
                <w:color w:val="000000"/>
                <w:sz w:val="16"/>
                <w:szCs w:val="16"/>
              </w:rPr>
            </w:pPr>
          </w:p>
        </w:tc>
        <w:tc>
          <w:tcPr>
            <w:tcW w:w="2322"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left"/>
              <w:textAlignment w:val="center"/>
              <w:rPr>
                <w:rFonts w:ascii="宋体" w:cs="宋体"/>
                <w:color w:val="000000"/>
                <w:sz w:val="16"/>
                <w:szCs w:val="16"/>
              </w:rPr>
            </w:pPr>
          </w:p>
        </w:tc>
        <w:tc>
          <w:tcPr>
            <w:tcW w:w="1231"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785530" w:rsidRDefault="00785530" w:rsidP="000F504B">
            <w:pPr>
              <w:widowControl/>
              <w:jc w:val="right"/>
              <w:textAlignment w:val="center"/>
              <w:rPr>
                <w:rFonts w:ascii="宋体" w:cs="宋体"/>
                <w:color w:val="000000"/>
                <w:sz w:val="16"/>
                <w:szCs w:val="16"/>
              </w:rPr>
            </w:pPr>
            <w:r>
              <w:rPr>
                <w:rFonts w:ascii="宋体" w:hAnsi="宋体" w:cs="宋体"/>
                <w:color w:val="000000"/>
                <w:kern w:val="0"/>
                <w:sz w:val="16"/>
                <w:szCs w:val="16"/>
              </w:rPr>
              <w:t xml:space="preserve"> </w:t>
            </w:r>
          </w:p>
        </w:tc>
      </w:tr>
      <w:tr w:rsidR="00785530" w:rsidTr="000F504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85530" w:rsidRDefault="00785530" w:rsidP="000F504B">
            <w:pPr>
              <w:widowControl/>
              <w:jc w:val="left"/>
              <w:textAlignment w:val="center"/>
              <w:rPr>
                <w:rFonts w:ascii="宋体" w:cs="宋体"/>
                <w:color w:val="000000"/>
                <w:kern w:val="0"/>
                <w:sz w:val="16"/>
                <w:szCs w:val="16"/>
              </w:rPr>
            </w:pPr>
          </w:p>
        </w:tc>
        <w:tc>
          <w:tcPr>
            <w:tcW w:w="2322"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left"/>
              <w:textAlignment w:val="center"/>
              <w:rPr>
                <w:rFonts w:ascii="宋体" w:cs="宋体"/>
                <w:color w:val="000000"/>
                <w:kern w:val="0"/>
                <w:sz w:val="16"/>
                <w:szCs w:val="16"/>
              </w:rPr>
            </w:pPr>
          </w:p>
        </w:tc>
        <w:tc>
          <w:tcPr>
            <w:tcW w:w="1231"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85530" w:rsidRDefault="00785530" w:rsidP="000F504B">
            <w:pPr>
              <w:widowControl/>
              <w:jc w:val="right"/>
              <w:textAlignment w:val="center"/>
              <w:rPr>
                <w:rFonts w:ascii="宋体" w:cs="宋体"/>
                <w:color w:val="000000"/>
                <w:kern w:val="0"/>
                <w:sz w:val="16"/>
                <w:szCs w:val="16"/>
              </w:rPr>
            </w:pPr>
          </w:p>
        </w:tc>
      </w:tr>
      <w:tr w:rsidR="00785530" w:rsidTr="000F504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85530" w:rsidRDefault="00785530" w:rsidP="000F504B">
            <w:pPr>
              <w:widowControl/>
              <w:jc w:val="left"/>
              <w:textAlignment w:val="center"/>
              <w:rPr>
                <w:rFonts w:ascii="宋体" w:cs="宋体"/>
                <w:color w:val="000000"/>
                <w:kern w:val="0"/>
                <w:sz w:val="16"/>
                <w:szCs w:val="16"/>
              </w:rPr>
            </w:pPr>
          </w:p>
        </w:tc>
        <w:tc>
          <w:tcPr>
            <w:tcW w:w="2322"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left"/>
              <w:textAlignment w:val="center"/>
              <w:rPr>
                <w:rFonts w:ascii="宋体" w:cs="宋体"/>
                <w:color w:val="000000"/>
                <w:kern w:val="0"/>
                <w:sz w:val="16"/>
                <w:szCs w:val="16"/>
              </w:rPr>
            </w:pPr>
          </w:p>
        </w:tc>
        <w:tc>
          <w:tcPr>
            <w:tcW w:w="1231"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85530" w:rsidRDefault="00785530" w:rsidP="000F504B">
            <w:pPr>
              <w:widowControl/>
              <w:jc w:val="right"/>
              <w:textAlignment w:val="center"/>
              <w:rPr>
                <w:rFonts w:ascii="宋体" w:cs="宋体"/>
                <w:color w:val="000000"/>
                <w:kern w:val="0"/>
                <w:sz w:val="16"/>
                <w:szCs w:val="16"/>
              </w:rPr>
            </w:pPr>
          </w:p>
        </w:tc>
      </w:tr>
      <w:tr w:rsidR="00785530" w:rsidTr="000F504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785530" w:rsidRDefault="00785530" w:rsidP="000F504B">
            <w:pPr>
              <w:widowControl/>
              <w:jc w:val="left"/>
              <w:textAlignment w:val="center"/>
              <w:rPr>
                <w:rFonts w:ascii="宋体" w:cs="宋体"/>
                <w:color w:val="000000"/>
                <w:kern w:val="0"/>
                <w:sz w:val="16"/>
                <w:szCs w:val="16"/>
              </w:rPr>
            </w:pPr>
          </w:p>
        </w:tc>
        <w:tc>
          <w:tcPr>
            <w:tcW w:w="2322"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left"/>
              <w:textAlignment w:val="center"/>
              <w:rPr>
                <w:rFonts w:ascii="宋体" w:cs="宋体"/>
                <w:color w:val="000000"/>
                <w:kern w:val="0"/>
                <w:sz w:val="16"/>
                <w:szCs w:val="16"/>
              </w:rPr>
            </w:pPr>
          </w:p>
        </w:tc>
        <w:tc>
          <w:tcPr>
            <w:tcW w:w="1231"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785530" w:rsidRDefault="00785530" w:rsidP="000F504B">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785530" w:rsidRDefault="00785530" w:rsidP="000F504B">
            <w:pPr>
              <w:widowControl/>
              <w:jc w:val="right"/>
              <w:textAlignment w:val="center"/>
              <w:rPr>
                <w:rFonts w:ascii="宋体" w:cs="宋体"/>
                <w:color w:val="000000"/>
                <w:kern w:val="0"/>
                <w:sz w:val="16"/>
                <w:szCs w:val="16"/>
              </w:rPr>
            </w:pPr>
          </w:p>
        </w:tc>
      </w:tr>
      <w:tr w:rsidR="00785530" w:rsidTr="000F504B">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785530" w:rsidRDefault="00785530" w:rsidP="000F504B">
            <w:pPr>
              <w:widowControl/>
              <w:jc w:val="left"/>
              <w:textAlignment w:val="center"/>
              <w:rPr>
                <w:rFonts w:ascii="宋体" w:cs="宋体"/>
                <w:color w:val="000000"/>
                <w:sz w:val="16"/>
                <w:szCs w:val="16"/>
              </w:rPr>
            </w:pPr>
          </w:p>
        </w:tc>
        <w:tc>
          <w:tcPr>
            <w:tcW w:w="2322" w:type="dxa"/>
            <w:tcBorders>
              <w:top w:val="single" w:sz="4" w:space="0" w:color="000000"/>
              <w:left w:val="single" w:sz="4" w:space="0" w:color="000000"/>
              <w:bottom w:val="single" w:sz="12" w:space="0" w:color="000000"/>
              <w:right w:val="single" w:sz="4" w:space="0" w:color="000000"/>
            </w:tcBorders>
            <w:vAlign w:val="center"/>
          </w:tcPr>
          <w:p w:rsidR="00785530" w:rsidRDefault="00785530" w:rsidP="000F504B">
            <w:pPr>
              <w:widowControl/>
              <w:jc w:val="left"/>
              <w:textAlignment w:val="center"/>
              <w:rPr>
                <w:rFonts w:ascii="宋体" w:cs="宋体"/>
                <w:color w:val="000000"/>
                <w:sz w:val="16"/>
                <w:szCs w:val="16"/>
              </w:rPr>
            </w:pPr>
          </w:p>
        </w:tc>
        <w:tc>
          <w:tcPr>
            <w:tcW w:w="1231" w:type="dxa"/>
            <w:tcBorders>
              <w:top w:val="single" w:sz="4" w:space="0" w:color="000000"/>
              <w:left w:val="single" w:sz="4" w:space="0" w:color="000000"/>
              <w:bottom w:val="single" w:sz="12"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785530" w:rsidRDefault="00785530" w:rsidP="000F504B">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785530" w:rsidRDefault="00785530" w:rsidP="000F504B">
            <w:pPr>
              <w:widowControl/>
              <w:jc w:val="right"/>
              <w:textAlignment w:val="center"/>
              <w:rPr>
                <w:rFonts w:ascii="宋体" w:cs="宋体"/>
                <w:color w:val="000000"/>
                <w:sz w:val="16"/>
                <w:szCs w:val="16"/>
              </w:rPr>
            </w:pPr>
          </w:p>
        </w:tc>
      </w:tr>
    </w:tbl>
    <w:p w:rsidR="00785530" w:rsidRDefault="00785530" w:rsidP="00785530">
      <w:pPr>
        <w:jc w:val="center"/>
        <w:rPr>
          <w:rFonts w:ascii="黑体" w:eastAsia="黑体" w:hAnsi="黑体" w:hint="eastAsia"/>
        </w:rPr>
      </w:pPr>
    </w:p>
    <w:p w:rsidR="00785530" w:rsidRDefault="00785530" w:rsidP="00785530">
      <w:pPr>
        <w:jc w:val="center"/>
        <w:rPr>
          <w:rFonts w:ascii="黑体" w:eastAsia="黑体" w:hAnsi="黑体" w:hint="eastAsia"/>
        </w:rPr>
      </w:pPr>
    </w:p>
    <w:p w:rsidR="00785530" w:rsidRDefault="00785530" w:rsidP="00785530">
      <w:pPr>
        <w:jc w:val="center"/>
        <w:rPr>
          <w:rFonts w:ascii="黑体" w:eastAsia="黑体" w:hAnsi="黑体" w:hint="eastAsia"/>
        </w:rPr>
      </w:pPr>
    </w:p>
    <w:p w:rsidR="00785530" w:rsidRDefault="00785530" w:rsidP="00785530">
      <w:pPr>
        <w:jc w:val="center"/>
        <w:rPr>
          <w:rFonts w:ascii="黑体" w:eastAsia="黑体" w:hAnsi="黑体" w:hint="eastAsia"/>
        </w:rPr>
      </w:pPr>
    </w:p>
    <w:p w:rsidR="00785530" w:rsidRDefault="00785530" w:rsidP="00785530">
      <w:pPr>
        <w:jc w:val="center"/>
        <w:rPr>
          <w:rFonts w:ascii="黑体" w:eastAsia="黑体" w:hAnsi="黑体" w:hint="eastAsia"/>
        </w:rPr>
      </w:pPr>
    </w:p>
    <w:p w:rsidR="00785530" w:rsidRDefault="00785530" w:rsidP="00785530">
      <w:pPr>
        <w:jc w:val="center"/>
        <w:rPr>
          <w:rFonts w:ascii="黑体" w:eastAsia="黑体" w:hAnsi="黑体" w:hint="eastAsia"/>
        </w:rPr>
      </w:pPr>
    </w:p>
    <w:p w:rsidR="00785530" w:rsidRDefault="00785530" w:rsidP="00785530">
      <w:pPr>
        <w:jc w:val="left"/>
        <w:outlineLvl w:val="0"/>
        <w:rPr>
          <w:rFonts w:ascii="隶书" w:eastAsia="隶书" w:hAnsi="隶书" w:cs="隶书" w:hint="eastAsia"/>
          <w:sz w:val="48"/>
          <w:szCs w:val="48"/>
        </w:rPr>
      </w:pPr>
    </w:p>
    <w:p w:rsidR="00785530" w:rsidRDefault="00785530">
      <w:pPr>
        <w:jc w:val="center"/>
        <w:outlineLvl w:val="0"/>
        <w:rPr>
          <w:rFonts w:ascii="隶书" w:eastAsia="隶书" w:hAnsi="隶书" w:cs="隶书" w:hint="eastAsia"/>
          <w:sz w:val="48"/>
          <w:szCs w:val="48"/>
        </w:rPr>
      </w:pPr>
    </w:p>
    <w:p w:rsidR="00785530" w:rsidRDefault="00785530">
      <w:pPr>
        <w:jc w:val="center"/>
        <w:outlineLvl w:val="0"/>
        <w:rPr>
          <w:rFonts w:ascii="隶书" w:eastAsia="隶书" w:hAnsi="隶书" w:cs="隶书" w:hint="eastAsia"/>
          <w:sz w:val="48"/>
          <w:szCs w:val="48"/>
        </w:rPr>
      </w:pPr>
    </w:p>
    <w:p w:rsidR="00785530" w:rsidRDefault="00785530">
      <w:pPr>
        <w:jc w:val="center"/>
        <w:outlineLvl w:val="0"/>
        <w:rPr>
          <w:rFonts w:ascii="隶书" w:eastAsia="隶书" w:hAnsi="隶书" w:cs="隶书" w:hint="eastAsia"/>
          <w:sz w:val="48"/>
          <w:szCs w:val="48"/>
        </w:rPr>
      </w:pPr>
    </w:p>
    <w:p w:rsidR="00785530" w:rsidRDefault="00785530">
      <w:pPr>
        <w:jc w:val="center"/>
        <w:outlineLvl w:val="0"/>
        <w:rPr>
          <w:rFonts w:ascii="隶书" w:eastAsia="隶书" w:hAnsi="隶书" w:cs="隶书" w:hint="eastAsia"/>
          <w:sz w:val="48"/>
          <w:szCs w:val="48"/>
        </w:rPr>
      </w:pPr>
    </w:p>
    <w:p w:rsidR="00785530" w:rsidRDefault="00785530">
      <w:pPr>
        <w:jc w:val="center"/>
        <w:outlineLvl w:val="0"/>
        <w:rPr>
          <w:rFonts w:ascii="隶书" w:eastAsia="隶书" w:hAnsi="隶书" w:cs="隶书" w:hint="eastAsia"/>
          <w:sz w:val="48"/>
          <w:szCs w:val="48"/>
        </w:rPr>
      </w:pPr>
    </w:p>
    <w:p w:rsidR="00785530" w:rsidRDefault="00785530">
      <w:pPr>
        <w:jc w:val="center"/>
        <w:outlineLvl w:val="0"/>
        <w:rPr>
          <w:rFonts w:ascii="隶书" w:eastAsia="隶书" w:hAnsi="隶书" w:cs="隶书" w:hint="eastAsia"/>
          <w:sz w:val="48"/>
          <w:szCs w:val="48"/>
        </w:rPr>
      </w:pPr>
    </w:p>
    <w:p w:rsidR="00785530" w:rsidRDefault="00785530">
      <w:pPr>
        <w:jc w:val="center"/>
        <w:outlineLvl w:val="0"/>
        <w:rPr>
          <w:rFonts w:ascii="隶书" w:eastAsia="隶书" w:hAnsi="隶书" w:cs="隶书" w:hint="eastAsia"/>
          <w:sz w:val="48"/>
          <w:szCs w:val="48"/>
        </w:rPr>
      </w:pPr>
    </w:p>
    <w:p w:rsidR="00785530" w:rsidRDefault="00785530">
      <w:pPr>
        <w:jc w:val="center"/>
        <w:outlineLvl w:val="0"/>
        <w:rPr>
          <w:rFonts w:ascii="隶书" w:eastAsia="隶书" w:hAnsi="隶书" w:cs="隶书" w:hint="eastAsia"/>
          <w:sz w:val="48"/>
          <w:szCs w:val="48"/>
        </w:rPr>
      </w:pPr>
    </w:p>
    <w:p w:rsidR="00785530" w:rsidRDefault="00785530">
      <w:pPr>
        <w:jc w:val="center"/>
        <w:outlineLvl w:val="0"/>
        <w:rPr>
          <w:rFonts w:ascii="隶书" w:eastAsia="隶书" w:hAnsi="隶书" w:cs="隶书" w:hint="eastAsia"/>
          <w:sz w:val="48"/>
          <w:szCs w:val="48"/>
        </w:rPr>
      </w:pPr>
    </w:p>
    <w:p w:rsidR="00785530" w:rsidRDefault="00785530">
      <w:pPr>
        <w:jc w:val="center"/>
        <w:outlineLvl w:val="0"/>
        <w:rPr>
          <w:rFonts w:ascii="隶书" w:eastAsia="隶书" w:hAnsi="隶书" w:cs="隶书" w:hint="eastAsia"/>
          <w:sz w:val="48"/>
          <w:szCs w:val="48"/>
        </w:rPr>
      </w:pPr>
    </w:p>
    <w:p w:rsidR="00785530" w:rsidRDefault="00785530">
      <w:pPr>
        <w:jc w:val="center"/>
        <w:outlineLvl w:val="0"/>
        <w:rPr>
          <w:rFonts w:ascii="隶书" w:eastAsia="隶书" w:hAnsi="隶书" w:cs="隶书" w:hint="eastAsia"/>
          <w:sz w:val="48"/>
          <w:szCs w:val="48"/>
        </w:rPr>
      </w:pPr>
    </w:p>
    <w:p w:rsidR="00785530" w:rsidRDefault="00785530">
      <w:pPr>
        <w:jc w:val="center"/>
        <w:outlineLvl w:val="0"/>
        <w:rPr>
          <w:rFonts w:ascii="隶书" w:eastAsia="隶书" w:hAnsi="隶书" w:cs="隶书" w:hint="eastAsia"/>
          <w:sz w:val="48"/>
          <w:szCs w:val="48"/>
        </w:rPr>
      </w:pPr>
    </w:p>
    <w:p w:rsidR="00785530" w:rsidRDefault="00785530">
      <w:pPr>
        <w:jc w:val="center"/>
        <w:outlineLvl w:val="0"/>
        <w:rPr>
          <w:rFonts w:ascii="隶书" w:eastAsia="隶书" w:hAnsi="隶书" w:cs="隶书" w:hint="eastAsia"/>
          <w:sz w:val="48"/>
          <w:szCs w:val="48"/>
        </w:rPr>
      </w:pPr>
    </w:p>
    <w:p w:rsidR="00785530" w:rsidRDefault="00785530">
      <w:pPr>
        <w:jc w:val="center"/>
        <w:outlineLvl w:val="0"/>
        <w:rPr>
          <w:rFonts w:ascii="隶书" w:eastAsia="隶书" w:hAnsi="隶书" w:cs="隶书" w:hint="eastAsia"/>
          <w:sz w:val="48"/>
          <w:szCs w:val="48"/>
        </w:rPr>
      </w:pPr>
    </w:p>
    <w:p w:rsidR="00785530" w:rsidRDefault="00785530">
      <w:pPr>
        <w:jc w:val="center"/>
        <w:outlineLvl w:val="0"/>
        <w:rPr>
          <w:rFonts w:ascii="隶书" w:eastAsia="隶书" w:hAnsi="隶书" w:cs="隶书" w:hint="eastAsia"/>
          <w:sz w:val="48"/>
          <w:szCs w:val="48"/>
        </w:rPr>
      </w:pPr>
    </w:p>
    <w:p w:rsidR="00785530" w:rsidRDefault="00785530">
      <w:pPr>
        <w:jc w:val="center"/>
        <w:outlineLvl w:val="0"/>
        <w:rPr>
          <w:rFonts w:ascii="隶书" w:eastAsia="隶书" w:hAnsi="隶书" w:cs="隶书" w:hint="eastAsia"/>
          <w:sz w:val="48"/>
          <w:szCs w:val="48"/>
        </w:rPr>
      </w:pPr>
    </w:p>
    <w:p w:rsidR="00785530" w:rsidRDefault="00785530">
      <w:pPr>
        <w:jc w:val="center"/>
        <w:outlineLvl w:val="0"/>
        <w:rPr>
          <w:rFonts w:ascii="隶书" w:eastAsia="隶书" w:hAnsi="隶书" w:cs="隶书" w:hint="eastAsia"/>
          <w:sz w:val="48"/>
          <w:szCs w:val="48"/>
        </w:rPr>
      </w:pPr>
    </w:p>
    <w:p w:rsidR="003F7131" w:rsidRDefault="003F7131" w:rsidP="00785530">
      <w:pPr>
        <w:ind w:firstLineChars="700" w:firstLine="3360"/>
        <w:outlineLvl w:val="0"/>
        <w:rPr>
          <w:rFonts w:ascii="隶书" w:eastAsia="隶书" w:hAnsi="隶书" w:cs="隶书"/>
          <w:sz w:val="48"/>
          <w:szCs w:val="48"/>
        </w:rPr>
      </w:pPr>
      <w:r>
        <w:rPr>
          <w:rFonts w:ascii="隶书" w:eastAsia="隶书" w:hAnsi="隶书" w:cs="隶书" w:hint="eastAsia"/>
          <w:sz w:val="48"/>
          <w:szCs w:val="48"/>
        </w:rPr>
        <w:t>第三部分</w:t>
      </w:r>
    </w:p>
    <w:p w:rsidR="003F7131" w:rsidRDefault="003F7131">
      <w:pPr>
        <w:jc w:val="center"/>
        <w:rPr>
          <w:rFonts w:ascii="隶书" w:eastAsia="隶书" w:hAnsi="隶书" w:cs="隶书"/>
          <w:sz w:val="48"/>
          <w:szCs w:val="48"/>
        </w:rPr>
      </w:pPr>
      <w:r>
        <w:rPr>
          <w:rFonts w:ascii="隶书" w:eastAsia="隶书" w:hAnsi="隶书" w:cs="隶书" w:hint="eastAsia"/>
          <w:sz w:val="48"/>
          <w:szCs w:val="48"/>
        </w:rPr>
        <w:t>延津县委宣传部</w:t>
      </w:r>
    </w:p>
    <w:p w:rsidR="003F7131" w:rsidRDefault="003F7131">
      <w:pPr>
        <w:jc w:val="center"/>
        <w:rPr>
          <w:rFonts w:ascii="隶书" w:eastAsia="隶书" w:hAnsi="隶书" w:cs="隶书"/>
          <w:sz w:val="48"/>
          <w:szCs w:val="48"/>
        </w:rPr>
        <w:sectPr w:rsidR="003F7131">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3F7131" w:rsidRDefault="003F7131" w:rsidP="00172D0F">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3F7131" w:rsidRDefault="003F7131" w:rsidP="00172D0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sz w:val="32"/>
          <w:szCs w:val="32"/>
        </w:rPr>
        <w:t>1294.70</w:t>
      </w:r>
      <w:r>
        <w:rPr>
          <w:rFonts w:ascii="仿宋_GB2312" w:eastAsia="仿宋_GB2312" w:hAnsi="宋体" w:cs="Courier New" w:hint="eastAsia"/>
          <w:sz w:val="32"/>
          <w:szCs w:val="32"/>
        </w:rPr>
        <w:t>万元，支出总计</w:t>
      </w:r>
      <w:r>
        <w:rPr>
          <w:rFonts w:ascii="仿宋_GB2312" w:eastAsia="仿宋_GB2312" w:hAnsi="宋体" w:cs="Courier New"/>
          <w:sz w:val="32"/>
          <w:szCs w:val="32"/>
        </w:rPr>
        <w:t>1311.23</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年相比，收入增加</w:t>
      </w:r>
      <w:r>
        <w:rPr>
          <w:rFonts w:ascii="仿宋_GB2312" w:eastAsia="仿宋_GB2312" w:hAnsi="宋体" w:cs="Courier New"/>
          <w:sz w:val="32"/>
          <w:szCs w:val="32"/>
        </w:rPr>
        <w:t>484.42</w:t>
      </w:r>
      <w:r>
        <w:rPr>
          <w:rFonts w:ascii="仿宋_GB2312" w:eastAsia="仿宋_GB2312" w:hAnsi="宋体" w:cs="Courier New" w:hint="eastAsia"/>
          <w:sz w:val="32"/>
          <w:szCs w:val="32"/>
        </w:rPr>
        <w:t>万元，增长</w:t>
      </w:r>
      <w:r>
        <w:rPr>
          <w:rFonts w:ascii="仿宋_GB2312" w:eastAsia="仿宋_GB2312" w:hAnsi="宋体" w:cs="Courier New"/>
          <w:sz w:val="32"/>
          <w:szCs w:val="32"/>
        </w:rPr>
        <w:t>59.78%</w:t>
      </w:r>
      <w:r>
        <w:rPr>
          <w:rFonts w:ascii="仿宋_GB2312" w:eastAsia="仿宋_GB2312" w:hAnsi="宋体" w:cs="Courier New" w:hint="eastAsia"/>
          <w:sz w:val="32"/>
          <w:szCs w:val="32"/>
        </w:rPr>
        <w:t>，主要是拍摄延津小麦宣传片并在央视播出支出；支出增加</w:t>
      </w:r>
      <w:r>
        <w:rPr>
          <w:rFonts w:ascii="仿宋_GB2312" w:eastAsia="仿宋_GB2312" w:hAnsi="宋体" w:cs="Courier New"/>
          <w:sz w:val="32"/>
          <w:szCs w:val="32"/>
        </w:rPr>
        <w:t>441.89</w:t>
      </w:r>
      <w:r>
        <w:rPr>
          <w:rFonts w:ascii="仿宋_GB2312" w:eastAsia="仿宋_GB2312" w:hAnsi="宋体" w:cs="Courier New" w:hint="eastAsia"/>
          <w:sz w:val="32"/>
          <w:szCs w:val="32"/>
        </w:rPr>
        <w:t>万元，增长</w:t>
      </w:r>
      <w:r>
        <w:rPr>
          <w:rFonts w:ascii="仿宋_GB2312" w:eastAsia="仿宋_GB2312" w:hAnsi="宋体" w:cs="Courier New"/>
          <w:sz w:val="32"/>
          <w:szCs w:val="32"/>
        </w:rPr>
        <w:t>50.83%</w:t>
      </w:r>
      <w:r>
        <w:rPr>
          <w:rFonts w:ascii="仿宋_GB2312" w:eastAsia="仿宋_GB2312" w:hAnsi="宋体" w:cs="Courier New" w:hint="eastAsia"/>
          <w:sz w:val="32"/>
          <w:szCs w:val="32"/>
        </w:rPr>
        <w:t>，主要是拍摄延津小麦宣传片并在央视播出支出。</w:t>
      </w:r>
    </w:p>
    <w:p w:rsidR="003F7131" w:rsidRDefault="003F7131" w:rsidP="00172D0F">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3F7131" w:rsidRDefault="003F7131" w:rsidP="00172D0F">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宋体" w:cs="Courier New"/>
          <w:sz w:val="32"/>
          <w:szCs w:val="32"/>
        </w:rPr>
        <w:t>1294.70</w:t>
      </w:r>
      <w:r>
        <w:rPr>
          <w:rFonts w:ascii="仿宋_GB2312" w:eastAsia="仿宋_GB2312" w:hAnsi="Times New Roman" w:hint="eastAsia"/>
          <w:sz w:val="32"/>
          <w:szCs w:val="32"/>
        </w:rPr>
        <w:t>万元，全部财政拨款收入。</w:t>
      </w:r>
    </w:p>
    <w:p w:rsidR="003F7131" w:rsidRDefault="003F7131" w:rsidP="00172D0F">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3F7131" w:rsidRDefault="003F7131" w:rsidP="00172D0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sz w:val="32"/>
          <w:szCs w:val="32"/>
        </w:rPr>
        <w:t>1311.23</w:t>
      </w:r>
      <w:r>
        <w:rPr>
          <w:rFonts w:ascii="仿宋_GB2312" w:eastAsia="仿宋_GB2312" w:hAnsi="宋体" w:cs="Courier New" w:hint="eastAsia"/>
          <w:sz w:val="32"/>
          <w:szCs w:val="32"/>
        </w:rPr>
        <w:t>万元，其中：基本支出</w:t>
      </w:r>
      <w:r>
        <w:rPr>
          <w:rFonts w:ascii="仿宋_GB2312" w:eastAsia="仿宋_GB2312" w:hAnsi="宋体" w:cs="Courier New"/>
          <w:sz w:val="32"/>
          <w:szCs w:val="32"/>
        </w:rPr>
        <w:t>198.75</w:t>
      </w:r>
      <w:r>
        <w:rPr>
          <w:rFonts w:ascii="仿宋_GB2312" w:eastAsia="仿宋_GB2312" w:hAnsi="宋体" w:cs="Courier New" w:hint="eastAsia"/>
          <w:sz w:val="32"/>
          <w:szCs w:val="32"/>
        </w:rPr>
        <w:t>万元，占</w:t>
      </w:r>
      <w:r>
        <w:rPr>
          <w:rFonts w:ascii="仿宋_GB2312" w:eastAsia="仿宋_GB2312" w:hAnsi="宋体" w:cs="Courier New"/>
          <w:sz w:val="32"/>
          <w:szCs w:val="32"/>
        </w:rPr>
        <w:t>15%</w:t>
      </w:r>
      <w:r>
        <w:rPr>
          <w:rFonts w:ascii="仿宋_GB2312" w:eastAsia="仿宋_GB2312" w:hAnsi="宋体" w:cs="Courier New" w:hint="eastAsia"/>
          <w:sz w:val="32"/>
          <w:szCs w:val="32"/>
        </w:rPr>
        <w:t>；项目支出</w:t>
      </w:r>
      <w:r>
        <w:rPr>
          <w:rFonts w:ascii="仿宋_GB2312" w:eastAsia="仿宋_GB2312" w:hAnsi="宋体" w:cs="Courier New"/>
          <w:sz w:val="32"/>
          <w:szCs w:val="32"/>
        </w:rPr>
        <w:t>1112.48</w:t>
      </w:r>
      <w:r>
        <w:rPr>
          <w:rFonts w:ascii="仿宋_GB2312" w:eastAsia="仿宋_GB2312" w:hAnsi="宋体" w:cs="Courier New" w:hint="eastAsia"/>
          <w:sz w:val="32"/>
          <w:szCs w:val="32"/>
        </w:rPr>
        <w:t>万元，占</w:t>
      </w:r>
      <w:r>
        <w:rPr>
          <w:rFonts w:ascii="仿宋_GB2312" w:eastAsia="仿宋_GB2312" w:hAnsi="宋体" w:cs="Courier New"/>
          <w:sz w:val="32"/>
          <w:szCs w:val="32"/>
        </w:rPr>
        <w:t>85%</w:t>
      </w:r>
      <w:r>
        <w:rPr>
          <w:rFonts w:ascii="仿宋_GB2312" w:eastAsia="仿宋_GB2312" w:hAnsi="宋体" w:cs="Courier New" w:hint="eastAsia"/>
          <w:sz w:val="32"/>
          <w:szCs w:val="32"/>
        </w:rPr>
        <w:t>。</w:t>
      </w:r>
    </w:p>
    <w:p w:rsidR="003F7131" w:rsidRDefault="003F7131" w:rsidP="00172D0F">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3F7131" w:rsidRDefault="003F7131" w:rsidP="00172D0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年财政拨款收入决算</w:t>
      </w:r>
      <w:r>
        <w:rPr>
          <w:rFonts w:ascii="仿宋_GB2312" w:eastAsia="仿宋_GB2312" w:hAnsi="宋体" w:cs="Courier New"/>
          <w:sz w:val="32"/>
          <w:szCs w:val="32"/>
        </w:rPr>
        <w:t>1294.70</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年相比，财政拨款收入增加</w:t>
      </w:r>
      <w:r>
        <w:rPr>
          <w:rFonts w:ascii="仿宋_GB2312" w:eastAsia="仿宋_GB2312" w:hAnsi="宋体" w:cs="Courier New"/>
          <w:sz w:val="32"/>
          <w:szCs w:val="32"/>
        </w:rPr>
        <w:t>484.42</w:t>
      </w:r>
      <w:r>
        <w:rPr>
          <w:rFonts w:ascii="仿宋_GB2312" w:eastAsia="仿宋_GB2312" w:hAnsi="宋体" w:cs="Courier New" w:hint="eastAsia"/>
          <w:sz w:val="32"/>
          <w:szCs w:val="32"/>
        </w:rPr>
        <w:t>万元，增长</w:t>
      </w:r>
      <w:r>
        <w:rPr>
          <w:rFonts w:ascii="仿宋_GB2312" w:eastAsia="仿宋_GB2312" w:hAnsi="宋体" w:cs="Courier New"/>
          <w:sz w:val="32"/>
          <w:szCs w:val="32"/>
        </w:rPr>
        <w:t>59.78%</w:t>
      </w:r>
      <w:r>
        <w:rPr>
          <w:rFonts w:ascii="仿宋_GB2312" w:eastAsia="仿宋_GB2312" w:hAnsi="宋体" w:cs="Courier New" w:hint="eastAsia"/>
          <w:sz w:val="32"/>
          <w:szCs w:val="32"/>
        </w:rPr>
        <w:t>；支出决算</w:t>
      </w:r>
      <w:r>
        <w:rPr>
          <w:rFonts w:ascii="仿宋_GB2312" w:eastAsia="仿宋_GB2312" w:hAnsi="宋体" w:cs="Courier New"/>
          <w:sz w:val="32"/>
          <w:szCs w:val="32"/>
        </w:rPr>
        <w:t>1311.23</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年相比支出增加</w:t>
      </w:r>
      <w:r>
        <w:rPr>
          <w:rFonts w:ascii="仿宋_GB2312" w:eastAsia="仿宋_GB2312" w:hAnsi="宋体" w:cs="Courier New"/>
          <w:sz w:val="32"/>
          <w:szCs w:val="32"/>
        </w:rPr>
        <w:t>441.89</w:t>
      </w:r>
      <w:r>
        <w:rPr>
          <w:rFonts w:ascii="仿宋_GB2312" w:eastAsia="仿宋_GB2312" w:hAnsi="宋体" w:cs="Courier New" w:hint="eastAsia"/>
          <w:sz w:val="32"/>
          <w:szCs w:val="32"/>
        </w:rPr>
        <w:t>万元，增长</w:t>
      </w:r>
      <w:r>
        <w:rPr>
          <w:rFonts w:ascii="仿宋_GB2312" w:eastAsia="仿宋_GB2312" w:hAnsi="宋体" w:cs="Courier New"/>
          <w:sz w:val="32"/>
          <w:szCs w:val="32"/>
        </w:rPr>
        <w:t>50.83%</w:t>
      </w:r>
      <w:r>
        <w:rPr>
          <w:rFonts w:ascii="仿宋_GB2312" w:eastAsia="仿宋_GB2312" w:hAnsi="宋体" w:cs="Courier New" w:hint="eastAsia"/>
          <w:sz w:val="32"/>
          <w:szCs w:val="32"/>
        </w:rPr>
        <w:t>。</w:t>
      </w:r>
    </w:p>
    <w:p w:rsidR="003F7131" w:rsidRDefault="003F7131" w:rsidP="00172D0F">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3F7131" w:rsidRDefault="003F7131" w:rsidP="00172D0F">
      <w:pPr>
        <w:numPr>
          <w:ilvl w:val="0"/>
          <w:numId w:val="2"/>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3F7131" w:rsidRDefault="003F7131" w:rsidP="00172D0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sz w:val="32"/>
          <w:szCs w:val="32"/>
        </w:rPr>
        <w:t>1311.23</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年相比，一般公共预算财政拨款支出增加</w:t>
      </w:r>
      <w:r>
        <w:rPr>
          <w:rFonts w:ascii="仿宋_GB2312" w:eastAsia="仿宋_GB2312" w:hAnsi="宋体" w:cs="Courier New"/>
          <w:sz w:val="32"/>
          <w:szCs w:val="32"/>
        </w:rPr>
        <w:t>441.89</w:t>
      </w:r>
      <w:r>
        <w:rPr>
          <w:rFonts w:ascii="仿宋_GB2312" w:eastAsia="仿宋_GB2312" w:hAnsi="宋体" w:cs="Courier New" w:hint="eastAsia"/>
          <w:sz w:val="32"/>
          <w:szCs w:val="32"/>
        </w:rPr>
        <w:t>万元，增长</w:t>
      </w:r>
      <w:r>
        <w:rPr>
          <w:rFonts w:ascii="仿宋_GB2312" w:eastAsia="仿宋_GB2312" w:hAnsi="宋体" w:cs="Courier New"/>
          <w:sz w:val="32"/>
          <w:szCs w:val="32"/>
        </w:rPr>
        <w:t>50.83%</w:t>
      </w:r>
      <w:r>
        <w:rPr>
          <w:rFonts w:ascii="仿宋_GB2312" w:eastAsia="仿宋_GB2312" w:hAnsi="宋体" w:cs="Courier New" w:hint="eastAsia"/>
          <w:sz w:val="32"/>
          <w:szCs w:val="32"/>
        </w:rPr>
        <w:t>。</w:t>
      </w:r>
    </w:p>
    <w:p w:rsidR="003F7131" w:rsidRDefault="003F7131" w:rsidP="00172D0F">
      <w:pPr>
        <w:numPr>
          <w:ilvl w:val="0"/>
          <w:numId w:val="2"/>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3F7131" w:rsidRDefault="003F7131" w:rsidP="00172D0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sz w:val="32"/>
          <w:szCs w:val="32"/>
        </w:rPr>
        <w:t>1311.23</w:t>
      </w:r>
      <w:r>
        <w:rPr>
          <w:rFonts w:ascii="仿宋_GB2312" w:eastAsia="仿宋_GB2312" w:hAnsi="宋体" w:cs="Courier New" w:hint="eastAsia"/>
          <w:sz w:val="32"/>
          <w:szCs w:val="32"/>
        </w:rPr>
        <w:t>万元，主要用于以下方面：行政运行支出</w:t>
      </w:r>
      <w:r>
        <w:rPr>
          <w:rFonts w:ascii="仿宋_GB2312" w:eastAsia="仿宋_GB2312" w:hAnsi="宋体" w:cs="Courier New"/>
          <w:sz w:val="32"/>
          <w:szCs w:val="32"/>
        </w:rPr>
        <w:t>198.75</w:t>
      </w:r>
      <w:r>
        <w:rPr>
          <w:rFonts w:ascii="仿宋_GB2312" w:eastAsia="仿宋_GB2312" w:hAnsi="宋体" w:cs="Courier New" w:hint="eastAsia"/>
          <w:sz w:val="32"/>
          <w:szCs w:val="32"/>
        </w:rPr>
        <w:t>万元，占</w:t>
      </w:r>
      <w:r>
        <w:rPr>
          <w:rFonts w:ascii="仿宋_GB2312" w:eastAsia="仿宋_GB2312" w:hAnsi="宋体" w:cs="Courier New"/>
          <w:sz w:val="32"/>
          <w:szCs w:val="32"/>
        </w:rPr>
        <w:t>15%</w:t>
      </w:r>
      <w:r>
        <w:rPr>
          <w:rFonts w:ascii="仿宋_GB2312" w:eastAsia="仿宋_GB2312" w:hAnsi="宋体" w:cs="Courier New" w:hint="eastAsia"/>
          <w:sz w:val="32"/>
          <w:szCs w:val="32"/>
        </w:rPr>
        <w:t>；项目支出</w:t>
      </w:r>
      <w:r>
        <w:rPr>
          <w:rFonts w:ascii="仿宋_GB2312" w:eastAsia="仿宋_GB2312" w:hAnsi="宋体" w:cs="Courier New"/>
          <w:sz w:val="32"/>
          <w:szCs w:val="32"/>
        </w:rPr>
        <w:lastRenderedPageBreak/>
        <w:t>1112.48</w:t>
      </w:r>
      <w:r>
        <w:rPr>
          <w:rFonts w:ascii="仿宋_GB2312" w:eastAsia="仿宋_GB2312" w:hAnsi="宋体" w:cs="Courier New" w:hint="eastAsia"/>
          <w:sz w:val="32"/>
          <w:szCs w:val="32"/>
        </w:rPr>
        <w:t>万元，占</w:t>
      </w:r>
      <w:r>
        <w:rPr>
          <w:rFonts w:ascii="仿宋_GB2312" w:eastAsia="仿宋_GB2312" w:hAnsi="宋体" w:cs="Courier New"/>
          <w:sz w:val="32"/>
          <w:szCs w:val="32"/>
        </w:rPr>
        <w:t>85%</w:t>
      </w:r>
      <w:r>
        <w:rPr>
          <w:rFonts w:ascii="仿宋_GB2312" w:eastAsia="仿宋_GB2312" w:hAnsi="宋体" w:cs="Courier New" w:hint="eastAsia"/>
          <w:sz w:val="32"/>
          <w:szCs w:val="32"/>
        </w:rPr>
        <w:t>。</w:t>
      </w:r>
    </w:p>
    <w:p w:rsidR="003F7131" w:rsidRDefault="003F7131" w:rsidP="00172D0F">
      <w:pPr>
        <w:numPr>
          <w:ilvl w:val="0"/>
          <w:numId w:val="2"/>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3F7131" w:rsidRDefault="003F7131" w:rsidP="00172D0F">
      <w:pPr>
        <w:numPr>
          <w:ilvl w:val="0"/>
          <w:numId w:val="3"/>
        </w:numPr>
        <w:adjustRightInd w:val="0"/>
        <w:snapToGrid w:val="0"/>
        <w:spacing w:line="360" w:lineRule="auto"/>
        <w:ind w:firstLineChars="200" w:firstLine="640"/>
        <w:rPr>
          <w:rFonts w:ascii="仿宋_GB2312" w:eastAsia="仿宋_GB2312" w:hAnsi="宋体" w:cs="Courier New"/>
          <w:b/>
          <w:bCs/>
          <w:sz w:val="32"/>
          <w:szCs w:val="32"/>
        </w:rPr>
      </w:pPr>
      <w:r>
        <w:rPr>
          <w:rFonts w:ascii="仿宋_GB2312" w:eastAsia="仿宋_GB2312" w:hAnsi="宋体"/>
          <w:sz w:val="32"/>
          <w:szCs w:val="32"/>
        </w:rPr>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sz w:val="32"/>
          <w:szCs w:val="32"/>
        </w:rPr>
        <w:t>129.1</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1311.23</w:t>
      </w:r>
      <w:r>
        <w:rPr>
          <w:rFonts w:ascii="仿宋_GB2312" w:eastAsia="仿宋_GB2312" w:hAnsi="宋体" w:cs="Courier New" w:hint="eastAsia"/>
          <w:sz w:val="32"/>
          <w:szCs w:val="32"/>
        </w:rPr>
        <w:t>万元，为年初预算的</w:t>
      </w:r>
      <w:r>
        <w:rPr>
          <w:rFonts w:ascii="仿宋_GB2312" w:eastAsia="仿宋_GB2312" w:hAnsi="宋体" w:cs="Courier New"/>
          <w:sz w:val="32"/>
          <w:szCs w:val="32"/>
        </w:rPr>
        <w:t>1015%</w:t>
      </w:r>
      <w:r>
        <w:rPr>
          <w:rFonts w:ascii="仿宋_GB2312" w:eastAsia="仿宋_GB2312" w:hAnsi="宋体" w:cs="Courier New" w:hint="eastAsia"/>
          <w:sz w:val="32"/>
          <w:szCs w:val="32"/>
        </w:rPr>
        <w:t>。决算数大于预算数的主要原因：一是当年调整预算用于拍摄延津小麦宣传片并在央视播出支出。二是河南日报、新乡日报宣传费等。</w:t>
      </w:r>
    </w:p>
    <w:p w:rsidR="003F7131" w:rsidRDefault="003F7131" w:rsidP="00172D0F">
      <w:pPr>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六</w:t>
      </w:r>
      <w:r>
        <w:rPr>
          <w:rFonts w:ascii="仿宋_GB2312" w:eastAsia="仿宋_GB2312" w:hAnsi="宋体" w:cs="Courier New" w:hint="eastAsia"/>
          <w:sz w:val="32"/>
          <w:szCs w:val="32"/>
        </w:rPr>
        <w:t>、</w:t>
      </w:r>
      <w:r>
        <w:rPr>
          <w:rFonts w:ascii="黑体" w:eastAsia="黑体" w:hAnsi="黑体" w:hint="eastAsia"/>
          <w:sz w:val="32"/>
          <w:szCs w:val="32"/>
        </w:rPr>
        <w:t>关于一般公共预算财政拨款基本支出决算情况说明</w:t>
      </w:r>
    </w:p>
    <w:p w:rsidR="003F7131" w:rsidRDefault="003F7131" w:rsidP="00172D0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sz w:val="32"/>
          <w:szCs w:val="32"/>
        </w:rPr>
        <w:t>198.75</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Pr>
          <w:rFonts w:ascii="仿宋_GB2312" w:eastAsia="仿宋_GB2312" w:hAnsi="Times New Roman" w:cs="仿宋_GB2312"/>
          <w:bCs/>
          <w:spacing w:val="-1"/>
          <w:kern w:val="0"/>
          <w:sz w:val="32"/>
          <w:szCs w:val="32"/>
        </w:rPr>
        <w:t>125.13</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主要包括：基本工资、津贴补贴、奖金、其他社会保障缴费、伙食补助费、离退休费、抚恤金、生活补助、住房公积金等；</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b/>
          <w:spacing w:val="-1"/>
          <w:kern w:val="0"/>
          <w:sz w:val="32"/>
          <w:szCs w:val="32"/>
        </w:rPr>
        <w:t>73.62</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，主要包括：办公费、印刷费、邮电费、差旅费、维护费、租赁费、物业管理费、公务接待费、劳务费、委托业务费、办公设备购置、其他等。</w:t>
      </w:r>
    </w:p>
    <w:p w:rsidR="003F7131" w:rsidRDefault="003F7131" w:rsidP="00172D0F">
      <w:pPr>
        <w:adjustRightInd w:val="0"/>
        <w:snapToGrid w:val="0"/>
        <w:spacing w:line="360" w:lineRule="auto"/>
        <w:ind w:leftChars="200" w:left="420" w:firstLineChars="50" w:firstLine="160"/>
        <w:jc w:val="left"/>
        <w:outlineLvl w:val="1"/>
        <w:rPr>
          <w:rFonts w:ascii="黑体" w:eastAsia="黑体" w:hAnsi="黑体"/>
          <w:sz w:val="32"/>
          <w:szCs w:val="32"/>
        </w:rPr>
      </w:pPr>
      <w:r>
        <w:rPr>
          <w:rFonts w:ascii="黑体" w:eastAsia="黑体" w:hAnsi="黑体" w:hint="eastAsia"/>
          <w:sz w:val="32"/>
          <w:szCs w:val="32"/>
        </w:rPr>
        <w:t>七、关于一般公共预算财政拨款“三公”经费支出决算情</w:t>
      </w:r>
    </w:p>
    <w:p w:rsidR="003F7131" w:rsidRPr="001A1DD7" w:rsidRDefault="003F7131" w:rsidP="00172D0F">
      <w:pPr>
        <w:adjustRightInd w:val="0"/>
        <w:snapToGrid w:val="0"/>
        <w:spacing w:line="360" w:lineRule="auto"/>
        <w:ind w:firstLineChars="50" w:firstLine="160"/>
        <w:jc w:val="left"/>
        <w:outlineLvl w:val="1"/>
        <w:rPr>
          <w:rFonts w:ascii="黑体" w:eastAsia="黑体" w:hAnsi="黑体"/>
          <w:sz w:val="32"/>
          <w:szCs w:val="32"/>
        </w:rPr>
      </w:pPr>
      <w:proofErr w:type="gramStart"/>
      <w:r w:rsidRPr="001A1DD7">
        <w:rPr>
          <w:rFonts w:ascii="黑体" w:eastAsia="黑体" w:hAnsi="黑体" w:hint="eastAsia"/>
          <w:sz w:val="32"/>
          <w:szCs w:val="32"/>
        </w:rPr>
        <w:t>况</w:t>
      </w:r>
      <w:proofErr w:type="gramEnd"/>
      <w:r w:rsidRPr="001A1DD7">
        <w:rPr>
          <w:rFonts w:ascii="黑体" w:eastAsia="黑体" w:hAnsi="黑体" w:hint="eastAsia"/>
          <w:sz w:val="32"/>
          <w:szCs w:val="32"/>
        </w:rPr>
        <w:t>说明</w:t>
      </w:r>
    </w:p>
    <w:p w:rsidR="003F7131" w:rsidRDefault="003F7131" w:rsidP="00172D0F">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3F7131" w:rsidRDefault="003F7131" w:rsidP="00172D0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sz w:val="32"/>
          <w:szCs w:val="32"/>
        </w:rPr>
        <w:t>0.52</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0.52</w:t>
      </w:r>
      <w:r>
        <w:rPr>
          <w:rFonts w:ascii="仿宋_GB2312" w:eastAsia="仿宋_GB2312" w:hAnsi="宋体" w:cs="Courier New" w:hint="eastAsia"/>
          <w:sz w:val="32"/>
          <w:szCs w:val="32"/>
        </w:rPr>
        <w:t>万元，完成预算的</w:t>
      </w:r>
      <w:r>
        <w:rPr>
          <w:rFonts w:ascii="仿宋_GB2312" w:eastAsia="仿宋_GB2312" w:hAnsi="宋体" w:cs="Courier New"/>
          <w:sz w:val="32"/>
          <w:szCs w:val="32"/>
        </w:rPr>
        <w:t>100%</w:t>
      </w:r>
      <w:r>
        <w:rPr>
          <w:rFonts w:ascii="仿宋_GB2312" w:eastAsia="仿宋_GB2312" w:hAnsi="宋体" w:cs="Courier New" w:hint="eastAsia"/>
          <w:sz w:val="32"/>
          <w:szCs w:val="32"/>
        </w:rPr>
        <w:t>，其中：因公出国费</w:t>
      </w:r>
      <w:r>
        <w:rPr>
          <w:rFonts w:ascii="仿宋_GB2312" w:eastAsia="仿宋_GB2312" w:hAnsi="宋体" w:cs="Courier New"/>
          <w:sz w:val="32"/>
          <w:szCs w:val="32"/>
        </w:rPr>
        <w:t>0</w:t>
      </w:r>
      <w:r>
        <w:rPr>
          <w:rFonts w:ascii="仿宋_GB2312" w:eastAsia="仿宋_GB2312" w:hAnsi="宋体" w:cs="Courier New" w:hint="eastAsia"/>
          <w:sz w:val="32"/>
          <w:szCs w:val="32"/>
        </w:rPr>
        <w:t>元，公务用车购置及运行费支出决算为</w:t>
      </w:r>
      <w:r>
        <w:rPr>
          <w:rFonts w:ascii="仿宋_GB2312" w:eastAsia="仿宋_GB2312" w:hAnsi="宋体" w:cs="Courier New"/>
          <w:sz w:val="32"/>
          <w:szCs w:val="32"/>
        </w:rPr>
        <w:t>0.17</w:t>
      </w:r>
      <w:r>
        <w:rPr>
          <w:rFonts w:ascii="仿宋_GB2312" w:eastAsia="仿宋_GB2312" w:hAnsi="宋体" w:cs="Courier New" w:hint="eastAsia"/>
          <w:sz w:val="32"/>
          <w:szCs w:val="32"/>
        </w:rPr>
        <w:t>万元，完成预算的</w:t>
      </w:r>
      <w:r>
        <w:rPr>
          <w:rFonts w:ascii="仿宋_GB2312" w:eastAsia="仿宋_GB2312" w:hAnsi="宋体" w:cs="Courier New"/>
          <w:sz w:val="32"/>
          <w:szCs w:val="32"/>
        </w:rPr>
        <w:t>100%</w:t>
      </w:r>
      <w:r>
        <w:rPr>
          <w:rFonts w:ascii="仿宋_GB2312" w:eastAsia="仿宋_GB2312" w:hAnsi="宋体" w:cs="Courier New" w:hint="eastAsia"/>
          <w:sz w:val="32"/>
          <w:szCs w:val="32"/>
        </w:rPr>
        <w:t>；公务接待费支出决算为</w:t>
      </w:r>
      <w:r>
        <w:rPr>
          <w:rFonts w:ascii="仿宋_GB2312" w:eastAsia="仿宋_GB2312" w:hAnsi="宋体" w:cs="Courier New"/>
          <w:sz w:val="32"/>
          <w:szCs w:val="32"/>
        </w:rPr>
        <w:t>0.34</w:t>
      </w:r>
      <w:r>
        <w:rPr>
          <w:rFonts w:ascii="仿宋_GB2312" w:eastAsia="仿宋_GB2312" w:hAnsi="宋体" w:cs="Courier New" w:hint="eastAsia"/>
          <w:sz w:val="32"/>
          <w:szCs w:val="32"/>
        </w:rPr>
        <w:t>万元，完成预算的</w:t>
      </w:r>
      <w:r>
        <w:rPr>
          <w:rFonts w:ascii="仿宋_GB2312" w:eastAsia="仿宋_GB2312" w:hAnsi="宋体" w:cs="Courier New"/>
          <w:sz w:val="32"/>
          <w:szCs w:val="32"/>
        </w:rPr>
        <w:t>100%</w:t>
      </w:r>
      <w:r>
        <w:rPr>
          <w:rFonts w:ascii="仿宋_GB2312" w:eastAsia="仿宋_GB2312" w:hAnsi="宋体" w:cs="Courier New" w:hint="eastAsia"/>
          <w:sz w:val="32"/>
          <w:szCs w:val="32"/>
        </w:rPr>
        <w:t>。</w:t>
      </w: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年度“三公”经费支出决算数等于预算数。</w:t>
      </w:r>
    </w:p>
    <w:p w:rsidR="003F7131" w:rsidRDefault="003F7131" w:rsidP="00172D0F">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sz w:val="32"/>
          <w:szCs w:val="32"/>
        </w:rPr>
        <w:t xml:space="preserve"> </w:t>
      </w:r>
      <w:r>
        <w:rPr>
          <w:rFonts w:ascii="楷体_GB2312" w:eastAsia="楷体_GB2312" w:hAnsi="楷体_GB2312" w:cs="楷体_GB2312" w:hint="eastAsia"/>
          <w:sz w:val="32"/>
          <w:szCs w:val="32"/>
        </w:rPr>
        <w:t>“三公”经费财政拨款支出决算具体情况说明。</w:t>
      </w:r>
    </w:p>
    <w:p w:rsidR="003F7131" w:rsidRDefault="003F7131" w:rsidP="00172D0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lastRenderedPageBreak/>
        <w:t>2016</w:t>
      </w:r>
      <w:r>
        <w:rPr>
          <w:rFonts w:ascii="仿宋_GB2312" w:eastAsia="仿宋_GB2312" w:hAnsi="宋体" w:cs="Courier New" w:hint="eastAsia"/>
          <w:sz w:val="32"/>
          <w:szCs w:val="32"/>
        </w:rPr>
        <w:t>年度“三公”经费财政拨款支出决算中，公务用车购置及运行费支出决算</w:t>
      </w:r>
      <w:r>
        <w:rPr>
          <w:rFonts w:ascii="仿宋_GB2312" w:eastAsia="仿宋_GB2312" w:hAnsi="宋体" w:cs="Courier New"/>
          <w:sz w:val="32"/>
          <w:szCs w:val="32"/>
        </w:rPr>
        <w:t>0.17</w:t>
      </w:r>
      <w:r>
        <w:rPr>
          <w:rFonts w:ascii="仿宋_GB2312" w:eastAsia="仿宋_GB2312" w:hAnsi="宋体" w:cs="Courier New" w:hint="eastAsia"/>
          <w:sz w:val="32"/>
          <w:szCs w:val="32"/>
        </w:rPr>
        <w:t>万元，占</w:t>
      </w:r>
      <w:r>
        <w:rPr>
          <w:rFonts w:ascii="仿宋_GB2312" w:eastAsia="仿宋_GB2312" w:hAnsi="宋体" w:cs="Courier New"/>
          <w:sz w:val="32"/>
          <w:szCs w:val="32"/>
        </w:rPr>
        <w:t>33%</w:t>
      </w:r>
      <w:r>
        <w:rPr>
          <w:rFonts w:ascii="仿宋_GB2312" w:eastAsia="仿宋_GB2312" w:hAnsi="宋体" w:cs="Courier New" w:hint="eastAsia"/>
          <w:sz w:val="32"/>
          <w:szCs w:val="32"/>
        </w:rPr>
        <w:t>；公务接待费支出决算</w:t>
      </w:r>
      <w:r>
        <w:rPr>
          <w:rFonts w:ascii="仿宋_GB2312" w:eastAsia="仿宋_GB2312" w:hAnsi="宋体" w:cs="Courier New"/>
          <w:sz w:val="32"/>
          <w:szCs w:val="32"/>
        </w:rPr>
        <w:t>0.34</w:t>
      </w:r>
      <w:r>
        <w:rPr>
          <w:rFonts w:ascii="仿宋_GB2312" w:eastAsia="仿宋_GB2312" w:hAnsi="宋体" w:cs="Courier New" w:hint="eastAsia"/>
          <w:sz w:val="32"/>
          <w:szCs w:val="32"/>
        </w:rPr>
        <w:t>万元，占</w:t>
      </w:r>
      <w:r>
        <w:rPr>
          <w:rFonts w:ascii="仿宋_GB2312" w:eastAsia="仿宋_GB2312" w:hAnsi="宋体" w:cs="Courier New"/>
          <w:sz w:val="32"/>
          <w:szCs w:val="32"/>
        </w:rPr>
        <w:t>67%</w:t>
      </w:r>
      <w:r>
        <w:rPr>
          <w:rFonts w:ascii="仿宋_GB2312" w:eastAsia="仿宋_GB2312" w:hAnsi="宋体" w:cs="Courier New" w:hint="eastAsia"/>
          <w:sz w:val="32"/>
          <w:szCs w:val="32"/>
        </w:rPr>
        <w:t>。具体情况如下：</w:t>
      </w:r>
    </w:p>
    <w:p w:rsidR="003F7131" w:rsidRDefault="003F7131" w:rsidP="00172D0F">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b/>
          <w:bCs/>
          <w:sz w:val="32"/>
          <w:szCs w:val="32"/>
        </w:rPr>
        <w:t>1</w:t>
      </w:r>
      <w:r>
        <w:rPr>
          <w:rFonts w:ascii="仿宋_GB2312" w:eastAsia="仿宋_GB2312" w:hAnsi="宋体" w:cs="Courier New" w:hint="eastAsia"/>
          <w:b/>
          <w:bCs/>
          <w:sz w:val="32"/>
          <w:szCs w:val="32"/>
        </w:rPr>
        <w:t>、公务用车购置及运行费</w:t>
      </w:r>
      <w:r>
        <w:rPr>
          <w:rFonts w:ascii="仿宋_GB2312" w:eastAsia="仿宋_GB2312" w:hAnsi="宋体" w:cs="Courier New" w:hint="eastAsia"/>
          <w:sz w:val="32"/>
          <w:szCs w:val="32"/>
        </w:rPr>
        <w:t>支出</w:t>
      </w:r>
      <w:r>
        <w:rPr>
          <w:rFonts w:ascii="仿宋_GB2312" w:eastAsia="仿宋_GB2312" w:hAnsi="宋体" w:cs="Courier New"/>
          <w:sz w:val="32"/>
          <w:szCs w:val="32"/>
        </w:rPr>
        <w:t>0.17</w:t>
      </w:r>
      <w:r>
        <w:rPr>
          <w:rFonts w:ascii="仿宋_GB2312" w:eastAsia="仿宋_GB2312" w:hAnsi="宋体" w:cs="Courier New" w:hint="eastAsia"/>
          <w:sz w:val="32"/>
          <w:szCs w:val="32"/>
        </w:rPr>
        <w:t>万元。其中：</w:t>
      </w:r>
    </w:p>
    <w:p w:rsidR="003F7131" w:rsidRDefault="003F7131" w:rsidP="00172D0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支出为</w:t>
      </w:r>
      <w:r>
        <w:rPr>
          <w:rFonts w:ascii="仿宋_GB2312" w:eastAsia="仿宋_GB2312" w:hAnsi="宋体" w:cs="Courier New"/>
          <w:sz w:val="32"/>
          <w:szCs w:val="32"/>
        </w:rPr>
        <w:t>0</w:t>
      </w:r>
      <w:r>
        <w:rPr>
          <w:rFonts w:ascii="仿宋_GB2312" w:eastAsia="仿宋_GB2312" w:hAnsi="宋体" w:cs="Courier New" w:hint="eastAsia"/>
          <w:sz w:val="32"/>
          <w:szCs w:val="32"/>
        </w:rPr>
        <w:t>万元。</w:t>
      </w:r>
    </w:p>
    <w:p w:rsidR="003F7131" w:rsidRDefault="003F7131" w:rsidP="00172D0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公务用车运行</w:t>
      </w:r>
      <w:r>
        <w:rPr>
          <w:rFonts w:ascii="仿宋_GB2312" w:eastAsia="仿宋_GB2312" w:hAnsi="宋体" w:cs="Courier New" w:hint="eastAsia"/>
          <w:sz w:val="32"/>
          <w:szCs w:val="32"/>
        </w:rPr>
        <w:t>支出</w:t>
      </w:r>
      <w:r>
        <w:rPr>
          <w:rFonts w:ascii="仿宋_GB2312" w:eastAsia="仿宋_GB2312" w:hAnsi="宋体" w:cs="Courier New"/>
          <w:sz w:val="32"/>
          <w:szCs w:val="32"/>
        </w:rPr>
        <w:t>0.17</w:t>
      </w:r>
      <w:r>
        <w:rPr>
          <w:rFonts w:ascii="仿宋_GB2312" w:eastAsia="仿宋_GB2312" w:hAnsi="宋体" w:cs="Courier New" w:hint="eastAsia"/>
          <w:sz w:val="32"/>
          <w:szCs w:val="32"/>
        </w:rPr>
        <w:t>万元。</w:t>
      </w:r>
    </w:p>
    <w:p w:rsidR="003F7131" w:rsidRDefault="00C10D2D" w:rsidP="00C10D2D">
      <w:pPr>
        <w:kinsoku w:val="0"/>
        <w:overflowPunct w:val="0"/>
        <w:autoSpaceDE w:val="0"/>
        <w:autoSpaceDN w:val="0"/>
        <w:adjustRightInd w:val="0"/>
        <w:snapToGrid w:val="0"/>
        <w:spacing w:line="360" w:lineRule="auto"/>
        <w:ind w:firstLineChars="196" w:firstLine="630"/>
        <w:rPr>
          <w:rFonts w:ascii="仿宋_GB2312" w:eastAsia="仿宋_GB2312" w:hAnsi="宋体" w:cs="Courier New" w:hint="eastAsia"/>
          <w:sz w:val="32"/>
          <w:szCs w:val="32"/>
        </w:rPr>
      </w:pPr>
      <w:r>
        <w:rPr>
          <w:rFonts w:ascii="仿宋_GB2312" w:eastAsia="仿宋_GB2312" w:hAnsi="宋体" w:hint="eastAsia"/>
          <w:b/>
          <w:bCs/>
          <w:sz w:val="32"/>
          <w:szCs w:val="32"/>
        </w:rPr>
        <w:t>2.</w:t>
      </w:r>
      <w:r w:rsidR="003F7131">
        <w:rPr>
          <w:rFonts w:ascii="仿宋_GB2312" w:eastAsia="仿宋_GB2312" w:hAnsi="宋体" w:hint="eastAsia"/>
          <w:b/>
          <w:bCs/>
          <w:sz w:val="32"/>
          <w:szCs w:val="32"/>
        </w:rPr>
        <w:t>公务接待费支出</w:t>
      </w:r>
      <w:r w:rsidR="003F7131">
        <w:rPr>
          <w:rFonts w:ascii="仿宋_GB2312" w:eastAsia="仿宋_GB2312" w:hAnsi="宋体" w:cs="Courier New"/>
          <w:b/>
          <w:bCs/>
          <w:sz w:val="32"/>
          <w:szCs w:val="32"/>
        </w:rPr>
        <w:t>0.34</w:t>
      </w:r>
      <w:r w:rsidR="003F7131">
        <w:rPr>
          <w:rFonts w:ascii="仿宋_GB2312" w:eastAsia="仿宋_GB2312" w:hAnsi="宋体" w:cs="Courier New" w:hint="eastAsia"/>
          <w:b/>
          <w:bCs/>
          <w:sz w:val="32"/>
          <w:szCs w:val="32"/>
        </w:rPr>
        <w:t>万元。</w:t>
      </w:r>
      <w:r w:rsidR="003F7131">
        <w:rPr>
          <w:rFonts w:ascii="仿宋_GB2312" w:eastAsia="仿宋_GB2312" w:hAnsi="宋体" w:cs="Courier New" w:hint="eastAsia"/>
          <w:sz w:val="32"/>
          <w:szCs w:val="32"/>
        </w:rPr>
        <w:t>主要用于接待记者等其他县市区宣传人员上级领导等，共接待</w:t>
      </w:r>
      <w:r w:rsidR="003F7131">
        <w:rPr>
          <w:rFonts w:ascii="仿宋_GB2312" w:eastAsia="仿宋_GB2312" w:hAnsi="宋体" w:cs="Courier New"/>
          <w:sz w:val="32"/>
          <w:szCs w:val="32"/>
        </w:rPr>
        <w:t>12</w:t>
      </w:r>
      <w:r w:rsidR="003F7131">
        <w:rPr>
          <w:rFonts w:ascii="仿宋_GB2312" w:eastAsia="仿宋_GB2312" w:hAnsi="宋体" w:cs="Courier New" w:hint="eastAsia"/>
          <w:sz w:val="32"/>
          <w:szCs w:val="32"/>
        </w:rPr>
        <w:t>批次</w:t>
      </w:r>
      <w:r w:rsidR="003F7131">
        <w:rPr>
          <w:rFonts w:ascii="仿宋_GB2312" w:eastAsia="仿宋_GB2312" w:hAnsi="宋体" w:cs="Courier New"/>
          <w:sz w:val="32"/>
          <w:szCs w:val="32"/>
        </w:rPr>
        <w:t>116</w:t>
      </w:r>
      <w:r w:rsidR="003F7131">
        <w:rPr>
          <w:rFonts w:ascii="仿宋_GB2312" w:eastAsia="仿宋_GB2312" w:hAnsi="宋体" w:cs="Courier New" w:hint="eastAsia"/>
          <w:sz w:val="32"/>
          <w:szCs w:val="32"/>
        </w:rPr>
        <w:t>人次。</w:t>
      </w:r>
    </w:p>
    <w:p w:rsidR="00C10D2D" w:rsidRDefault="00C10D2D" w:rsidP="00C10D2D">
      <w:pPr>
        <w:kinsoku w:val="0"/>
        <w:overflowPunct w:val="0"/>
        <w:autoSpaceDE w:val="0"/>
        <w:autoSpaceDN w:val="0"/>
        <w:adjustRightInd w:val="0"/>
        <w:snapToGrid w:val="0"/>
        <w:spacing w:line="360" w:lineRule="auto"/>
        <w:ind w:firstLineChars="196" w:firstLine="627"/>
        <w:rPr>
          <w:rFonts w:ascii="仿宋_GB2312" w:eastAsia="仿宋_GB2312" w:hAnsi="宋体" w:cs="Courier New" w:hint="eastAsia"/>
          <w:sz w:val="32"/>
          <w:szCs w:val="32"/>
        </w:rPr>
      </w:pPr>
      <w:r>
        <w:rPr>
          <w:rFonts w:ascii="仿宋_GB2312" w:eastAsia="仿宋_GB2312" w:hAnsi="宋体" w:cs="Courier New" w:hint="eastAsia"/>
          <w:sz w:val="32"/>
          <w:szCs w:val="32"/>
        </w:rPr>
        <w:t>3.</w:t>
      </w:r>
      <w:r w:rsidRPr="00C10D2D">
        <w:rPr>
          <w:rFonts w:ascii="仿宋_GB2312" w:eastAsia="仿宋_GB2312" w:hAnsi="宋体" w:cs="Courier New" w:hint="eastAsia"/>
          <w:b/>
          <w:sz w:val="32"/>
          <w:szCs w:val="32"/>
        </w:rPr>
        <w:t xml:space="preserve"> </w:t>
      </w:r>
      <w:r w:rsidRPr="00292F3C">
        <w:rPr>
          <w:rFonts w:ascii="仿宋_GB2312" w:eastAsia="仿宋_GB2312" w:hAnsi="宋体" w:cs="Courier New" w:hint="eastAsia"/>
          <w:b/>
          <w:sz w:val="32"/>
          <w:szCs w:val="32"/>
        </w:rPr>
        <w:t>因公出国（境）团组数及人数：</w:t>
      </w:r>
      <w:r>
        <w:rPr>
          <w:rFonts w:ascii="仿宋_GB2312" w:eastAsia="仿宋_GB2312" w:hAnsi="宋体" w:cs="Courier New" w:hint="eastAsia"/>
          <w:sz w:val="32"/>
          <w:szCs w:val="32"/>
        </w:rPr>
        <w:t>0人次。</w:t>
      </w:r>
    </w:p>
    <w:p w:rsidR="00C10D2D" w:rsidRDefault="00C10D2D" w:rsidP="00C10D2D">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4.</w:t>
      </w:r>
      <w:r w:rsidRPr="00C10D2D">
        <w:rPr>
          <w:rFonts w:ascii="仿宋_GB2312" w:eastAsia="仿宋_GB2312" w:hAnsi="宋体" w:cs="Courier New" w:hint="eastAsia"/>
          <w:b/>
          <w:sz w:val="32"/>
          <w:szCs w:val="32"/>
        </w:rPr>
        <w:t xml:space="preserve"> </w:t>
      </w:r>
      <w:r w:rsidRPr="00292F3C">
        <w:rPr>
          <w:rFonts w:ascii="仿宋_GB2312" w:eastAsia="仿宋_GB2312" w:hAnsi="宋体" w:cs="Courier New" w:hint="eastAsia"/>
          <w:b/>
          <w:sz w:val="32"/>
          <w:szCs w:val="32"/>
        </w:rPr>
        <w:t>公务用车购置数及保有量：</w:t>
      </w:r>
      <w:r>
        <w:rPr>
          <w:rFonts w:ascii="仿宋_GB2312" w:eastAsia="仿宋_GB2312" w:hAnsi="宋体" w:cs="Courier New" w:hint="eastAsia"/>
          <w:sz w:val="32"/>
          <w:szCs w:val="32"/>
        </w:rPr>
        <w:t>公车购置数为0，公车保有量为3。</w:t>
      </w:r>
    </w:p>
    <w:p w:rsidR="00C10D2D" w:rsidRDefault="00C10D2D" w:rsidP="00C10D2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5.</w:t>
      </w:r>
      <w:r w:rsidRPr="00292F3C">
        <w:rPr>
          <w:rFonts w:ascii="仿宋_GB2312" w:eastAsia="仿宋_GB2312" w:hAnsi="宋体" w:cs="Courier New" w:hint="eastAsia"/>
          <w:b/>
          <w:sz w:val="32"/>
          <w:szCs w:val="32"/>
        </w:rPr>
        <w:t>“三公”经费增减变化原因：</w:t>
      </w:r>
      <w:r>
        <w:rPr>
          <w:rFonts w:ascii="仿宋_GB2312" w:eastAsia="仿宋_GB2312" w:hAnsi="宋体" w:cs="Courier New" w:hint="eastAsia"/>
          <w:sz w:val="32"/>
          <w:szCs w:val="32"/>
        </w:rPr>
        <w:t>为执行中央八项规定，厉行节约，因此，公务接待费减少。我单位公务用车上交平台，因此公务用车购置及运行维护费用下降。</w:t>
      </w:r>
      <w:r>
        <w:rPr>
          <w:rFonts w:ascii="仿宋_GB2312" w:eastAsia="仿宋_GB2312" w:hAnsi="宋体" w:cs="Courier New"/>
          <w:sz w:val="32"/>
          <w:szCs w:val="32"/>
        </w:rPr>
        <w:t xml:space="preserve"> </w:t>
      </w:r>
    </w:p>
    <w:p w:rsidR="00C10D2D" w:rsidRPr="00C10D2D" w:rsidRDefault="00C10D2D" w:rsidP="00C10D2D">
      <w:pPr>
        <w:kinsoku w:val="0"/>
        <w:overflowPunct w:val="0"/>
        <w:autoSpaceDE w:val="0"/>
        <w:autoSpaceDN w:val="0"/>
        <w:adjustRightInd w:val="0"/>
        <w:snapToGrid w:val="0"/>
        <w:spacing w:line="360" w:lineRule="auto"/>
        <w:ind w:firstLineChars="196" w:firstLine="630"/>
        <w:rPr>
          <w:rFonts w:ascii="仿宋_GB2312" w:eastAsia="仿宋_GB2312" w:hAnsi="宋体" w:cs="Courier New"/>
          <w:b/>
          <w:bCs/>
          <w:sz w:val="32"/>
          <w:szCs w:val="32"/>
        </w:rPr>
      </w:pPr>
    </w:p>
    <w:p w:rsidR="003F7131" w:rsidRDefault="003F7131" w:rsidP="00172D0F">
      <w:pPr>
        <w:adjustRightInd w:val="0"/>
        <w:snapToGrid w:val="0"/>
        <w:spacing w:line="360" w:lineRule="auto"/>
        <w:ind w:leftChars="200" w:left="420"/>
        <w:outlineLvl w:val="1"/>
        <w:rPr>
          <w:rFonts w:ascii="黑体" w:eastAsia="黑体" w:hAnsi="黑体"/>
          <w:sz w:val="32"/>
          <w:szCs w:val="32"/>
        </w:rPr>
      </w:pPr>
      <w:r>
        <w:rPr>
          <w:rFonts w:ascii="黑体" w:eastAsia="黑体" w:hAnsi="黑体" w:hint="eastAsia"/>
          <w:sz w:val="32"/>
          <w:szCs w:val="32"/>
        </w:rPr>
        <w:t>八、关于预算绩效情况说明</w:t>
      </w:r>
    </w:p>
    <w:p w:rsidR="003F7131" w:rsidRDefault="003F7131" w:rsidP="00172D0F">
      <w:pPr>
        <w:numPr>
          <w:ilvl w:val="0"/>
          <w:numId w:val="6"/>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绩效管理工作开展情况。</w:t>
      </w:r>
    </w:p>
    <w:p w:rsidR="003F7131" w:rsidRDefault="003F7131" w:rsidP="00172D0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根据财政预算管理要求，对</w:t>
      </w: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年度一般公共预算项目支出全面开展绩效自评。其中，项目共涉及预算资金</w:t>
      </w:r>
      <w:r>
        <w:rPr>
          <w:rFonts w:ascii="仿宋_GB2312" w:eastAsia="仿宋_GB2312" w:hAnsi="宋体" w:cs="Courier New"/>
          <w:sz w:val="32"/>
          <w:szCs w:val="32"/>
        </w:rPr>
        <w:t>1112.48</w:t>
      </w:r>
      <w:r>
        <w:rPr>
          <w:rFonts w:ascii="仿宋_GB2312" w:eastAsia="仿宋_GB2312" w:hAnsi="宋体" w:cs="Courier New" w:hint="eastAsia"/>
          <w:sz w:val="32"/>
          <w:szCs w:val="32"/>
        </w:rPr>
        <w:t>万元，自评覆盖率达到</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3F7131" w:rsidRDefault="003F7131" w:rsidP="00172D0F">
      <w:pPr>
        <w:adjustRightInd w:val="0"/>
        <w:snapToGrid w:val="0"/>
        <w:spacing w:line="360" w:lineRule="auto"/>
        <w:ind w:leftChars="200" w:left="420"/>
        <w:outlineLvl w:val="1"/>
        <w:rPr>
          <w:rFonts w:ascii="黑体" w:eastAsia="黑体" w:hAnsi="黑体"/>
          <w:sz w:val="32"/>
          <w:szCs w:val="32"/>
        </w:rPr>
      </w:pPr>
      <w:r>
        <w:rPr>
          <w:rFonts w:ascii="黑体" w:eastAsia="黑体" w:hAnsi="黑体" w:hint="eastAsia"/>
          <w:sz w:val="32"/>
          <w:szCs w:val="32"/>
        </w:rPr>
        <w:t>九、其他重要事项的情况说明</w:t>
      </w:r>
    </w:p>
    <w:p w:rsidR="003F7131" w:rsidRDefault="003F7131" w:rsidP="00172D0F">
      <w:pPr>
        <w:numPr>
          <w:ilvl w:val="0"/>
          <w:numId w:val="7"/>
        </w:numPr>
        <w:kinsoku w:val="0"/>
        <w:overflowPunct w:val="0"/>
        <w:autoSpaceDE w:val="0"/>
        <w:autoSpaceDN w:val="0"/>
        <w:adjustRightInd w:val="0"/>
        <w:snapToGrid w:val="0"/>
        <w:spacing w:line="360" w:lineRule="auto"/>
        <w:ind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t>机关运行经费支出情况。</w:t>
      </w:r>
    </w:p>
    <w:p w:rsidR="003F7131" w:rsidRDefault="003F7131" w:rsidP="00172D0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lastRenderedPageBreak/>
        <w:t>2016</w:t>
      </w:r>
      <w:r>
        <w:rPr>
          <w:rFonts w:ascii="仿宋_GB2312" w:eastAsia="仿宋_GB2312" w:hAnsi="宋体" w:cs="Courier New" w:hint="eastAsia"/>
          <w:sz w:val="32"/>
          <w:szCs w:val="32"/>
        </w:rPr>
        <w:t>年度机关运行经费支出</w:t>
      </w:r>
      <w:r>
        <w:rPr>
          <w:rFonts w:ascii="仿宋_GB2312" w:eastAsia="仿宋_GB2312" w:hAnsi="宋体" w:cs="Courier New"/>
          <w:sz w:val="32"/>
          <w:szCs w:val="32"/>
        </w:rPr>
        <w:t>73.62</w:t>
      </w:r>
      <w:r>
        <w:rPr>
          <w:rFonts w:ascii="仿宋_GB2312" w:eastAsia="仿宋_GB2312" w:hAnsi="宋体" w:cs="Courier New" w:hint="eastAsia"/>
          <w:sz w:val="32"/>
          <w:szCs w:val="32"/>
        </w:rPr>
        <w:t>万元，比</w:t>
      </w:r>
      <w:r>
        <w:rPr>
          <w:rFonts w:ascii="仿宋_GB2312" w:eastAsia="仿宋_GB2312" w:hAnsi="宋体" w:cs="Courier New"/>
          <w:sz w:val="32"/>
          <w:szCs w:val="32"/>
        </w:rPr>
        <w:t>2015</w:t>
      </w:r>
      <w:r>
        <w:rPr>
          <w:rFonts w:ascii="仿宋_GB2312" w:eastAsia="仿宋_GB2312" w:hAnsi="宋体" w:cs="Courier New" w:hint="eastAsia"/>
          <w:sz w:val="32"/>
          <w:szCs w:val="32"/>
        </w:rPr>
        <w:t>年减少</w:t>
      </w:r>
      <w:r>
        <w:rPr>
          <w:rFonts w:ascii="仿宋_GB2312" w:eastAsia="仿宋_GB2312" w:hAnsi="宋体" w:cs="Courier New"/>
          <w:sz w:val="32"/>
          <w:szCs w:val="32"/>
        </w:rPr>
        <w:t>65.5</w:t>
      </w:r>
      <w:r>
        <w:rPr>
          <w:rFonts w:ascii="仿宋_GB2312" w:eastAsia="仿宋_GB2312" w:hAnsi="宋体" w:cs="Courier New" w:hint="eastAsia"/>
          <w:sz w:val="32"/>
          <w:szCs w:val="32"/>
        </w:rPr>
        <w:t>万元，减少</w:t>
      </w:r>
      <w:r>
        <w:rPr>
          <w:rFonts w:ascii="仿宋_GB2312" w:eastAsia="仿宋_GB2312" w:hAnsi="宋体" w:cs="Courier New"/>
          <w:sz w:val="32"/>
          <w:szCs w:val="32"/>
        </w:rPr>
        <w:t>47.07%</w:t>
      </w:r>
      <w:r>
        <w:rPr>
          <w:rFonts w:ascii="仿宋_GB2312" w:eastAsia="仿宋_GB2312" w:hAnsi="宋体" w:cs="Courier New" w:hint="eastAsia"/>
          <w:sz w:val="32"/>
          <w:szCs w:val="32"/>
        </w:rPr>
        <w:t>。减少的原因主要是广告费用减少。</w:t>
      </w:r>
    </w:p>
    <w:p w:rsidR="003F7131" w:rsidRDefault="003F7131" w:rsidP="00172D0F">
      <w:pPr>
        <w:numPr>
          <w:ilvl w:val="0"/>
          <w:numId w:val="7"/>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3F7131" w:rsidRDefault="003F7131" w:rsidP="00172D0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年度政府采购支出</w:t>
      </w:r>
      <w:r>
        <w:rPr>
          <w:rFonts w:ascii="仿宋_GB2312" w:eastAsia="仿宋_GB2312" w:hAnsi="宋体" w:cs="Courier New"/>
          <w:sz w:val="32"/>
          <w:szCs w:val="32"/>
        </w:rPr>
        <w:t>0</w:t>
      </w:r>
      <w:r>
        <w:rPr>
          <w:rFonts w:ascii="仿宋_GB2312" w:eastAsia="仿宋_GB2312" w:hAnsi="宋体" w:cs="Courier New" w:hint="eastAsia"/>
          <w:sz w:val="32"/>
          <w:szCs w:val="32"/>
        </w:rPr>
        <w:t>万元，</w:t>
      </w:r>
    </w:p>
    <w:p w:rsidR="003F7131" w:rsidRDefault="003F7131" w:rsidP="00172D0F">
      <w:pPr>
        <w:numPr>
          <w:ilvl w:val="0"/>
          <w:numId w:val="7"/>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国有资产占用情况。</w:t>
      </w:r>
    </w:p>
    <w:p w:rsidR="003F7131" w:rsidRDefault="003F7131" w:rsidP="00172D0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年期末，共有车辆</w:t>
      </w:r>
      <w:r>
        <w:rPr>
          <w:rFonts w:ascii="仿宋_GB2312" w:eastAsia="仿宋_GB2312" w:hAnsi="宋体" w:cs="Courier New"/>
          <w:sz w:val="32"/>
          <w:szCs w:val="32"/>
        </w:rPr>
        <w:t>3</w:t>
      </w:r>
      <w:r>
        <w:rPr>
          <w:rFonts w:ascii="仿宋_GB2312" w:eastAsia="仿宋_GB2312" w:hAnsi="宋体" w:cs="Courier New" w:hint="eastAsia"/>
          <w:sz w:val="32"/>
          <w:szCs w:val="32"/>
        </w:rPr>
        <w:t>辆，一般公务用车</w:t>
      </w:r>
      <w:r>
        <w:rPr>
          <w:rFonts w:ascii="仿宋_GB2312" w:eastAsia="仿宋_GB2312" w:hAnsi="宋体" w:cs="Courier New"/>
          <w:sz w:val="32"/>
          <w:szCs w:val="32"/>
        </w:rPr>
        <w:t>3</w:t>
      </w:r>
      <w:r>
        <w:rPr>
          <w:rFonts w:ascii="仿宋_GB2312" w:eastAsia="仿宋_GB2312" w:hAnsi="宋体" w:cs="Courier New" w:hint="eastAsia"/>
          <w:sz w:val="32"/>
          <w:szCs w:val="32"/>
        </w:rPr>
        <w:t>辆，车改时车辆已实际移交机关事务管理局平台，按统一要求尚未进行账务处理。</w:t>
      </w:r>
    </w:p>
    <w:p w:rsidR="003F7131" w:rsidRDefault="003F7131">
      <w:pPr>
        <w:kinsoku w:val="0"/>
        <w:overflowPunct w:val="0"/>
        <w:autoSpaceDE w:val="0"/>
        <w:autoSpaceDN w:val="0"/>
        <w:adjustRightInd w:val="0"/>
        <w:snapToGrid w:val="0"/>
        <w:spacing w:line="360" w:lineRule="auto"/>
        <w:rPr>
          <w:rFonts w:ascii="仿宋_GB2312" w:eastAsia="仿宋_GB2312" w:hAnsi="宋体" w:cs="Courier New"/>
          <w:sz w:val="32"/>
          <w:szCs w:val="32"/>
        </w:rPr>
        <w:sectPr w:rsidR="003F7131">
          <w:pgSz w:w="11906" w:h="16838"/>
          <w:pgMar w:top="1440" w:right="1531" w:bottom="1440" w:left="1587" w:header="850" w:footer="992" w:gutter="0"/>
          <w:pgNumType w:fmt="numberInDash"/>
          <w:cols w:space="0"/>
          <w:docGrid w:type="lines" w:linePitch="317"/>
        </w:sectPr>
      </w:pPr>
    </w:p>
    <w:p w:rsidR="003F7131" w:rsidRDefault="003F7131">
      <w:pPr>
        <w:jc w:val="left"/>
        <w:rPr>
          <w:rFonts w:ascii="黑体" w:eastAsia="黑体" w:hAnsi="黑体" w:cs="黑体"/>
          <w:sz w:val="32"/>
          <w:szCs w:val="32"/>
        </w:rPr>
      </w:pPr>
    </w:p>
    <w:p w:rsidR="003F7131" w:rsidRDefault="003F7131">
      <w:pPr>
        <w:jc w:val="left"/>
        <w:rPr>
          <w:rFonts w:ascii="黑体" w:eastAsia="黑体" w:hAnsi="黑体" w:cs="黑体"/>
          <w:sz w:val="32"/>
          <w:szCs w:val="32"/>
        </w:rPr>
      </w:pPr>
    </w:p>
    <w:p w:rsidR="003F7131" w:rsidRDefault="003F7131">
      <w:pPr>
        <w:jc w:val="left"/>
        <w:rPr>
          <w:rFonts w:ascii="黑体" w:eastAsia="黑体" w:hAnsi="黑体" w:cs="黑体"/>
          <w:sz w:val="32"/>
          <w:szCs w:val="32"/>
        </w:rPr>
      </w:pPr>
    </w:p>
    <w:p w:rsidR="003F7131" w:rsidRDefault="003F7131">
      <w:pPr>
        <w:jc w:val="left"/>
        <w:rPr>
          <w:rFonts w:ascii="黑体" w:eastAsia="黑体" w:hAnsi="黑体" w:cs="黑体"/>
          <w:sz w:val="32"/>
          <w:szCs w:val="32"/>
        </w:rPr>
      </w:pPr>
    </w:p>
    <w:p w:rsidR="003F7131" w:rsidRDefault="003F7131">
      <w:pPr>
        <w:jc w:val="left"/>
        <w:rPr>
          <w:rFonts w:ascii="黑体" w:eastAsia="黑体" w:hAnsi="黑体" w:cs="黑体"/>
          <w:sz w:val="32"/>
          <w:szCs w:val="32"/>
        </w:rPr>
      </w:pPr>
    </w:p>
    <w:p w:rsidR="003F7131" w:rsidRDefault="003F7131">
      <w:pPr>
        <w:jc w:val="left"/>
        <w:rPr>
          <w:rFonts w:ascii="黑体" w:eastAsia="黑体" w:hAnsi="黑体" w:cs="黑体"/>
          <w:sz w:val="32"/>
          <w:szCs w:val="32"/>
        </w:rPr>
      </w:pPr>
    </w:p>
    <w:p w:rsidR="003F7131" w:rsidRDefault="003F7131">
      <w:pPr>
        <w:jc w:val="left"/>
        <w:rPr>
          <w:rFonts w:ascii="黑体" w:eastAsia="黑体" w:hAnsi="黑体" w:cs="黑体"/>
          <w:sz w:val="32"/>
          <w:szCs w:val="32"/>
        </w:rPr>
      </w:pPr>
    </w:p>
    <w:p w:rsidR="003F7131" w:rsidRDefault="003F7131">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3F7131" w:rsidRDefault="003F7131">
      <w:pPr>
        <w:outlineLvl w:val="0"/>
        <w:rPr>
          <w:rFonts w:ascii="隶书" w:eastAsia="隶书" w:hAnsi="隶书" w:cs="隶书"/>
          <w:sz w:val="48"/>
          <w:szCs w:val="48"/>
        </w:rPr>
      </w:pPr>
    </w:p>
    <w:p w:rsidR="003F7131" w:rsidRDefault="003F7131">
      <w:pPr>
        <w:outlineLvl w:val="0"/>
        <w:rPr>
          <w:rFonts w:ascii="隶书" w:eastAsia="隶书" w:hAnsi="隶书" w:cs="隶书"/>
          <w:sz w:val="48"/>
          <w:szCs w:val="48"/>
        </w:rPr>
        <w:sectPr w:rsidR="003F7131">
          <w:pgSz w:w="11906" w:h="16838"/>
          <w:pgMar w:top="1440" w:right="1531" w:bottom="1440" w:left="1587" w:header="850" w:footer="992" w:gutter="0"/>
          <w:pgNumType w:fmt="numberInDash"/>
          <w:cols w:space="0"/>
          <w:docGrid w:type="lines" w:linePitch="317"/>
        </w:sectPr>
      </w:pPr>
    </w:p>
    <w:p w:rsidR="003F7131" w:rsidRDefault="003F7131" w:rsidP="00172D0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3F7131" w:rsidRDefault="003F7131" w:rsidP="00172D0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3F7131" w:rsidRDefault="003F7131" w:rsidP="00172D0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3F7131" w:rsidRDefault="003F7131" w:rsidP="00172D0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四、基本支出：</w:t>
      </w:r>
      <w:r>
        <w:rPr>
          <w:rFonts w:ascii="仿宋_GB2312" w:eastAsia="仿宋_GB2312" w:hAnsi="宋体" w:cs="Courier New" w:hint="eastAsia"/>
          <w:sz w:val="32"/>
          <w:szCs w:val="32"/>
        </w:rPr>
        <w:t>指为保障机构正常运转、完成日常工作任务而发生的人员支出和公用支出。</w:t>
      </w:r>
    </w:p>
    <w:p w:rsidR="003F7131" w:rsidRDefault="003F7131" w:rsidP="00172D0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3F7131" w:rsidRDefault="003F7131" w:rsidP="00172D0F">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六、行政运行：</w:t>
      </w:r>
      <w:r>
        <w:rPr>
          <w:rFonts w:ascii="仿宋_GB2312" w:eastAsia="仿宋_GB2312" w:hAnsi="宋体" w:cs="Courier New" w:hint="eastAsia"/>
          <w:bCs/>
          <w:sz w:val="32"/>
          <w:szCs w:val="32"/>
        </w:rPr>
        <w:t>反映行政单位（包括实行公务员管理的事业单位）的基本支出。</w:t>
      </w:r>
    </w:p>
    <w:p w:rsidR="003F7131" w:rsidRDefault="003F7131" w:rsidP="00172D0F">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sidRPr="00417C06">
        <w:rPr>
          <w:rFonts w:ascii="仿宋_GB2312" w:eastAsia="仿宋_GB2312" w:hAnsi="宋体" w:cs="Courier New" w:hint="eastAsia"/>
          <w:b/>
          <w:bCs/>
          <w:sz w:val="32"/>
          <w:szCs w:val="32"/>
        </w:rPr>
        <w:t>七、其他宣传事务支出</w:t>
      </w:r>
      <w:r>
        <w:rPr>
          <w:rFonts w:ascii="仿宋_GB2312" w:eastAsia="仿宋_GB2312" w:hAnsi="宋体" w:cs="Courier New" w:hint="eastAsia"/>
          <w:bCs/>
          <w:sz w:val="32"/>
          <w:szCs w:val="32"/>
        </w:rPr>
        <w:t>：反映除上述项目外其他用于中国共产党宣传部门的事务支出。</w:t>
      </w:r>
    </w:p>
    <w:p w:rsidR="003F7131" w:rsidRDefault="003F7131" w:rsidP="00172D0F">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sidRPr="00417C06">
        <w:rPr>
          <w:rFonts w:ascii="仿宋_GB2312" w:eastAsia="仿宋_GB2312" w:hAnsi="宋体" w:cs="Courier New" w:hint="eastAsia"/>
          <w:b/>
          <w:bCs/>
          <w:sz w:val="32"/>
          <w:szCs w:val="32"/>
        </w:rPr>
        <w:t>八、其他文化体育与传媒支出：</w:t>
      </w:r>
      <w:r>
        <w:rPr>
          <w:rFonts w:ascii="仿宋_GB2312" w:eastAsia="仿宋_GB2312" w:hAnsi="宋体" w:cs="Courier New" w:hint="eastAsia"/>
          <w:bCs/>
          <w:sz w:val="32"/>
          <w:szCs w:val="32"/>
        </w:rPr>
        <w:t>反映其他用于文化体育与传媒的支出。</w:t>
      </w:r>
    </w:p>
    <w:p w:rsidR="003F7131" w:rsidRDefault="003F7131" w:rsidP="00172D0F">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sidRPr="00417C06">
        <w:rPr>
          <w:rFonts w:ascii="仿宋_GB2312" w:eastAsia="仿宋_GB2312" w:hAnsi="宋体" w:cs="Courier New" w:hint="eastAsia"/>
          <w:b/>
          <w:bCs/>
          <w:sz w:val="32"/>
          <w:szCs w:val="32"/>
        </w:rPr>
        <w:t>九、其他城乡社区公共设施支出：</w:t>
      </w:r>
      <w:r>
        <w:rPr>
          <w:rFonts w:ascii="仿宋_GB2312" w:eastAsia="仿宋_GB2312" w:hAnsi="宋体" w:cs="Courier New" w:hint="eastAsia"/>
          <w:bCs/>
          <w:sz w:val="32"/>
          <w:szCs w:val="32"/>
        </w:rPr>
        <w:t>反映其他用于城乡公共设施方面的支出。</w:t>
      </w:r>
    </w:p>
    <w:p w:rsidR="003F7131" w:rsidRPr="00417C06" w:rsidRDefault="003F7131" w:rsidP="00172D0F">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sidRPr="00417C06">
        <w:rPr>
          <w:rFonts w:ascii="仿宋_GB2312" w:eastAsia="仿宋_GB2312" w:hAnsi="宋体" w:cs="Courier New" w:hint="eastAsia"/>
          <w:b/>
          <w:bCs/>
          <w:sz w:val="32"/>
          <w:szCs w:val="32"/>
        </w:rPr>
        <w:t>十、其他农业支出：</w:t>
      </w:r>
      <w:r>
        <w:rPr>
          <w:rFonts w:ascii="仿宋_GB2312" w:eastAsia="仿宋_GB2312" w:hAnsi="宋体" w:cs="Courier New" w:hint="eastAsia"/>
          <w:bCs/>
          <w:sz w:val="32"/>
          <w:szCs w:val="32"/>
        </w:rPr>
        <w:t>反映其他用于农业的支出。</w:t>
      </w:r>
    </w:p>
    <w:p w:rsidR="003F7131" w:rsidRDefault="003F7131" w:rsidP="00172D0F">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十一、“三公”经费：</w:t>
      </w:r>
      <w:r>
        <w:rPr>
          <w:rFonts w:ascii="仿宋_GB2312" w:eastAsia="仿宋_GB2312" w:hAnsi="宋体" w:cs="Courier New" w:hint="eastAsia"/>
          <w:sz w:val="32"/>
          <w:szCs w:val="32"/>
        </w:rPr>
        <w:t>纳入县级财政预决算管理“三公”</w:t>
      </w:r>
      <w:r>
        <w:rPr>
          <w:rFonts w:ascii="仿宋_GB2312" w:eastAsia="仿宋_GB2312" w:hAnsi="宋体" w:cs="Courier New" w:hint="eastAsia"/>
          <w:sz w:val="32"/>
          <w:szCs w:val="32"/>
        </w:rPr>
        <w:lastRenderedPageBreak/>
        <w:t>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3F7131" w:rsidRDefault="003F7131" w:rsidP="00172D0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bookmarkStart w:id="0" w:name="_GoBack"/>
      <w:bookmarkEnd w:id="0"/>
      <w:r>
        <w:rPr>
          <w:rFonts w:ascii="仿宋_GB2312" w:eastAsia="仿宋_GB2312" w:hAnsi="宋体" w:cs="Courier New" w:hint="eastAsia"/>
          <w:b/>
          <w:bCs/>
          <w:sz w:val="32"/>
          <w:szCs w:val="32"/>
        </w:rPr>
        <w:t>十二、机关运行经费：</w:t>
      </w:r>
      <w:r>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3F7131" w:rsidRDefault="003F7131" w:rsidP="00172D0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3F7131" w:rsidRDefault="003F7131" w:rsidP="00172D0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 xml:space="preserve">                            2017</w:t>
      </w:r>
      <w:r>
        <w:rPr>
          <w:rFonts w:ascii="仿宋_GB2312" w:eastAsia="仿宋_GB2312" w:hAnsi="宋体" w:cs="Courier New" w:hint="eastAsia"/>
          <w:sz w:val="32"/>
          <w:szCs w:val="32"/>
        </w:rPr>
        <w:t>年</w:t>
      </w:r>
      <w:r>
        <w:rPr>
          <w:rFonts w:ascii="仿宋_GB2312" w:eastAsia="仿宋_GB2312" w:hAnsi="宋体" w:cs="Courier New"/>
          <w:sz w:val="32"/>
          <w:szCs w:val="32"/>
        </w:rPr>
        <w:t>9</w:t>
      </w:r>
      <w:r>
        <w:rPr>
          <w:rFonts w:ascii="仿宋_GB2312" w:eastAsia="仿宋_GB2312" w:hAnsi="宋体" w:cs="Courier New" w:hint="eastAsia"/>
          <w:sz w:val="32"/>
          <w:szCs w:val="32"/>
        </w:rPr>
        <w:t>月</w:t>
      </w:r>
      <w:r>
        <w:rPr>
          <w:rFonts w:ascii="仿宋_GB2312" w:eastAsia="仿宋_GB2312" w:hAnsi="宋体" w:cs="Courier New"/>
          <w:sz w:val="32"/>
          <w:szCs w:val="32"/>
        </w:rPr>
        <w:t>22</w:t>
      </w:r>
      <w:r>
        <w:rPr>
          <w:rFonts w:ascii="仿宋_GB2312" w:eastAsia="仿宋_GB2312" w:hAnsi="宋体" w:cs="Courier New" w:hint="eastAsia"/>
          <w:sz w:val="32"/>
          <w:szCs w:val="32"/>
        </w:rPr>
        <w:t>日</w:t>
      </w:r>
    </w:p>
    <w:p w:rsidR="003F7131" w:rsidRDefault="003F7131" w:rsidP="00172D0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填报人：任庆涛</w:t>
      </w:r>
      <w:r>
        <w:rPr>
          <w:rFonts w:ascii="仿宋_GB2312" w:eastAsia="仿宋_GB2312" w:hAnsi="宋体" w:cs="Courier New"/>
          <w:sz w:val="32"/>
          <w:szCs w:val="32"/>
        </w:rPr>
        <w:t xml:space="preserve">             18568203279</w:t>
      </w:r>
    </w:p>
    <w:p w:rsidR="003F7131" w:rsidRPr="00B85726" w:rsidRDefault="003F7131">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3F7131" w:rsidRPr="00B85726" w:rsidSect="001C1CCE">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7131" w:rsidRDefault="003F7131" w:rsidP="001C1CCE">
      <w:r>
        <w:separator/>
      </w:r>
    </w:p>
  </w:endnote>
  <w:endnote w:type="continuationSeparator" w:id="1">
    <w:p w:rsidR="003F7131" w:rsidRDefault="003F7131" w:rsidP="001C1C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Arial Unicode MS"/>
    <w:panose1 w:val="00000000000000000000"/>
    <w:charset w:val="86"/>
    <w:family w:val="auto"/>
    <w:notTrueType/>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Verdana">
    <w:charset w:val="00"/>
    <w:family w:val="swiss"/>
    <w:pitch w:val="variable"/>
    <w:sig w:usb0="A10006FF" w:usb1="4000205B" w:usb2="00000010" w:usb3="00000000" w:csb0="0000019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131" w:rsidRDefault="003F7131">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131" w:rsidRDefault="00172D0F">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fit-shape-to-text:t" inset="0,0,0,0">
            <w:txbxContent>
              <w:p w:rsidR="003F7131" w:rsidRDefault="00172D0F">
                <w:pPr>
                  <w:snapToGrid w:val="0"/>
                  <w:rPr>
                    <w:sz w:val="18"/>
                  </w:rPr>
                </w:pPr>
                <w:fldSimple w:instr=" PAGE  \* MERGEFORMAT ">
                  <w:r w:rsidR="00C10D2D" w:rsidRPr="00C10D2D">
                    <w:rPr>
                      <w:noProof/>
                      <w:sz w:val="18"/>
                    </w:rPr>
                    <w:t>- 18 -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7131" w:rsidRDefault="003F7131" w:rsidP="001C1CCE">
      <w:r>
        <w:separator/>
      </w:r>
    </w:p>
  </w:footnote>
  <w:footnote w:type="continuationSeparator" w:id="1">
    <w:p w:rsidR="003F7131" w:rsidRDefault="003F7131" w:rsidP="001C1C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05C0E"/>
    <w:multiLevelType w:val="hybridMultilevel"/>
    <w:tmpl w:val="46F0D856"/>
    <w:lvl w:ilvl="0" w:tplc="061A6F04">
      <w:start w:val="1"/>
      <w:numFmt w:val="japaneseCounting"/>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2">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3">
    <w:nsid w:val="5971DD00"/>
    <w:multiLevelType w:val="singleLevel"/>
    <w:tmpl w:val="5971DD00"/>
    <w:lvl w:ilvl="0">
      <w:start w:val="1"/>
      <w:numFmt w:val="decimal"/>
      <w:suff w:val="nothing"/>
      <w:lvlText w:val="%1．"/>
      <w:lvlJc w:val="left"/>
      <w:pPr>
        <w:ind w:firstLine="400"/>
      </w:pPr>
      <w:rPr>
        <w:rFonts w:cs="Times New Roman" w:hint="default"/>
      </w:rPr>
    </w:lvl>
  </w:abstractNum>
  <w:abstractNum w:abstractNumId="4">
    <w:nsid w:val="5971E093"/>
    <w:multiLevelType w:val="singleLevel"/>
    <w:tmpl w:val="5971E093"/>
    <w:lvl w:ilvl="0">
      <w:start w:val="1"/>
      <w:numFmt w:val="chineseCounting"/>
      <w:suff w:val="nothing"/>
      <w:lvlText w:val="（%1）"/>
      <w:lvlJc w:val="left"/>
      <w:pPr>
        <w:ind w:firstLine="420"/>
      </w:pPr>
      <w:rPr>
        <w:rFonts w:cs="Times New Roman" w:hint="eastAsia"/>
      </w:rPr>
    </w:lvl>
  </w:abstractNum>
  <w:abstractNum w:abstractNumId="5">
    <w:nsid w:val="5971E2D2"/>
    <w:multiLevelType w:val="singleLevel"/>
    <w:tmpl w:val="5971E2D2"/>
    <w:lvl w:ilvl="0">
      <w:start w:val="1"/>
      <w:numFmt w:val="decimal"/>
      <w:suff w:val="nothing"/>
      <w:lvlText w:val="%1．"/>
      <w:lvlJc w:val="left"/>
      <w:pPr>
        <w:ind w:firstLine="400"/>
      </w:pPr>
      <w:rPr>
        <w:rFonts w:cs="Times New Roman" w:hint="default"/>
      </w:rPr>
    </w:lvl>
  </w:abstractNum>
  <w:abstractNum w:abstractNumId="6">
    <w:nsid w:val="5971E776"/>
    <w:multiLevelType w:val="singleLevel"/>
    <w:tmpl w:val="5971E776"/>
    <w:lvl w:ilvl="0">
      <w:start w:val="1"/>
      <w:numFmt w:val="chineseCounting"/>
      <w:suff w:val="nothing"/>
      <w:lvlText w:val="（%1）"/>
      <w:lvlJc w:val="left"/>
      <w:pPr>
        <w:ind w:firstLine="420"/>
      </w:pPr>
      <w:rPr>
        <w:rFonts w:cs="Times New Roman" w:hint="eastAsia"/>
      </w:rPr>
    </w:lvl>
  </w:abstractNum>
  <w:abstractNum w:abstractNumId="7">
    <w:nsid w:val="5971EDEF"/>
    <w:multiLevelType w:val="singleLevel"/>
    <w:tmpl w:val="5971EDEF"/>
    <w:lvl w:ilvl="0">
      <w:start w:val="1"/>
      <w:numFmt w:val="chineseCounting"/>
      <w:suff w:val="nothing"/>
      <w:lvlText w:val="（%1）"/>
      <w:lvlJc w:val="left"/>
      <w:pPr>
        <w:ind w:firstLine="420"/>
      </w:pPr>
      <w:rPr>
        <w:rFonts w:cs="Times New Roman" w:hint="eastAsia"/>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72578"/>
    <w:rsid w:val="000A33D1"/>
    <w:rsid w:val="000B5A03"/>
    <w:rsid w:val="00102CCD"/>
    <w:rsid w:val="001150B0"/>
    <w:rsid w:val="00147E36"/>
    <w:rsid w:val="00161FE9"/>
    <w:rsid w:val="00172A27"/>
    <w:rsid w:val="00172D0F"/>
    <w:rsid w:val="001A1DD7"/>
    <w:rsid w:val="001C1CCE"/>
    <w:rsid w:val="002929B4"/>
    <w:rsid w:val="002A55A0"/>
    <w:rsid w:val="003F6929"/>
    <w:rsid w:val="003F7131"/>
    <w:rsid w:val="00400714"/>
    <w:rsid w:val="00411F02"/>
    <w:rsid w:val="00417C06"/>
    <w:rsid w:val="004C5FB7"/>
    <w:rsid w:val="00785530"/>
    <w:rsid w:val="009108DE"/>
    <w:rsid w:val="00B458CF"/>
    <w:rsid w:val="00B85726"/>
    <w:rsid w:val="00C10D2D"/>
    <w:rsid w:val="00CA50E7"/>
    <w:rsid w:val="00CD5E5E"/>
    <w:rsid w:val="00CD71F9"/>
    <w:rsid w:val="00CE709D"/>
    <w:rsid w:val="00D0181D"/>
    <w:rsid w:val="00DF53A3"/>
    <w:rsid w:val="00E51003"/>
    <w:rsid w:val="00EB45DA"/>
    <w:rsid w:val="00F63B3B"/>
    <w:rsid w:val="031D5B7B"/>
    <w:rsid w:val="04453648"/>
    <w:rsid w:val="05373EA8"/>
    <w:rsid w:val="05DB00B9"/>
    <w:rsid w:val="0662013C"/>
    <w:rsid w:val="06D822D1"/>
    <w:rsid w:val="07666AAF"/>
    <w:rsid w:val="09BB2134"/>
    <w:rsid w:val="0A675A56"/>
    <w:rsid w:val="0ACA4234"/>
    <w:rsid w:val="0C751585"/>
    <w:rsid w:val="0CA339AC"/>
    <w:rsid w:val="0CA434B9"/>
    <w:rsid w:val="0E077A74"/>
    <w:rsid w:val="0E4C156E"/>
    <w:rsid w:val="0E904321"/>
    <w:rsid w:val="0EF9581E"/>
    <w:rsid w:val="0F1F413F"/>
    <w:rsid w:val="10005FBF"/>
    <w:rsid w:val="103642EC"/>
    <w:rsid w:val="10BD4691"/>
    <w:rsid w:val="10D34D0F"/>
    <w:rsid w:val="10FE4598"/>
    <w:rsid w:val="112C46DD"/>
    <w:rsid w:val="11585E8B"/>
    <w:rsid w:val="11CD39D2"/>
    <w:rsid w:val="12623B58"/>
    <w:rsid w:val="12B90ECA"/>
    <w:rsid w:val="13310314"/>
    <w:rsid w:val="15492582"/>
    <w:rsid w:val="155914F1"/>
    <w:rsid w:val="16A63597"/>
    <w:rsid w:val="17042C28"/>
    <w:rsid w:val="179D3E32"/>
    <w:rsid w:val="18F44D57"/>
    <w:rsid w:val="1D415527"/>
    <w:rsid w:val="1D9B396B"/>
    <w:rsid w:val="1E7D3B34"/>
    <w:rsid w:val="1F744929"/>
    <w:rsid w:val="21C73722"/>
    <w:rsid w:val="22A51050"/>
    <w:rsid w:val="258776D9"/>
    <w:rsid w:val="26224E19"/>
    <w:rsid w:val="283D43BA"/>
    <w:rsid w:val="29B70F08"/>
    <w:rsid w:val="2A126968"/>
    <w:rsid w:val="2BA4769A"/>
    <w:rsid w:val="2C0F1E57"/>
    <w:rsid w:val="2CA104C7"/>
    <w:rsid w:val="2CD06EF4"/>
    <w:rsid w:val="2D624D69"/>
    <w:rsid w:val="2E024002"/>
    <w:rsid w:val="2E6778A8"/>
    <w:rsid w:val="2F335194"/>
    <w:rsid w:val="30963758"/>
    <w:rsid w:val="31F2642E"/>
    <w:rsid w:val="32B404BC"/>
    <w:rsid w:val="32EF40CE"/>
    <w:rsid w:val="33096F94"/>
    <w:rsid w:val="33EE10D6"/>
    <w:rsid w:val="34920D5F"/>
    <w:rsid w:val="35AB7798"/>
    <w:rsid w:val="36032657"/>
    <w:rsid w:val="37210A4D"/>
    <w:rsid w:val="372974AC"/>
    <w:rsid w:val="37515EC2"/>
    <w:rsid w:val="379E6AAE"/>
    <w:rsid w:val="3949702E"/>
    <w:rsid w:val="3A450038"/>
    <w:rsid w:val="3ACA5F25"/>
    <w:rsid w:val="3BE408BA"/>
    <w:rsid w:val="3C7F703B"/>
    <w:rsid w:val="3D70189E"/>
    <w:rsid w:val="3E6124F7"/>
    <w:rsid w:val="42271DDB"/>
    <w:rsid w:val="428275E7"/>
    <w:rsid w:val="436C121D"/>
    <w:rsid w:val="43910C0D"/>
    <w:rsid w:val="4486721D"/>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651051D"/>
    <w:rsid w:val="56A171A5"/>
    <w:rsid w:val="56EC004A"/>
    <w:rsid w:val="57E961A8"/>
    <w:rsid w:val="581E77CF"/>
    <w:rsid w:val="58B06254"/>
    <w:rsid w:val="59713363"/>
    <w:rsid w:val="59B12657"/>
    <w:rsid w:val="5AF25131"/>
    <w:rsid w:val="5BDC5F99"/>
    <w:rsid w:val="5E0E21BD"/>
    <w:rsid w:val="5FD4611E"/>
    <w:rsid w:val="5FEC7E9A"/>
    <w:rsid w:val="600176AC"/>
    <w:rsid w:val="61FA4F6F"/>
    <w:rsid w:val="65332BB8"/>
    <w:rsid w:val="664A46E0"/>
    <w:rsid w:val="66620ABF"/>
    <w:rsid w:val="66755D81"/>
    <w:rsid w:val="67A53259"/>
    <w:rsid w:val="687B2E76"/>
    <w:rsid w:val="68A121F7"/>
    <w:rsid w:val="68A9241E"/>
    <w:rsid w:val="68E97A94"/>
    <w:rsid w:val="6AE904EB"/>
    <w:rsid w:val="6B6D695A"/>
    <w:rsid w:val="6BFB42B2"/>
    <w:rsid w:val="6F6657C7"/>
    <w:rsid w:val="6FD41D7F"/>
    <w:rsid w:val="70A33F89"/>
    <w:rsid w:val="72416639"/>
    <w:rsid w:val="738C1FE2"/>
    <w:rsid w:val="75531EF6"/>
    <w:rsid w:val="75B95F83"/>
    <w:rsid w:val="75D0003D"/>
    <w:rsid w:val="764F7877"/>
    <w:rsid w:val="772F420D"/>
    <w:rsid w:val="77961A89"/>
    <w:rsid w:val="78727223"/>
    <w:rsid w:val="7AA141FF"/>
    <w:rsid w:val="7AEC3CE1"/>
    <w:rsid w:val="7B0B317D"/>
    <w:rsid w:val="7B9A5E82"/>
    <w:rsid w:val="7C445B57"/>
    <w:rsid w:val="7D2F28D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CCE"/>
    <w:pPr>
      <w:widowControl w:val="0"/>
      <w:jc w:val="both"/>
    </w:pPr>
    <w:rPr>
      <w:rFonts w:ascii="Calibri" w:hAnsi="Calibri"/>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1C1CCE"/>
    <w:pPr>
      <w:tabs>
        <w:tab w:val="center" w:pos="4153"/>
        <w:tab w:val="right" w:pos="8306"/>
      </w:tabs>
      <w:snapToGrid w:val="0"/>
      <w:jc w:val="left"/>
    </w:pPr>
    <w:rPr>
      <w:sz w:val="18"/>
    </w:rPr>
  </w:style>
  <w:style w:type="character" w:customStyle="1" w:styleId="Char">
    <w:name w:val="页脚 Char"/>
    <w:basedOn w:val="a0"/>
    <w:link w:val="a3"/>
    <w:uiPriority w:val="99"/>
    <w:semiHidden/>
    <w:rsid w:val="003C24B5"/>
    <w:rPr>
      <w:rFonts w:ascii="Calibri" w:hAnsi="Calibri"/>
      <w:sz w:val="18"/>
      <w:szCs w:val="18"/>
    </w:rPr>
  </w:style>
  <w:style w:type="paragraph" w:styleId="a4">
    <w:name w:val="header"/>
    <w:basedOn w:val="a"/>
    <w:link w:val="Char0"/>
    <w:uiPriority w:val="99"/>
    <w:rsid w:val="001C1CC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rsid w:val="003C24B5"/>
    <w:rPr>
      <w:rFonts w:ascii="Calibri" w:hAnsi="Calibri"/>
      <w:sz w:val="18"/>
      <w:szCs w:val="18"/>
    </w:rPr>
  </w:style>
  <w:style w:type="paragraph" w:styleId="a5">
    <w:name w:val="Normal (Web)"/>
    <w:basedOn w:val="a"/>
    <w:uiPriority w:val="99"/>
    <w:rsid w:val="001C1CCE"/>
    <w:pPr>
      <w:widowControl/>
      <w:spacing w:before="100" w:beforeAutospacing="1" w:after="100" w:afterAutospacing="1"/>
      <w:jc w:val="left"/>
    </w:pPr>
    <w:rPr>
      <w:rFonts w:ascii="宋体" w:hAnsi="宋体" w:cs="宋体"/>
      <w:kern w:val="0"/>
      <w:sz w:val="24"/>
    </w:rPr>
  </w:style>
  <w:style w:type="character" w:customStyle="1" w:styleId="font31">
    <w:name w:val="font31"/>
    <w:basedOn w:val="a0"/>
    <w:uiPriority w:val="99"/>
    <w:rsid w:val="001C1CCE"/>
    <w:rPr>
      <w:rFonts w:ascii="Arial" w:hAnsi="Arial" w:cs="Arial"/>
      <w:color w:val="000000"/>
      <w:sz w:val="16"/>
      <w:szCs w:val="16"/>
      <w:u w:val="none"/>
    </w:rPr>
  </w:style>
  <w:style w:type="character" w:customStyle="1" w:styleId="font01">
    <w:name w:val="font01"/>
    <w:basedOn w:val="a0"/>
    <w:uiPriority w:val="99"/>
    <w:rsid w:val="001C1CCE"/>
    <w:rPr>
      <w:rFonts w:ascii="Arial" w:hAnsi="Arial" w:cs="Arial"/>
      <w:color w:val="000000"/>
      <w:sz w:val="16"/>
      <w:szCs w:val="16"/>
      <w:u w:val="none"/>
    </w:rPr>
  </w:style>
  <w:style w:type="character" w:customStyle="1" w:styleId="font41">
    <w:name w:val="font41"/>
    <w:basedOn w:val="a0"/>
    <w:uiPriority w:val="99"/>
    <w:rsid w:val="001C1CCE"/>
    <w:rPr>
      <w:rFonts w:ascii="宋体" w:eastAsia="宋体" w:hAnsi="宋体" w:cs="宋体"/>
      <w:color w:val="000000"/>
      <w:sz w:val="16"/>
      <w:szCs w:val="16"/>
      <w:u w:val="none"/>
    </w:rPr>
  </w:style>
  <w:style w:type="paragraph" w:styleId="a6">
    <w:name w:val="List Paragraph"/>
    <w:basedOn w:val="a"/>
    <w:uiPriority w:val="99"/>
    <w:qFormat/>
    <w:rsid w:val="001A1DD7"/>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24</Pages>
  <Words>5715</Words>
  <Characters>3881</Characters>
  <Application>Microsoft Office Word</Application>
  <DocSecurity>0</DocSecurity>
  <Lines>32</Lines>
  <Paragraphs>19</Paragraphs>
  <ScaleCrop>false</ScaleCrop>
  <Company>Microsoft</Company>
  <LinksUpToDate>false</LinksUpToDate>
  <CharactersWithSpaces>9577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wsj</dc:creator>
  <cp:keywords/>
  <dc:description/>
  <cp:lastModifiedBy>微软用户</cp:lastModifiedBy>
  <cp:revision>12</cp:revision>
  <cp:lastPrinted>2017-09-07T01:21:00Z</cp:lastPrinted>
  <dcterms:created xsi:type="dcterms:W3CDTF">2017-09-07T02:51:00Z</dcterms:created>
  <dcterms:modified xsi:type="dcterms:W3CDTF">2017-09-23T12:41:00Z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