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D63" w:rsidRDefault="00E37D63">
      <w:pPr>
        <w:jc w:val="center"/>
        <w:rPr>
          <w:rFonts w:ascii="方正小标宋简体" w:eastAsia="方正小标宋简体" w:hAnsi="方正小标宋简体" w:cs="方正小标宋简体"/>
          <w:sz w:val="52"/>
          <w:szCs w:val="52"/>
        </w:rPr>
      </w:pPr>
    </w:p>
    <w:p w:rsidR="00E37D63" w:rsidRDefault="00E37D63">
      <w:pPr>
        <w:jc w:val="center"/>
        <w:rPr>
          <w:rFonts w:ascii="方正小标宋简体" w:eastAsia="方正小标宋简体" w:hAnsi="方正小标宋简体" w:cs="方正小标宋简体"/>
          <w:sz w:val="52"/>
          <w:szCs w:val="52"/>
        </w:rPr>
      </w:pPr>
    </w:p>
    <w:p w:rsidR="00E37D63" w:rsidRDefault="00E37D63">
      <w:pPr>
        <w:jc w:val="center"/>
        <w:rPr>
          <w:rFonts w:ascii="方正小标宋简体" w:eastAsia="方正小标宋简体" w:hAnsi="方正小标宋简体" w:cs="方正小标宋简体"/>
          <w:sz w:val="52"/>
          <w:szCs w:val="52"/>
        </w:rPr>
      </w:pPr>
    </w:p>
    <w:p w:rsidR="00E37D63" w:rsidRDefault="00E37D63">
      <w:pPr>
        <w:jc w:val="center"/>
        <w:rPr>
          <w:rFonts w:ascii="方正小标宋简体" w:eastAsia="方正小标宋简体" w:hAnsi="方正小标宋简体" w:cs="方正小标宋简体"/>
          <w:sz w:val="52"/>
          <w:szCs w:val="52"/>
        </w:rPr>
      </w:pPr>
    </w:p>
    <w:p w:rsidR="00E37D63" w:rsidRDefault="00E37D63">
      <w:pPr>
        <w:jc w:val="center"/>
        <w:rPr>
          <w:rFonts w:ascii="方正小标宋简体" w:eastAsia="方正小标宋简体" w:hAnsi="方正小标宋简体" w:cs="方正小标宋简体"/>
          <w:sz w:val="52"/>
          <w:szCs w:val="52"/>
        </w:rPr>
      </w:pPr>
    </w:p>
    <w:p w:rsidR="00E37D63" w:rsidRDefault="00CD0C72">
      <w:pPr>
        <w:jc w:val="center"/>
        <w:rPr>
          <w:rFonts w:ascii="仿宋_GB2312" w:eastAsia="仿宋_GB2312" w:hAnsi="仿宋_GB2312" w:cs="仿宋_GB2312"/>
          <w:sz w:val="44"/>
          <w:szCs w:val="44"/>
        </w:rPr>
      </w:pPr>
      <w:r>
        <w:rPr>
          <w:rFonts w:ascii="仿宋_GB2312" w:eastAsia="仿宋_GB2312" w:hAnsi="隶书" w:cs="隶书" w:hint="eastAsia"/>
          <w:sz w:val="44"/>
          <w:szCs w:val="44"/>
        </w:rPr>
        <w:t>延津县城乡规划局</w:t>
      </w:r>
    </w:p>
    <w:p w:rsidR="00E37D63" w:rsidRDefault="00CD0C72">
      <w:pPr>
        <w:jc w:val="center"/>
        <w:rPr>
          <w:rFonts w:ascii="隶书" w:eastAsia="隶书" w:hAnsi="隶书" w:cs="隶书"/>
          <w:sz w:val="52"/>
          <w:szCs w:val="52"/>
        </w:rPr>
        <w:sectPr w:rsidR="00E37D63">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E37D63" w:rsidRDefault="00CD0C72">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E37D63" w:rsidRDefault="00CD0C72">
      <w:pPr>
        <w:jc w:val="left"/>
        <w:rPr>
          <w:rFonts w:ascii="黑体" w:eastAsia="黑体" w:hAnsi="黑体" w:cs="黑体"/>
          <w:sz w:val="32"/>
          <w:szCs w:val="32"/>
        </w:rPr>
      </w:pPr>
      <w:r>
        <w:rPr>
          <w:rFonts w:ascii="黑体" w:eastAsia="黑体" w:hAnsi="黑体" w:cs="黑体" w:hint="eastAsia"/>
          <w:sz w:val="32"/>
          <w:szCs w:val="32"/>
        </w:rPr>
        <w:t>第一部分　　延津县城乡规划局概况</w:t>
      </w:r>
    </w:p>
    <w:p w:rsidR="00E37D63" w:rsidRDefault="00CD0C72">
      <w:pPr>
        <w:numPr>
          <w:ilvl w:val="0"/>
          <w:numId w:val="1"/>
        </w:numPr>
        <w:jc w:val="left"/>
        <w:rPr>
          <w:rFonts w:ascii="宋体" w:cs="宋体"/>
          <w:sz w:val="32"/>
          <w:szCs w:val="32"/>
        </w:rPr>
      </w:pPr>
      <w:r>
        <w:rPr>
          <w:rFonts w:ascii="宋体" w:hAnsi="宋体" w:cs="宋体" w:hint="eastAsia"/>
          <w:sz w:val="32"/>
          <w:szCs w:val="32"/>
        </w:rPr>
        <w:t>主要职责</w:t>
      </w:r>
    </w:p>
    <w:p w:rsidR="00E37D63" w:rsidRDefault="00CD0C72">
      <w:pPr>
        <w:numPr>
          <w:ilvl w:val="0"/>
          <w:numId w:val="1"/>
        </w:numPr>
        <w:jc w:val="left"/>
        <w:rPr>
          <w:rFonts w:ascii="宋体" w:cs="宋体"/>
          <w:sz w:val="32"/>
          <w:szCs w:val="32"/>
        </w:rPr>
      </w:pPr>
      <w:r>
        <w:rPr>
          <w:rFonts w:ascii="宋体" w:hAnsi="宋体" w:cs="宋体" w:hint="eastAsia"/>
          <w:sz w:val="32"/>
          <w:szCs w:val="32"/>
        </w:rPr>
        <w:t>部门决算单位构成</w:t>
      </w:r>
    </w:p>
    <w:p w:rsidR="00E37D63" w:rsidRDefault="00CD0C72">
      <w:pPr>
        <w:jc w:val="left"/>
        <w:rPr>
          <w:rFonts w:ascii="黑体" w:eastAsia="黑体" w:hAnsi="黑体" w:cs="黑体"/>
          <w:sz w:val="32"/>
          <w:szCs w:val="32"/>
        </w:rPr>
      </w:pPr>
      <w:r>
        <w:rPr>
          <w:rFonts w:ascii="黑体" w:eastAsia="黑体" w:hAnsi="黑体" w:cs="黑体" w:hint="eastAsia"/>
          <w:sz w:val="32"/>
          <w:szCs w:val="32"/>
        </w:rPr>
        <w:t>第二部分　　延津县城乡规划局</w:t>
      </w:r>
      <w:r>
        <w:rPr>
          <w:rFonts w:ascii="黑体" w:eastAsia="黑体" w:hAnsi="黑体" w:cs="黑体"/>
          <w:sz w:val="32"/>
          <w:szCs w:val="32"/>
        </w:rPr>
        <w:t>2016</w:t>
      </w:r>
      <w:r>
        <w:rPr>
          <w:rFonts w:ascii="黑体" w:eastAsia="黑体" w:hAnsi="黑体" w:cs="黑体" w:hint="eastAsia"/>
          <w:sz w:val="32"/>
          <w:szCs w:val="32"/>
        </w:rPr>
        <w:t>年度部门决算表</w:t>
      </w:r>
    </w:p>
    <w:p w:rsidR="00E37D63" w:rsidRDefault="00CD0C72">
      <w:pPr>
        <w:jc w:val="left"/>
        <w:rPr>
          <w:rFonts w:ascii="宋体" w:cs="宋体"/>
          <w:sz w:val="32"/>
          <w:szCs w:val="32"/>
        </w:rPr>
      </w:pPr>
      <w:r>
        <w:rPr>
          <w:rFonts w:ascii="宋体" w:hAnsi="宋体" w:cs="宋体" w:hint="eastAsia"/>
          <w:sz w:val="32"/>
          <w:szCs w:val="32"/>
        </w:rPr>
        <w:t>一、收入支出决算总表</w:t>
      </w:r>
    </w:p>
    <w:p w:rsidR="00E37D63" w:rsidRDefault="00CD0C72">
      <w:pPr>
        <w:jc w:val="left"/>
        <w:rPr>
          <w:rFonts w:ascii="宋体" w:cs="宋体"/>
          <w:sz w:val="32"/>
          <w:szCs w:val="32"/>
        </w:rPr>
      </w:pPr>
      <w:r>
        <w:rPr>
          <w:rFonts w:ascii="宋体" w:hAnsi="宋体" w:cs="宋体" w:hint="eastAsia"/>
          <w:sz w:val="32"/>
          <w:szCs w:val="32"/>
        </w:rPr>
        <w:t>二、收入决算表</w:t>
      </w:r>
    </w:p>
    <w:p w:rsidR="00E37D63" w:rsidRDefault="00CD0C72">
      <w:pPr>
        <w:jc w:val="left"/>
        <w:rPr>
          <w:rFonts w:ascii="宋体" w:cs="宋体"/>
          <w:sz w:val="32"/>
          <w:szCs w:val="32"/>
        </w:rPr>
      </w:pPr>
      <w:r>
        <w:rPr>
          <w:rFonts w:ascii="宋体" w:hAnsi="宋体" w:cs="宋体" w:hint="eastAsia"/>
          <w:sz w:val="32"/>
          <w:szCs w:val="32"/>
        </w:rPr>
        <w:t>三、支出决算表</w:t>
      </w:r>
    </w:p>
    <w:p w:rsidR="00E37D63" w:rsidRDefault="00CD0C72">
      <w:pPr>
        <w:jc w:val="left"/>
        <w:rPr>
          <w:rFonts w:ascii="宋体" w:cs="宋体"/>
          <w:sz w:val="32"/>
          <w:szCs w:val="32"/>
        </w:rPr>
      </w:pPr>
      <w:r>
        <w:rPr>
          <w:rFonts w:ascii="宋体" w:hAnsi="宋体" w:cs="宋体" w:hint="eastAsia"/>
          <w:sz w:val="32"/>
          <w:szCs w:val="32"/>
        </w:rPr>
        <w:t>四、财政拨款收入支出决算总表</w:t>
      </w:r>
    </w:p>
    <w:p w:rsidR="00E37D63" w:rsidRDefault="00CD0C72">
      <w:pPr>
        <w:jc w:val="left"/>
        <w:rPr>
          <w:rFonts w:ascii="宋体" w:cs="宋体"/>
          <w:sz w:val="32"/>
          <w:szCs w:val="32"/>
        </w:rPr>
      </w:pPr>
      <w:r>
        <w:rPr>
          <w:rFonts w:ascii="宋体" w:hAnsi="宋体" w:cs="宋体" w:hint="eastAsia"/>
          <w:sz w:val="32"/>
          <w:szCs w:val="32"/>
        </w:rPr>
        <w:t>五、一般公共预算财政拨款支出决算表</w:t>
      </w:r>
    </w:p>
    <w:p w:rsidR="00E37D63" w:rsidRDefault="00CD0C72">
      <w:pPr>
        <w:jc w:val="left"/>
        <w:rPr>
          <w:rFonts w:ascii="宋体" w:cs="宋体"/>
          <w:sz w:val="32"/>
          <w:szCs w:val="32"/>
        </w:rPr>
      </w:pPr>
      <w:r>
        <w:rPr>
          <w:rFonts w:ascii="宋体" w:hAnsi="宋体" w:cs="宋体" w:hint="eastAsia"/>
          <w:sz w:val="32"/>
          <w:szCs w:val="32"/>
        </w:rPr>
        <w:t>六、一般公共预算财政拨款基本支出决算表</w:t>
      </w:r>
    </w:p>
    <w:p w:rsidR="00E37D63" w:rsidRDefault="00CD0C72">
      <w:pPr>
        <w:jc w:val="left"/>
        <w:rPr>
          <w:rFonts w:ascii="宋体" w:cs="宋体"/>
          <w:sz w:val="32"/>
          <w:szCs w:val="32"/>
        </w:rPr>
      </w:pPr>
      <w:r>
        <w:rPr>
          <w:rFonts w:ascii="宋体" w:hAnsi="宋体" w:cs="宋体" w:hint="eastAsia"/>
          <w:sz w:val="32"/>
          <w:szCs w:val="32"/>
        </w:rPr>
        <w:t>七、一般公共预算财政拨款“三公”经费支出决算表</w:t>
      </w:r>
    </w:p>
    <w:p w:rsidR="00E37D63" w:rsidRDefault="00CD0C72">
      <w:pPr>
        <w:jc w:val="left"/>
        <w:rPr>
          <w:rFonts w:ascii="宋体" w:cs="宋体"/>
          <w:sz w:val="32"/>
          <w:szCs w:val="32"/>
        </w:rPr>
      </w:pPr>
      <w:r>
        <w:rPr>
          <w:rFonts w:ascii="宋体" w:hAnsi="宋体" w:cs="宋体" w:hint="eastAsia"/>
          <w:sz w:val="32"/>
          <w:szCs w:val="32"/>
        </w:rPr>
        <w:t>八、政府性基金预算财政拨款收入支出决算表</w:t>
      </w:r>
    </w:p>
    <w:p w:rsidR="00E37D63" w:rsidRDefault="00CD0C72">
      <w:pPr>
        <w:jc w:val="left"/>
        <w:rPr>
          <w:rFonts w:ascii="黑体" w:eastAsia="黑体" w:hAnsi="黑体" w:cs="黑体"/>
          <w:sz w:val="32"/>
          <w:szCs w:val="32"/>
        </w:rPr>
      </w:pPr>
      <w:r>
        <w:rPr>
          <w:rFonts w:ascii="黑体" w:eastAsia="黑体" w:hAnsi="黑体" w:cs="黑体" w:hint="eastAsia"/>
          <w:sz w:val="32"/>
          <w:szCs w:val="32"/>
        </w:rPr>
        <w:t>第三部分延津县城乡规划局</w:t>
      </w:r>
      <w:r>
        <w:rPr>
          <w:rFonts w:ascii="黑体" w:eastAsia="黑体" w:hAnsi="黑体" w:cs="黑体"/>
          <w:sz w:val="32"/>
          <w:szCs w:val="32"/>
        </w:rPr>
        <w:t>2016</w:t>
      </w:r>
      <w:r>
        <w:rPr>
          <w:rFonts w:ascii="黑体" w:eastAsia="黑体" w:hAnsi="黑体" w:cs="黑体" w:hint="eastAsia"/>
          <w:sz w:val="32"/>
          <w:szCs w:val="32"/>
        </w:rPr>
        <w:t>年度部门决算情况说明</w:t>
      </w:r>
    </w:p>
    <w:p w:rsidR="00E37D63" w:rsidRDefault="00CD0C72">
      <w:pPr>
        <w:jc w:val="left"/>
        <w:rPr>
          <w:rFonts w:ascii="黑体" w:eastAsia="黑体" w:hAnsi="黑体" w:cs="黑体"/>
          <w:sz w:val="32"/>
          <w:szCs w:val="32"/>
        </w:rPr>
        <w:sectPr w:rsidR="00E37D63">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E37D63" w:rsidRDefault="00E37D63">
      <w:pPr>
        <w:jc w:val="left"/>
        <w:rPr>
          <w:rFonts w:ascii="黑体" w:eastAsia="黑体" w:hAnsi="黑体" w:cs="黑体"/>
          <w:sz w:val="32"/>
          <w:szCs w:val="32"/>
        </w:rPr>
      </w:pPr>
    </w:p>
    <w:p w:rsidR="00E37D63" w:rsidRDefault="00E37D63">
      <w:pPr>
        <w:jc w:val="left"/>
        <w:rPr>
          <w:rFonts w:ascii="黑体" w:eastAsia="黑体" w:hAnsi="黑体" w:cs="黑体"/>
          <w:sz w:val="32"/>
          <w:szCs w:val="32"/>
        </w:rPr>
      </w:pPr>
    </w:p>
    <w:p w:rsidR="00E37D63" w:rsidRDefault="00E37D63">
      <w:pPr>
        <w:jc w:val="left"/>
        <w:rPr>
          <w:rFonts w:ascii="黑体" w:eastAsia="黑体" w:hAnsi="黑体" w:cs="黑体"/>
          <w:sz w:val="32"/>
          <w:szCs w:val="32"/>
        </w:rPr>
      </w:pPr>
    </w:p>
    <w:p w:rsidR="00E37D63" w:rsidRDefault="00E37D63">
      <w:pPr>
        <w:jc w:val="left"/>
        <w:rPr>
          <w:rFonts w:ascii="黑体" w:eastAsia="黑体" w:hAnsi="黑体" w:cs="黑体"/>
          <w:sz w:val="32"/>
          <w:szCs w:val="32"/>
        </w:rPr>
      </w:pPr>
    </w:p>
    <w:p w:rsidR="00E37D63" w:rsidRDefault="00E37D63">
      <w:pPr>
        <w:jc w:val="left"/>
        <w:rPr>
          <w:rFonts w:ascii="黑体" w:eastAsia="黑体" w:hAnsi="黑体" w:cs="黑体"/>
          <w:sz w:val="32"/>
          <w:szCs w:val="32"/>
        </w:rPr>
      </w:pPr>
    </w:p>
    <w:p w:rsidR="00E37D63" w:rsidRDefault="00E37D63">
      <w:pPr>
        <w:jc w:val="left"/>
        <w:rPr>
          <w:rFonts w:ascii="黑体" w:eastAsia="黑体" w:hAnsi="黑体" w:cs="黑体"/>
          <w:sz w:val="32"/>
          <w:szCs w:val="32"/>
        </w:rPr>
      </w:pPr>
    </w:p>
    <w:p w:rsidR="00E37D63" w:rsidRDefault="00E37D63">
      <w:pPr>
        <w:jc w:val="left"/>
        <w:rPr>
          <w:rFonts w:ascii="黑体" w:eastAsia="黑体" w:hAnsi="黑体" w:cs="黑体"/>
          <w:sz w:val="32"/>
          <w:szCs w:val="32"/>
        </w:rPr>
      </w:pPr>
    </w:p>
    <w:p w:rsidR="00E37D63" w:rsidRDefault="00CD0C72">
      <w:pPr>
        <w:jc w:val="center"/>
        <w:outlineLvl w:val="0"/>
        <w:rPr>
          <w:rFonts w:ascii="隶书" w:eastAsia="隶书" w:hAnsi="隶书" w:cs="隶书"/>
          <w:sz w:val="48"/>
          <w:szCs w:val="48"/>
        </w:rPr>
        <w:sectPr w:rsidR="00E37D63">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延津县城乡规划局概况</w:t>
      </w:r>
    </w:p>
    <w:p w:rsidR="00E37D63" w:rsidRDefault="00CD0C72">
      <w:pPr>
        <w:numPr>
          <w:ilvl w:val="0"/>
          <w:numId w:val="2"/>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E37D63" w:rsidRDefault="00CD0C72">
      <w:pPr>
        <w:pStyle w:val="a6"/>
        <w:spacing w:before="0" w:beforeAutospacing="0" w:after="0" w:afterAutospacing="0" w:line="600" w:lineRule="exact"/>
        <w:ind w:left="74" w:right="74" w:firstLineChars="200" w:firstLine="560"/>
        <w:rPr>
          <w:rFonts w:ascii="仿宋_GB2312" w:eastAsia="仿宋_GB2312" w:hAnsi="微软雅黑"/>
          <w:color w:val="333333"/>
          <w:sz w:val="32"/>
          <w:szCs w:val="32"/>
          <w:shd w:val="clear" w:color="auto" w:fill="FFFFFF"/>
        </w:rPr>
      </w:pPr>
      <w:r>
        <w:rPr>
          <w:rFonts w:eastAsia="仿宋_GB2312"/>
          <w:sz w:val="28"/>
          <w:szCs w:val="28"/>
        </w:rPr>
        <w:t> </w:t>
      </w:r>
      <w:r>
        <w:rPr>
          <w:rFonts w:ascii="仿宋_GB2312" w:eastAsia="仿宋_GB2312" w:hAnsi="微软雅黑"/>
          <w:color w:val="333333"/>
          <w:sz w:val="32"/>
          <w:szCs w:val="32"/>
          <w:shd w:val="clear" w:color="auto" w:fill="FFFFFF"/>
        </w:rPr>
        <w:t xml:space="preserve">1 </w:t>
      </w:r>
      <w:r>
        <w:rPr>
          <w:rFonts w:ascii="仿宋_GB2312" w:eastAsia="仿宋_GB2312" w:hAnsi="微软雅黑" w:hint="eastAsia"/>
          <w:color w:val="333333"/>
          <w:sz w:val="32"/>
          <w:szCs w:val="32"/>
          <w:shd w:val="clear" w:color="auto" w:fill="FFFFFF"/>
        </w:rPr>
        <w:t>、负责《中华人民共和国城乡规划法》等国家、省、市有关法律、法规、政策的宣传和贯彻工作。</w:t>
      </w:r>
    </w:p>
    <w:p w:rsidR="00E37D63" w:rsidRDefault="00CD0C72">
      <w:pPr>
        <w:pStyle w:val="a6"/>
        <w:spacing w:before="0" w:beforeAutospacing="0" w:after="0" w:afterAutospacing="0" w:line="600" w:lineRule="exact"/>
        <w:ind w:left="74" w:right="74" w:firstLine="482"/>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t xml:space="preserve"> 2 </w:t>
      </w:r>
      <w:r>
        <w:rPr>
          <w:rFonts w:ascii="仿宋_GB2312" w:eastAsia="仿宋_GB2312" w:hAnsi="微软雅黑" w:hint="eastAsia"/>
          <w:color w:val="333333"/>
          <w:sz w:val="32"/>
          <w:szCs w:val="32"/>
          <w:shd w:val="clear" w:color="auto" w:fill="FFFFFF"/>
        </w:rPr>
        <w:t>、负责有关规划的行政执法监督，受理违法案件，进行行政复议、组织听证、行政诉讼工作。</w:t>
      </w:r>
    </w:p>
    <w:p w:rsidR="00E37D63" w:rsidRDefault="00CD0C72">
      <w:pPr>
        <w:pStyle w:val="a6"/>
        <w:spacing w:before="0" w:beforeAutospacing="0" w:after="0" w:afterAutospacing="0" w:line="600" w:lineRule="exact"/>
        <w:ind w:left="74" w:right="74" w:firstLine="482"/>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t xml:space="preserve"> 3 </w:t>
      </w:r>
      <w:r>
        <w:rPr>
          <w:rFonts w:ascii="仿宋_GB2312" w:eastAsia="仿宋_GB2312" w:hAnsi="微软雅黑" w:hint="eastAsia"/>
          <w:color w:val="333333"/>
          <w:sz w:val="32"/>
          <w:szCs w:val="32"/>
          <w:shd w:val="clear" w:color="auto" w:fill="FFFFFF"/>
        </w:rPr>
        <w:t>、负责信访接待处理和催办工作及信访复查，负责监督检查城市规划实施，组织相关股室开展建设项目竣工验收前的规划核实工作。</w:t>
      </w:r>
    </w:p>
    <w:p w:rsidR="00E37D63" w:rsidRDefault="00CD0C72">
      <w:pPr>
        <w:pStyle w:val="a6"/>
        <w:spacing w:before="0" w:beforeAutospacing="0" w:after="0" w:afterAutospacing="0" w:line="600" w:lineRule="exact"/>
        <w:ind w:left="74" w:right="74" w:firstLine="482"/>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t>4</w:t>
      </w:r>
      <w:r>
        <w:rPr>
          <w:rFonts w:ascii="仿宋_GB2312" w:eastAsia="仿宋_GB2312" w:hAnsi="微软雅黑" w:hint="eastAsia"/>
          <w:color w:val="333333"/>
          <w:sz w:val="32"/>
          <w:szCs w:val="32"/>
          <w:shd w:val="clear" w:color="auto" w:fill="FFFFFF"/>
        </w:rPr>
        <w:t>、负责起草制定全县统筹城乡和新型农村社区规划建设的有关政策规定和技术标准，及时发现、制止和查处违法违规行为，保证城乡规划和有关法律法规的有效实施。</w:t>
      </w:r>
    </w:p>
    <w:p w:rsidR="00E37D63" w:rsidRDefault="00CD0C72">
      <w:pPr>
        <w:pStyle w:val="a6"/>
        <w:spacing w:before="0" w:beforeAutospacing="0" w:after="0" w:afterAutospacing="0" w:line="600" w:lineRule="exact"/>
        <w:ind w:left="74" w:right="74" w:firstLine="482"/>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t>5</w:t>
      </w:r>
      <w:r>
        <w:rPr>
          <w:rFonts w:ascii="仿宋_GB2312" w:eastAsia="仿宋_GB2312" w:hAnsi="微软雅黑" w:hint="eastAsia"/>
          <w:color w:val="333333"/>
          <w:sz w:val="32"/>
          <w:szCs w:val="32"/>
          <w:shd w:val="clear" w:color="auto" w:fill="FFFFFF"/>
        </w:rPr>
        <w:t>、负责指导县域范围内的村镇体系规划，乡（镇）规划和村庄规划</w:t>
      </w:r>
      <w:r>
        <w:rPr>
          <w:rFonts w:ascii="仿宋_GB2312" w:eastAsia="仿宋_GB2312" w:hAnsi="微软雅黑" w:hint="eastAsia"/>
          <w:color w:val="333333"/>
          <w:sz w:val="32"/>
          <w:szCs w:val="32"/>
          <w:shd w:val="clear" w:color="auto" w:fill="FFFFFF"/>
        </w:rPr>
        <w:t>，负责编制城市规划区内村镇规划经费计划，负责组织全县村镇规划管理人员业务培训，负责城市规划区内村镇建设的规划管理工作负责核发《乡村建设规划许可证》，并承担历史文化名镇、名村的审查报批、保护和监督管理工作。</w:t>
      </w:r>
    </w:p>
    <w:p w:rsidR="00E37D63" w:rsidRDefault="00CD0C72">
      <w:pPr>
        <w:pStyle w:val="a6"/>
        <w:spacing w:before="0" w:beforeAutospacing="0" w:after="0" w:afterAutospacing="0" w:line="600" w:lineRule="exact"/>
        <w:ind w:left="74" w:right="74" w:firstLine="482"/>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t>6</w:t>
      </w:r>
      <w:r>
        <w:rPr>
          <w:rFonts w:ascii="仿宋_GB2312" w:eastAsia="仿宋_GB2312" w:hAnsi="微软雅黑" w:hint="eastAsia"/>
          <w:color w:val="333333"/>
          <w:sz w:val="32"/>
          <w:szCs w:val="32"/>
          <w:shd w:val="clear" w:color="auto" w:fill="FFFFFF"/>
        </w:rPr>
        <w:t>、负责各类市政基础设施和管线工程的综合规划，审批道、桥、</w:t>
      </w:r>
      <w:proofErr w:type="gramStart"/>
      <w:r>
        <w:rPr>
          <w:rFonts w:ascii="仿宋_GB2312" w:eastAsia="仿宋_GB2312" w:hAnsi="微软雅黑" w:hint="eastAsia"/>
          <w:color w:val="333333"/>
          <w:sz w:val="32"/>
          <w:szCs w:val="32"/>
          <w:shd w:val="clear" w:color="auto" w:fill="FFFFFF"/>
        </w:rPr>
        <w:t>涵及各</w:t>
      </w:r>
      <w:proofErr w:type="gramEnd"/>
      <w:r>
        <w:rPr>
          <w:rFonts w:ascii="仿宋_GB2312" w:eastAsia="仿宋_GB2312" w:hAnsi="微软雅黑" w:hint="eastAsia"/>
          <w:color w:val="333333"/>
          <w:sz w:val="32"/>
          <w:szCs w:val="32"/>
          <w:shd w:val="clear" w:color="auto" w:fill="FFFFFF"/>
        </w:rPr>
        <w:t>类管线工程的走向、位置、埋深、管径等，负责城市规划区范围内城市道路及轨道交通工程、河湖水系工程、城市防灾工程、环境保护和环境卫生工程、公园绿地工程、广场、桥梁、楼体的亮化和给水、排水、电力、通信、煤气、热力等市政工程的规划管理工作，参与验收及</w:t>
      </w:r>
      <w:r>
        <w:rPr>
          <w:rFonts w:ascii="仿宋_GB2312" w:eastAsia="仿宋_GB2312" w:hAnsi="微软雅黑" w:hint="eastAsia"/>
          <w:color w:val="333333"/>
          <w:sz w:val="32"/>
          <w:szCs w:val="32"/>
          <w:shd w:val="clear" w:color="auto" w:fill="FFFFFF"/>
        </w:rPr>
        <w:t>大型基础设施的选址论证的工作。</w:t>
      </w:r>
    </w:p>
    <w:p w:rsidR="00E37D63" w:rsidRDefault="00CD0C72">
      <w:pPr>
        <w:pStyle w:val="a6"/>
        <w:spacing w:before="0" w:beforeAutospacing="0" w:after="0" w:afterAutospacing="0" w:line="600" w:lineRule="exact"/>
        <w:ind w:left="74" w:right="74" w:firstLine="482"/>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lastRenderedPageBreak/>
        <w:t>7</w:t>
      </w:r>
      <w:r>
        <w:rPr>
          <w:rFonts w:ascii="仿宋_GB2312" w:eastAsia="仿宋_GB2312" w:hAnsi="微软雅黑" w:hint="eastAsia"/>
          <w:color w:val="333333"/>
          <w:sz w:val="32"/>
          <w:szCs w:val="32"/>
          <w:shd w:val="clear" w:color="auto" w:fill="FFFFFF"/>
        </w:rPr>
        <w:t>、负责规划设计的技术把关和各类规划编制的评审，组织制定规划管理技术规范，解决城市规划方面的技术疑难问题，负责重要建筑规划设计方案的初步审查。</w:t>
      </w:r>
    </w:p>
    <w:p w:rsidR="00E37D63" w:rsidRDefault="00CD0C72">
      <w:pPr>
        <w:pStyle w:val="a6"/>
        <w:spacing w:before="0" w:beforeAutospacing="0" w:after="0" w:afterAutospacing="0" w:line="600" w:lineRule="exact"/>
        <w:ind w:left="74" w:right="74" w:firstLine="482"/>
        <w:rPr>
          <w:rFonts w:ascii="仿宋_GB2312" w:eastAsia="仿宋_GB2312"/>
          <w:color w:val="333333"/>
          <w:sz w:val="32"/>
          <w:szCs w:val="32"/>
        </w:rPr>
      </w:pPr>
      <w:r>
        <w:rPr>
          <w:rFonts w:ascii="仿宋_GB2312" w:eastAsia="仿宋_GB2312" w:hAnsi="微软雅黑"/>
          <w:color w:val="333333"/>
          <w:sz w:val="32"/>
          <w:szCs w:val="32"/>
          <w:shd w:val="clear" w:color="auto" w:fill="FFFFFF"/>
        </w:rPr>
        <w:t>8</w:t>
      </w:r>
      <w:r>
        <w:rPr>
          <w:rFonts w:ascii="仿宋_GB2312" w:eastAsia="仿宋_GB2312" w:hAnsi="微软雅黑" w:hint="eastAsia"/>
          <w:color w:val="333333"/>
          <w:sz w:val="32"/>
          <w:szCs w:val="32"/>
          <w:shd w:val="clear" w:color="auto" w:fill="FFFFFF"/>
        </w:rPr>
        <w:t>、负责规划草案的公告、总</w:t>
      </w:r>
      <w:proofErr w:type="gramStart"/>
      <w:r>
        <w:rPr>
          <w:rFonts w:ascii="仿宋_GB2312" w:eastAsia="仿宋_GB2312" w:hAnsi="微软雅黑" w:hint="eastAsia"/>
          <w:color w:val="333333"/>
          <w:sz w:val="32"/>
          <w:szCs w:val="32"/>
          <w:shd w:val="clear" w:color="auto" w:fill="FFFFFF"/>
        </w:rPr>
        <w:t>规</w:t>
      </w:r>
      <w:proofErr w:type="gramEnd"/>
      <w:r>
        <w:rPr>
          <w:rFonts w:ascii="仿宋_GB2312" w:eastAsia="仿宋_GB2312" w:hAnsi="微软雅黑" w:hint="eastAsia"/>
          <w:color w:val="333333"/>
          <w:sz w:val="32"/>
          <w:szCs w:val="32"/>
          <w:shd w:val="clear" w:color="auto" w:fill="FFFFFF"/>
        </w:rPr>
        <w:t>审批审查，控制性详细规划修改审查，负责组织城市规划设计单位资质审查和报批工作。</w:t>
      </w:r>
    </w:p>
    <w:p w:rsidR="00E37D63" w:rsidRDefault="00CD0C72">
      <w:pPr>
        <w:numPr>
          <w:ilvl w:val="0"/>
          <w:numId w:val="3"/>
        </w:numPr>
        <w:spacing w:line="360" w:lineRule="auto"/>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E37D63" w:rsidRDefault="00CD0C72">
      <w:pPr>
        <w:spacing w:line="500" w:lineRule="exact"/>
        <w:ind w:firstLineChars="200" w:firstLine="640"/>
        <w:rPr>
          <w:rFonts w:ascii="楷体_GB2312" w:eastAsia="楷体_GB2312"/>
          <w:b/>
          <w:color w:val="333333"/>
          <w:sz w:val="32"/>
          <w:szCs w:val="32"/>
        </w:rPr>
      </w:pPr>
      <w:r>
        <w:rPr>
          <w:rFonts w:ascii="仿宋_GB2312" w:eastAsia="仿宋_GB2312" w:hint="eastAsia"/>
          <w:color w:val="333333"/>
          <w:sz w:val="32"/>
          <w:szCs w:val="32"/>
        </w:rPr>
        <w:t>根据上述职责，我局内设</w:t>
      </w:r>
      <w:r>
        <w:rPr>
          <w:rFonts w:ascii="仿宋_GB2312" w:eastAsia="仿宋_GB2312"/>
          <w:color w:val="333333"/>
          <w:sz w:val="32"/>
          <w:szCs w:val="32"/>
        </w:rPr>
        <w:t>4</w:t>
      </w:r>
      <w:r>
        <w:rPr>
          <w:rFonts w:ascii="仿宋_GB2312" w:eastAsia="仿宋_GB2312" w:hint="eastAsia"/>
          <w:color w:val="333333"/>
          <w:sz w:val="32"/>
          <w:szCs w:val="32"/>
        </w:rPr>
        <w:t>个业务部门，包括：规划股，法制室，公示股，规划监察大队。</w:t>
      </w:r>
      <w:r>
        <w:rPr>
          <w:rFonts w:ascii="仿宋_GB2312" w:eastAsia="仿宋_GB2312"/>
          <w:color w:val="333333"/>
          <w:sz w:val="32"/>
          <w:szCs w:val="32"/>
        </w:rPr>
        <w:t>1</w:t>
      </w:r>
      <w:r>
        <w:rPr>
          <w:rFonts w:ascii="仿宋_GB2312" w:eastAsia="仿宋_GB2312" w:hint="eastAsia"/>
          <w:color w:val="333333"/>
          <w:sz w:val="32"/>
          <w:szCs w:val="32"/>
        </w:rPr>
        <w:t>个综合部门（综合办公室）。</w:t>
      </w:r>
    </w:p>
    <w:p w:rsidR="00E37D63" w:rsidRDefault="00E37D63">
      <w:pPr>
        <w:spacing w:line="360" w:lineRule="auto"/>
        <w:ind w:firstLineChars="200" w:firstLine="640"/>
        <w:jc w:val="left"/>
        <w:rPr>
          <w:rFonts w:ascii="仿宋_GB2312" w:eastAsia="仿宋_GB2312" w:hAnsi="仿宋_GB2312" w:cs="仿宋_GB2312"/>
          <w:sz w:val="32"/>
          <w:szCs w:val="32"/>
        </w:rPr>
        <w:sectPr w:rsidR="00E37D63">
          <w:pgSz w:w="11906" w:h="16838"/>
          <w:pgMar w:top="1440" w:right="1531" w:bottom="1440" w:left="1587" w:header="850" w:footer="992" w:gutter="0"/>
          <w:pgNumType w:fmt="numberInDash"/>
          <w:cols w:space="0"/>
          <w:docGrid w:type="lines" w:linePitch="317"/>
        </w:sectPr>
      </w:pPr>
    </w:p>
    <w:p w:rsidR="00E37D63" w:rsidRDefault="00E37D63">
      <w:pPr>
        <w:jc w:val="left"/>
        <w:rPr>
          <w:rFonts w:ascii="黑体" w:eastAsia="黑体" w:hAnsi="黑体" w:cs="黑体"/>
          <w:sz w:val="32"/>
          <w:szCs w:val="32"/>
        </w:rPr>
      </w:pPr>
    </w:p>
    <w:p w:rsidR="00E37D63" w:rsidRDefault="00E37D63">
      <w:pPr>
        <w:jc w:val="left"/>
        <w:rPr>
          <w:rFonts w:ascii="黑体" w:eastAsia="黑体" w:hAnsi="黑体" w:cs="黑体"/>
          <w:sz w:val="32"/>
          <w:szCs w:val="32"/>
        </w:rPr>
      </w:pPr>
    </w:p>
    <w:p w:rsidR="00E37D63" w:rsidRDefault="00E37D63">
      <w:pPr>
        <w:jc w:val="left"/>
        <w:rPr>
          <w:rFonts w:ascii="黑体" w:eastAsia="黑体" w:hAnsi="黑体" w:cs="黑体"/>
          <w:sz w:val="32"/>
          <w:szCs w:val="32"/>
        </w:rPr>
      </w:pPr>
    </w:p>
    <w:p w:rsidR="00E37D63" w:rsidRDefault="00E37D63">
      <w:pPr>
        <w:jc w:val="left"/>
        <w:rPr>
          <w:rFonts w:ascii="黑体" w:eastAsia="黑体" w:hAnsi="黑体" w:cs="黑体"/>
          <w:sz w:val="32"/>
          <w:szCs w:val="32"/>
        </w:rPr>
      </w:pPr>
    </w:p>
    <w:p w:rsidR="00E37D63" w:rsidRDefault="00E37D63">
      <w:pPr>
        <w:jc w:val="left"/>
        <w:rPr>
          <w:rFonts w:ascii="黑体" w:eastAsia="黑体" w:hAnsi="黑体" w:cs="黑体"/>
          <w:sz w:val="32"/>
          <w:szCs w:val="32"/>
        </w:rPr>
      </w:pPr>
    </w:p>
    <w:p w:rsidR="00E37D63" w:rsidRDefault="00E37D63">
      <w:pPr>
        <w:jc w:val="left"/>
        <w:rPr>
          <w:rFonts w:ascii="黑体" w:eastAsia="黑体" w:hAnsi="黑体" w:cs="黑体"/>
          <w:sz w:val="32"/>
          <w:szCs w:val="32"/>
        </w:rPr>
      </w:pPr>
    </w:p>
    <w:p w:rsidR="00E37D63" w:rsidRDefault="00E37D63">
      <w:pPr>
        <w:jc w:val="left"/>
        <w:rPr>
          <w:rFonts w:ascii="黑体" w:eastAsia="黑体" w:hAnsi="黑体" w:cs="黑体"/>
          <w:sz w:val="32"/>
          <w:szCs w:val="32"/>
        </w:rPr>
      </w:pPr>
    </w:p>
    <w:p w:rsidR="00E37D63" w:rsidRDefault="00CD0C72">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E37D63" w:rsidRDefault="00CD0C72">
      <w:pPr>
        <w:jc w:val="center"/>
        <w:rPr>
          <w:rFonts w:ascii="隶书" w:eastAsia="隶书" w:hAnsi="隶书" w:cs="隶书"/>
          <w:sz w:val="48"/>
          <w:szCs w:val="48"/>
        </w:rPr>
        <w:sectPr w:rsidR="00E37D63">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延津县城乡规划局</w:t>
      </w: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E37D63">
        <w:trPr>
          <w:trHeight w:val="375"/>
        </w:trPr>
        <w:tc>
          <w:tcPr>
            <w:tcW w:w="10350" w:type="dxa"/>
            <w:gridSpan w:val="10"/>
            <w:vAlign w:val="center"/>
          </w:tcPr>
          <w:p w:rsidR="00E37D63" w:rsidRDefault="00CD0C72">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E37D63">
        <w:trPr>
          <w:trHeight w:val="315"/>
        </w:trPr>
        <w:tc>
          <w:tcPr>
            <w:tcW w:w="3282" w:type="dxa"/>
            <w:gridSpan w:val="3"/>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E37D63" w:rsidRDefault="00E37D63">
            <w:pPr>
              <w:jc w:val="center"/>
              <w:rPr>
                <w:rFonts w:ascii="宋体" w:cs="宋体"/>
                <w:color w:val="000000"/>
                <w:sz w:val="16"/>
                <w:szCs w:val="16"/>
              </w:rPr>
            </w:pPr>
          </w:p>
        </w:tc>
        <w:tc>
          <w:tcPr>
            <w:tcW w:w="1316" w:type="dxa"/>
            <w:vAlign w:val="center"/>
          </w:tcPr>
          <w:p w:rsidR="00E37D63" w:rsidRDefault="00E37D63">
            <w:pPr>
              <w:jc w:val="center"/>
              <w:rPr>
                <w:rFonts w:ascii="宋体" w:cs="宋体"/>
                <w:color w:val="000000"/>
                <w:sz w:val="16"/>
                <w:szCs w:val="16"/>
              </w:rPr>
            </w:pPr>
          </w:p>
        </w:tc>
        <w:tc>
          <w:tcPr>
            <w:tcW w:w="3144" w:type="dxa"/>
            <w:gridSpan w:val="3"/>
            <w:vAlign w:val="center"/>
          </w:tcPr>
          <w:p w:rsidR="00E37D63" w:rsidRDefault="00E37D63">
            <w:pPr>
              <w:jc w:val="center"/>
              <w:rPr>
                <w:rFonts w:ascii="宋体" w:cs="宋体"/>
                <w:color w:val="000000"/>
                <w:sz w:val="16"/>
                <w:szCs w:val="16"/>
              </w:rPr>
            </w:pPr>
          </w:p>
        </w:tc>
        <w:tc>
          <w:tcPr>
            <w:tcW w:w="527" w:type="dxa"/>
            <w:vAlign w:val="center"/>
          </w:tcPr>
          <w:p w:rsidR="00E37D63" w:rsidRDefault="00E37D63">
            <w:pPr>
              <w:jc w:val="center"/>
              <w:rPr>
                <w:rFonts w:ascii="宋体" w:cs="宋体"/>
                <w:color w:val="000000"/>
                <w:sz w:val="16"/>
                <w:szCs w:val="16"/>
              </w:rPr>
            </w:pPr>
          </w:p>
        </w:tc>
        <w:tc>
          <w:tcPr>
            <w:tcW w:w="1609" w:type="dxa"/>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E37D63">
        <w:trPr>
          <w:trHeight w:val="315"/>
        </w:trPr>
        <w:tc>
          <w:tcPr>
            <w:tcW w:w="3282" w:type="dxa"/>
            <w:gridSpan w:val="3"/>
            <w:vAlign w:val="center"/>
          </w:tcPr>
          <w:p w:rsidR="00E37D63" w:rsidRDefault="00E37D63">
            <w:pPr>
              <w:jc w:val="center"/>
              <w:rPr>
                <w:rFonts w:ascii="宋体" w:cs="宋体"/>
                <w:color w:val="000000"/>
                <w:sz w:val="16"/>
                <w:szCs w:val="16"/>
              </w:rPr>
            </w:pPr>
          </w:p>
        </w:tc>
        <w:tc>
          <w:tcPr>
            <w:tcW w:w="472" w:type="dxa"/>
            <w:vAlign w:val="center"/>
          </w:tcPr>
          <w:p w:rsidR="00E37D63" w:rsidRDefault="00E37D63">
            <w:pPr>
              <w:jc w:val="center"/>
              <w:rPr>
                <w:rFonts w:ascii="宋体" w:cs="宋体"/>
                <w:color w:val="000000"/>
                <w:sz w:val="16"/>
                <w:szCs w:val="16"/>
              </w:rPr>
            </w:pPr>
          </w:p>
        </w:tc>
        <w:tc>
          <w:tcPr>
            <w:tcW w:w="1316" w:type="dxa"/>
            <w:vAlign w:val="center"/>
          </w:tcPr>
          <w:p w:rsidR="00E37D63" w:rsidRDefault="00E37D63">
            <w:pPr>
              <w:jc w:val="center"/>
              <w:rPr>
                <w:rFonts w:ascii="宋体" w:cs="宋体"/>
                <w:color w:val="000000"/>
                <w:sz w:val="16"/>
                <w:szCs w:val="16"/>
              </w:rPr>
            </w:pPr>
          </w:p>
        </w:tc>
        <w:tc>
          <w:tcPr>
            <w:tcW w:w="3144" w:type="dxa"/>
            <w:gridSpan w:val="3"/>
            <w:vAlign w:val="center"/>
          </w:tcPr>
          <w:p w:rsidR="00E37D63" w:rsidRDefault="00E37D63">
            <w:pPr>
              <w:jc w:val="center"/>
              <w:rPr>
                <w:rFonts w:ascii="宋体" w:cs="宋体"/>
                <w:color w:val="000000"/>
                <w:sz w:val="16"/>
                <w:szCs w:val="16"/>
              </w:rPr>
            </w:pPr>
          </w:p>
        </w:tc>
        <w:tc>
          <w:tcPr>
            <w:tcW w:w="527" w:type="dxa"/>
            <w:vAlign w:val="center"/>
          </w:tcPr>
          <w:p w:rsidR="00E37D63" w:rsidRDefault="00E37D63">
            <w:pPr>
              <w:jc w:val="center"/>
              <w:rPr>
                <w:rFonts w:ascii="宋体" w:cs="宋体"/>
                <w:color w:val="000000"/>
                <w:sz w:val="16"/>
                <w:szCs w:val="16"/>
              </w:rPr>
            </w:pPr>
          </w:p>
        </w:tc>
        <w:tc>
          <w:tcPr>
            <w:tcW w:w="1609" w:type="dxa"/>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E37D63">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194.27</w:t>
            </w: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194.27</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E37D63">
            <w:pPr>
              <w:jc w:val="center"/>
              <w:rPr>
                <w:rFonts w:ascii="宋体" w:cs="宋体"/>
                <w:color w:val="000000"/>
                <w:sz w:val="16"/>
                <w:szCs w:val="16"/>
              </w:rPr>
            </w:pP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jc w:val="center"/>
              <w:rPr>
                <w:rFonts w:ascii="宋体" w:cs="宋体"/>
                <w:b/>
                <w:color w:val="000000"/>
                <w:sz w:val="16"/>
                <w:szCs w:val="16"/>
              </w:rPr>
            </w:pPr>
            <w:r>
              <w:rPr>
                <w:rFonts w:ascii="宋体" w:cs="宋体"/>
                <w:b/>
                <w:color w:val="000000"/>
                <w:sz w:val="16"/>
                <w:szCs w:val="16"/>
              </w:rPr>
              <w:t>194.27</w:t>
            </w: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b/>
                <w:color w:val="000000"/>
                <w:sz w:val="16"/>
                <w:szCs w:val="16"/>
              </w:rPr>
            </w:pPr>
            <w:r>
              <w:rPr>
                <w:rFonts w:ascii="宋体" w:cs="宋体"/>
                <w:b/>
                <w:color w:val="000000"/>
                <w:sz w:val="16"/>
                <w:szCs w:val="16"/>
              </w:rPr>
              <w:t>194.27</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ordWrap w:val="0"/>
              <w:jc w:val="center"/>
              <w:rPr>
                <w:rFonts w:ascii="宋体" w:cs="宋体"/>
                <w:color w:val="000000"/>
                <w:sz w:val="16"/>
                <w:szCs w:val="16"/>
              </w:rPr>
            </w:pPr>
            <w:r>
              <w:rPr>
                <w:rFonts w:ascii="宋体" w:cs="宋体"/>
                <w:color w:val="000000"/>
                <w:sz w:val="16"/>
                <w:szCs w:val="16"/>
              </w:rPr>
              <w:t>0</w:t>
            </w: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37D63" w:rsidRDefault="00E37D63">
            <w:pPr>
              <w:jc w:val="center"/>
              <w:rPr>
                <w:rFonts w:ascii="宋体" w:cs="宋体"/>
                <w:color w:val="000000"/>
                <w:sz w:val="16"/>
                <w:szCs w:val="16"/>
              </w:rPr>
            </w:pPr>
          </w:p>
        </w:tc>
      </w:tr>
      <w:tr w:rsidR="00E37D63">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E37D63" w:rsidRDefault="00CD0C72">
            <w:pPr>
              <w:jc w:val="center"/>
              <w:rPr>
                <w:rFonts w:ascii="宋体" w:cs="宋体"/>
                <w:b/>
                <w:color w:val="000000"/>
                <w:sz w:val="16"/>
                <w:szCs w:val="16"/>
              </w:rPr>
            </w:pPr>
            <w:r>
              <w:rPr>
                <w:rFonts w:ascii="宋体" w:cs="宋体"/>
                <w:b/>
                <w:color w:val="000000"/>
                <w:sz w:val="16"/>
                <w:szCs w:val="16"/>
              </w:rPr>
              <w:t>194.27</w:t>
            </w:r>
          </w:p>
        </w:tc>
        <w:tc>
          <w:tcPr>
            <w:tcW w:w="2325" w:type="dxa"/>
            <w:tcBorders>
              <w:top w:val="single" w:sz="4" w:space="0" w:color="000000"/>
              <w:left w:val="single" w:sz="4" w:space="0" w:color="000000"/>
              <w:bottom w:val="single" w:sz="12"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E37D63" w:rsidRDefault="00CD0C72">
            <w:pPr>
              <w:jc w:val="center"/>
              <w:rPr>
                <w:rFonts w:ascii="宋体" w:cs="宋体"/>
                <w:b/>
                <w:color w:val="000000"/>
                <w:sz w:val="16"/>
                <w:szCs w:val="16"/>
              </w:rPr>
            </w:pPr>
            <w:r>
              <w:rPr>
                <w:rFonts w:ascii="宋体" w:cs="宋体"/>
                <w:b/>
                <w:color w:val="000000"/>
                <w:sz w:val="16"/>
                <w:szCs w:val="16"/>
              </w:rPr>
              <w:t>194.27</w:t>
            </w:r>
          </w:p>
        </w:tc>
      </w:tr>
      <w:tr w:rsidR="00E37D63">
        <w:trPr>
          <w:trHeight w:val="555"/>
        </w:trPr>
        <w:tc>
          <w:tcPr>
            <w:tcW w:w="10350" w:type="dxa"/>
            <w:gridSpan w:val="10"/>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E37D63" w:rsidRDefault="00E37D63">
      <w:pPr>
        <w:spacing w:line="360" w:lineRule="auto"/>
        <w:jc w:val="center"/>
        <w:rPr>
          <w:rFonts w:ascii="隶书" w:eastAsia="隶书" w:hAnsi="隶书" w:cs="隶书"/>
          <w:sz w:val="52"/>
          <w:szCs w:val="52"/>
        </w:rPr>
        <w:sectPr w:rsidR="00E37D63">
          <w:pgSz w:w="11906" w:h="16838"/>
          <w:pgMar w:top="1440" w:right="1800" w:bottom="1440" w:left="1800" w:header="851" w:footer="992" w:gutter="0"/>
          <w:pgNumType w:fmt="numberInDash"/>
          <w:cols w:space="425"/>
          <w:docGrid w:type="lines" w:linePitch="312"/>
        </w:sectPr>
      </w:pPr>
    </w:p>
    <w:tbl>
      <w:tblPr>
        <w:tblW w:w="10606" w:type="dxa"/>
        <w:tblInd w:w="-827" w:type="dxa"/>
        <w:tblLayout w:type="fixed"/>
        <w:tblCellMar>
          <w:top w:w="15" w:type="dxa"/>
          <w:left w:w="15" w:type="dxa"/>
          <w:bottom w:w="15" w:type="dxa"/>
          <w:right w:w="15" w:type="dxa"/>
        </w:tblCellMar>
        <w:tblLook w:val="04A0"/>
      </w:tblPr>
      <w:tblGrid>
        <w:gridCol w:w="675"/>
        <w:gridCol w:w="962"/>
        <w:gridCol w:w="1305"/>
        <w:gridCol w:w="1094"/>
        <w:gridCol w:w="810"/>
        <w:gridCol w:w="284"/>
        <w:gridCol w:w="676"/>
        <w:gridCol w:w="418"/>
        <w:gridCol w:w="542"/>
        <w:gridCol w:w="552"/>
        <w:gridCol w:w="408"/>
        <w:gridCol w:w="686"/>
        <w:gridCol w:w="274"/>
        <w:gridCol w:w="820"/>
        <w:gridCol w:w="140"/>
        <w:gridCol w:w="960"/>
      </w:tblGrid>
      <w:tr w:rsidR="00E37D63">
        <w:trPr>
          <w:trHeight w:val="375"/>
        </w:trPr>
        <w:tc>
          <w:tcPr>
            <w:tcW w:w="10606" w:type="dxa"/>
            <w:gridSpan w:val="16"/>
            <w:vAlign w:val="center"/>
          </w:tcPr>
          <w:p w:rsidR="00E37D63" w:rsidRDefault="00CD0C72">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E37D63">
        <w:trPr>
          <w:trHeight w:val="285"/>
        </w:trPr>
        <w:tc>
          <w:tcPr>
            <w:tcW w:w="1637" w:type="dxa"/>
            <w:gridSpan w:val="2"/>
            <w:vAlign w:val="center"/>
          </w:tcPr>
          <w:p w:rsidR="00E37D63" w:rsidRDefault="00E37D63">
            <w:pPr>
              <w:jc w:val="center"/>
              <w:rPr>
                <w:rFonts w:ascii="宋体" w:cs="宋体"/>
                <w:color w:val="000000"/>
                <w:sz w:val="16"/>
                <w:szCs w:val="16"/>
              </w:rPr>
            </w:pPr>
          </w:p>
        </w:tc>
        <w:tc>
          <w:tcPr>
            <w:tcW w:w="1305" w:type="dxa"/>
            <w:vAlign w:val="center"/>
          </w:tcPr>
          <w:p w:rsidR="00E37D63" w:rsidRDefault="00E37D63">
            <w:pPr>
              <w:jc w:val="center"/>
              <w:rPr>
                <w:rFonts w:ascii="宋体" w:cs="宋体"/>
                <w:color w:val="000000"/>
                <w:sz w:val="16"/>
                <w:szCs w:val="16"/>
              </w:rPr>
            </w:pPr>
          </w:p>
        </w:tc>
        <w:tc>
          <w:tcPr>
            <w:tcW w:w="1904" w:type="dxa"/>
            <w:gridSpan w:val="2"/>
            <w:vAlign w:val="center"/>
          </w:tcPr>
          <w:p w:rsidR="00E37D63" w:rsidRDefault="00E37D63">
            <w:pPr>
              <w:jc w:val="center"/>
              <w:rPr>
                <w:rFonts w:ascii="宋体" w:cs="宋体"/>
                <w:color w:val="000000"/>
                <w:sz w:val="16"/>
                <w:szCs w:val="16"/>
              </w:rPr>
            </w:pPr>
          </w:p>
        </w:tc>
        <w:tc>
          <w:tcPr>
            <w:tcW w:w="960" w:type="dxa"/>
            <w:gridSpan w:val="2"/>
            <w:vAlign w:val="center"/>
          </w:tcPr>
          <w:p w:rsidR="00E37D63" w:rsidRDefault="00E37D63">
            <w:pPr>
              <w:jc w:val="center"/>
              <w:rPr>
                <w:rFonts w:ascii="宋体" w:cs="宋体"/>
                <w:color w:val="000000"/>
                <w:sz w:val="16"/>
                <w:szCs w:val="16"/>
              </w:rPr>
            </w:pPr>
          </w:p>
        </w:tc>
        <w:tc>
          <w:tcPr>
            <w:tcW w:w="960" w:type="dxa"/>
            <w:gridSpan w:val="2"/>
            <w:vAlign w:val="center"/>
          </w:tcPr>
          <w:p w:rsidR="00E37D63" w:rsidRDefault="00E37D63">
            <w:pPr>
              <w:jc w:val="center"/>
              <w:rPr>
                <w:rFonts w:ascii="宋体" w:cs="宋体"/>
                <w:color w:val="000000"/>
                <w:sz w:val="16"/>
                <w:szCs w:val="16"/>
              </w:rPr>
            </w:pPr>
          </w:p>
        </w:tc>
        <w:tc>
          <w:tcPr>
            <w:tcW w:w="960" w:type="dxa"/>
            <w:gridSpan w:val="2"/>
            <w:vAlign w:val="center"/>
          </w:tcPr>
          <w:p w:rsidR="00E37D63" w:rsidRDefault="00E37D63">
            <w:pPr>
              <w:jc w:val="center"/>
              <w:rPr>
                <w:rFonts w:ascii="宋体" w:cs="宋体"/>
                <w:color w:val="000000"/>
                <w:sz w:val="16"/>
                <w:szCs w:val="16"/>
              </w:rPr>
            </w:pPr>
          </w:p>
        </w:tc>
        <w:tc>
          <w:tcPr>
            <w:tcW w:w="960" w:type="dxa"/>
            <w:gridSpan w:val="2"/>
            <w:vAlign w:val="center"/>
          </w:tcPr>
          <w:p w:rsidR="00E37D63" w:rsidRDefault="00E37D63">
            <w:pPr>
              <w:jc w:val="center"/>
              <w:rPr>
                <w:rFonts w:ascii="宋体" w:cs="宋体"/>
                <w:color w:val="000000"/>
                <w:sz w:val="16"/>
                <w:szCs w:val="16"/>
              </w:rPr>
            </w:pPr>
          </w:p>
        </w:tc>
        <w:tc>
          <w:tcPr>
            <w:tcW w:w="960" w:type="dxa"/>
            <w:gridSpan w:val="2"/>
            <w:vAlign w:val="center"/>
          </w:tcPr>
          <w:p w:rsidR="00E37D63" w:rsidRDefault="00E37D63">
            <w:pPr>
              <w:jc w:val="center"/>
              <w:rPr>
                <w:rFonts w:ascii="宋体" w:cs="宋体"/>
                <w:color w:val="000000"/>
                <w:sz w:val="16"/>
                <w:szCs w:val="16"/>
              </w:rPr>
            </w:pPr>
          </w:p>
        </w:tc>
        <w:tc>
          <w:tcPr>
            <w:tcW w:w="960" w:type="dxa"/>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E37D63">
        <w:trPr>
          <w:trHeight w:val="270"/>
        </w:trPr>
        <w:tc>
          <w:tcPr>
            <w:tcW w:w="1637" w:type="dxa"/>
            <w:gridSpan w:val="2"/>
            <w:vAlign w:val="center"/>
          </w:tcPr>
          <w:p w:rsidR="00E37D63" w:rsidRDefault="00E37D63">
            <w:pPr>
              <w:jc w:val="center"/>
              <w:rPr>
                <w:rFonts w:ascii="宋体" w:cs="宋体"/>
                <w:color w:val="000000"/>
                <w:sz w:val="16"/>
                <w:szCs w:val="16"/>
              </w:rPr>
            </w:pPr>
          </w:p>
        </w:tc>
        <w:tc>
          <w:tcPr>
            <w:tcW w:w="1305" w:type="dxa"/>
            <w:vAlign w:val="center"/>
          </w:tcPr>
          <w:p w:rsidR="00E37D63" w:rsidRDefault="00E37D63">
            <w:pPr>
              <w:jc w:val="center"/>
              <w:rPr>
                <w:rFonts w:ascii="宋体" w:cs="宋体"/>
                <w:color w:val="000000"/>
                <w:sz w:val="16"/>
                <w:szCs w:val="16"/>
              </w:rPr>
            </w:pPr>
          </w:p>
        </w:tc>
        <w:tc>
          <w:tcPr>
            <w:tcW w:w="1904" w:type="dxa"/>
            <w:gridSpan w:val="2"/>
            <w:vAlign w:val="center"/>
          </w:tcPr>
          <w:p w:rsidR="00E37D63" w:rsidRDefault="00E37D63">
            <w:pPr>
              <w:jc w:val="center"/>
              <w:rPr>
                <w:rFonts w:ascii="宋体" w:cs="宋体"/>
                <w:color w:val="000000"/>
                <w:sz w:val="16"/>
                <w:szCs w:val="16"/>
              </w:rPr>
            </w:pPr>
          </w:p>
        </w:tc>
        <w:tc>
          <w:tcPr>
            <w:tcW w:w="960" w:type="dxa"/>
            <w:gridSpan w:val="2"/>
            <w:vAlign w:val="center"/>
          </w:tcPr>
          <w:p w:rsidR="00E37D63" w:rsidRDefault="00E37D63">
            <w:pPr>
              <w:jc w:val="center"/>
              <w:rPr>
                <w:rFonts w:ascii="宋体" w:cs="宋体"/>
                <w:color w:val="000000"/>
                <w:sz w:val="16"/>
                <w:szCs w:val="16"/>
              </w:rPr>
            </w:pPr>
          </w:p>
        </w:tc>
        <w:tc>
          <w:tcPr>
            <w:tcW w:w="960" w:type="dxa"/>
            <w:gridSpan w:val="2"/>
            <w:vAlign w:val="center"/>
          </w:tcPr>
          <w:p w:rsidR="00E37D63" w:rsidRDefault="00E37D63">
            <w:pPr>
              <w:jc w:val="center"/>
              <w:rPr>
                <w:rFonts w:ascii="宋体" w:cs="宋体"/>
                <w:color w:val="000000"/>
                <w:sz w:val="16"/>
                <w:szCs w:val="16"/>
              </w:rPr>
            </w:pPr>
          </w:p>
        </w:tc>
        <w:tc>
          <w:tcPr>
            <w:tcW w:w="960" w:type="dxa"/>
            <w:gridSpan w:val="2"/>
            <w:vAlign w:val="center"/>
          </w:tcPr>
          <w:p w:rsidR="00E37D63" w:rsidRDefault="00E37D63">
            <w:pPr>
              <w:jc w:val="center"/>
              <w:rPr>
                <w:rFonts w:ascii="宋体" w:cs="宋体"/>
                <w:color w:val="000000"/>
                <w:sz w:val="16"/>
                <w:szCs w:val="16"/>
              </w:rPr>
            </w:pPr>
          </w:p>
        </w:tc>
        <w:tc>
          <w:tcPr>
            <w:tcW w:w="960" w:type="dxa"/>
            <w:gridSpan w:val="2"/>
            <w:vAlign w:val="center"/>
          </w:tcPr>
          <w:p w:rsidR="00E37D63" w:rsidRDefault="00E37D63">
            <w:pPr>
              <w:jc w:val="center"/>
              <w:rPr>
                <w:rFonts w:ascii="宋体" w:cs="宋体"/>
                <w:color w:val="000000"/>
                <w:sz w:val="16"/>
                <w:szCs w:val="16"/>
              </w:rPr>
            </w:pPr>
          </w:p>
        </w:tc>
        <w:tc>
          <w:tcPr>
            <w:tcW w:w="960" w:type="dxa"/>
            <w:gridSpan w:val="2"/>
            <w:vAlign w:val="center"/>
          </w:tcPr>
          <w:p w:rsidR="00E37D63" w:rsidRDefault="00E37D63">
            <w:pPr>
              <w:jc w:val="center"/>
              <w:rPr>
                <w:rFonts w:ascii="宋体" w:cs="宋体"/>
                <w:color w:val="000000"/>
                <w:sz w:val="16"/>
                <w:szCs w:val="16"/>
              </w:rPr>
            </w:pPr>
          </w:p>
        </w:tc>
        <w:tc>
          <w:tcPr>
            <w:tcW w:w="960" w:type="dxa"/>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E37D63">
        <w:trPr>
          <w:trHeight w:val="285"/>
        </w:trPr>
        <w:tc>
          <w:tcPr>
            <w:tcW w:w="2942" w:type="dxa"/>
            <w:gridSpan w:val="3"/>
            <w:tcBorders>
              <w:top w:val="single" w:sz="12"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E37D63">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267"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E37D63" w:rsidRDefault="00E37D63">
            <w:pPr>
              <w:jc w:val="center"/>
              <w:rPr>
                <w:rFonts w:ascii="宋体" w:cs="宋体"/>
                <w:b/>
                <w:color w:val="000000"/>
                <w:sz w:val="16"/>
                <w:szCs w:val="16"/>
              </w:rPr>
            </w:pPr>
          </w:p>
        </w:tc>
      </w:tr>
      <w:tr w:rsidR="00E37D63">
        <w:trPr>
          <w:trHeight w:val="285"/>
        </w:trPr>
        <w:tc>
          <w:tcPr>
            <w:tcW w:w="2942" w:type="dxa"/>
            <w:gridSpan w:val="3"/>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E37D63">
        <w:trPr>
          <w:trHeight w:val="285"/>
        </w:trPr>
        <w:tc>
          <w:tcPr>
            <w:tcW w:w="2942" w:type="dxa"/>
            <w:gridSpan w:val="3"/>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E37D63" w:rsidRDefault="00CD0C72">
            <w:pPr>
              <w:jc w:val="center"/>
              <w:rPr>
                <w:rFonts w:ascii="宋体" w:cs="宋体"/>
                <w:b/>
                <w:color w:val="000000"/>
                <w:sz w:val="16"/>
                <w:szCs w:val="16"/>
              </w:rPr>
            </w:pPr>
            <w:r>
              <w:rPr>
                <w:rFonts w:ascii="宋体" w:cs="宋体"/>
                <w:b/>
                <w:color w:val="000000"/>
                <w:sz w:val="16"/>
                <w:szCs w:val="16"/>
              </w:rPr>
              <w:t>194.27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jc w:val="center"/>
              <w:rPr>
                <w:rFonts w:ascii="宋体" w:cs="宋体"/>
                <w:b/>
                <w:color w:val="000000"/>
                <w:sz w:val="16"/>
                <w:szCs w:val="16"/>
              </w:rPr>
            </w:pPr>
            <w:r>
              <w:rPr>
                <w:rFonts w:ascii="宋体" w:cs="宋体"/>
                <w:b/>
                <w:color w:val="000000"/>
                <w:sz w:val="16"/>
                <w:szCs w:val="16"/>
              </w:rPr>
              <w:t>194.27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E37D63" w:rsidRDefault="00E37D63">
            <w:pPr>
              <w:jc w:val="center"/>
              <w:rPr>
                <w:rFonts w:ascii="宋体" w:cs="宋体"/>
                <w:b/>
                <w:color w:val="000000"/>
                <w:sz w:val="16"/>
                <w:szCs w:val="16"/>
              </w:rPr>
            </w:pPr>
          </w:p>
        </w:tc>
      </w:tr>
      <w:tr w:rsidR="00E37D63">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212</w:t>
            </w:r>
          </w:p>
        </w:tc>
        <w:tc>
          <w:tcPr>
            <w:tcW w:w="2267"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城乡社区支出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E37D63" w:rsidRDefault="00CD0C72">
            <w:pPr>
              <w:jc w:val="center"/>
              <w:rPr>
                <w:rFonts w:ascii="宋体" w:cs="宋体"/>
                <w:b/>
                <w:color w:val="000000"/>
                <w:sz w:val="16"/>
                <w:szCs w:val="16"/>
              </w:rPr>
            </w:pPr>
            <w:r>
              <w:rPr>
                <w:rFonts w:ascii="宋体" w:cs="宋体"/>
                <w:b/>
                <w:color w:val="000000"/>
                <w:sz w:val="16"/>
                <w:szCs w:val="16"/>
              </w:rPr>
              <w:t>194.27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ind w:right="240"/>
              <w:jc w:val="center"/>
              <w:rPr>
                <w:rFonts w:ascii="宋体" w:cs="宋体"/>
                <w:b/>
                <w:color w:val="000000"/>
                <w:sz w:val="16"/>
                <w:szCs w:val="16"/>
              </w:rPr>
            </w:pPr>
            <w:r>
              <w:rPr>
                <w:rFonts w:ascii="宋体" w:cs="宋体"/>
                <w:b/>
                <w:color w:val="000000"/>
                <w:sz w:val="16"/>
                <w:szCs w:val="16"/>
              </w:rPr>
              <w:t>194.27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E37D63" w:rsidRDefault="00E37D63">
            <w:pPr>
              <w:jc w:val="center"/>
              <w:rPr>
                <w:rFonts w:ascii="宋体" w:cs="宋体"/>
                <w:b/>
                <w:color w:val="000000"/>
                <w:sz w:val="16"/>
                <w:szCs w:val="16"/>
              </w:rPr>
            </w:pPr>
          </w:p>
        </w:tc>
      </w:tr>
      <w:tr w:rsidR="00E37D63">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21201</w:t>
            </w:r>
          </w:p>
        </w:tc>
        <w:tc>
          <w:tcPr>
            <w:tcW w:w="2267"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b/>
                <w:color w:val="000000"/>
                <w:kern w:val="0"/>
                <w:sz w:val="16"/>
                <w:szCs w:val="16"/>
              </w:rPr>
              <w:t>城乡社区管理事务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E37D63" w:rsidRDefault="00CD0C72">
            <w:pPr>
              <w:jc w:val="center"/>
              <w:rPr>
                <w:rFonts w:ascii="宋体" w:cs="宋体"/>
                <w:b/>
                <w:color w:val="000000"/>
                <w:sz w:val="16"/>
                <w:szCs w:val="16"/>
              </w:rPr>
            </w:pPr>
            <w:r>
              <w:rPr>
                <w:rFonts w:ascii="宋体" w:cs="宋体"/>
                <w:b/>
                <w:color w:val="000000"/>
                <w:sz w:val="16"/>
                <w:szCs w:val="16"/>
              </w:rPr>
              <w:t>2.35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jc w:val="center"/>
              <w:rPr>
                <w:rFonts w:ascii="宋体" w:cs="宋体"/>
                <w:b/>
                <w:color w:val="000000"/>
                <w:sz w:val="16"/>
                <w:szCs w:val="16"/>
              </w:rPr>
            </w:pPr>
            <w:r>
              <w:rPr>
                <w:rFonts w:ascii="宋体" w:cs="宋体"/>
                <w:b/>
                <w:color w:val="000000"/>
                <w:sz w:val="16"/>
                <w:szCs w:val="16"/>
              </w:rPr>
              <w:t>2.35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E37D63" w:rsidRDefault="00E37D63">
            <w:pPr>
              <w:jc w:val="center"/>
              <w:rPr>
                <w:rFonts w:ascii="宋体" w:cs="宋体"/>
                <w:color w:val="000000"/>
                <w:sz w:val="16"/>
                <w:szCs w:val="16"/>
              </w:rPr>
            </w:pPr>
          </w:p>
        </w:tc>
      </w:tr>
      <w:tr w:rsidR="00E37D63">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2120199</w:t>
            </w:r>
          </w:p>
        </w:tc>
        <w:tc>
          <w:tcPr>
            <w:tcW w:w="2267"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w:t>
            </w:r>
            <w:r>
              <w:rPr>
                <w:rFonts w:ascii="宋体" w:hAnsi="宋体" w:cs="宋体" w:hint="eastAsia"/>
                <w:b/>
                <w:color w:val="000000"/>
                <w:kern w:val="0"/>
                <w:sz w:val="16"/>
                <w:szCs w:val="16"/>
              </w:rPr>
              <w:t>城乡社区管理事务支出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2.35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2.35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E37D63" w:rsidRDefault="00E37D63">
            <w:pPr>
              <w:jc w:val="center"/>
              <w:rPr>
                <w:rFonts w:ascii="宋体" w:cs="宋体"/>
                <w:color w:val="000000"/>
                <w:sz w:val="16"/>
                <w:szCs w:val="16"/>
              </w:rPr>
            </w:pPr>
          </w:p>
        </w:tc>
      </w:tr>
      <w:tr w:rsidR="00E37D63">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21202</w:t>
            </w:r>
          </w:p>
        </w:tc>
        <w:tc>
          <w:tcPr>
            <w:tcW w:w="2267"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b/>
                <w:color w:val="000000"/>
                <w:kern w:val="0"/>
                <w:sz w:val="16"/>
                <w:szCs w:val="16"/>
              </w:rPr>
              <w:t>城乡社区规划与管理</w:t>
            </w:r>
          </w:p>
        </w:tc>
        <w:tc>
          <w:tcPr>
            <w:tcW w:w="1094" w:type="dxa"/>
            <w:tcBorders>
              <w:top w:val="single" w:sz="4" w:space="0" w:color="000000"/>
              <w:left w:val="single" w:sz="4" w:space="0" w:color="000000"/>
              <w:bottom w:val="single" w:sz="4"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174.32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174.32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E37D63" w:rsidRDefault="00E37D63">
            <w:pPr>
              <w:jc w:val="center"/>
              <w:rPr>
                <w:rFonts w:ascii="宋体" w:cs="宋体"/>
                <w:color w:val="000000"/>
                <w:sz w:val="16"/>
                <w:szCs w:val="16"/>
              </w:rPr>
            </w:pPr>
          </w:p>
        </w:tc>
      </w:tr>
      <w:tr w:rsidR="00E37D63">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2120201</w:t>
            </w:r>
          </w:p>
        </w:tc>
        <w:tc>
          <w:tcPr>
            <w:tcW w:w="2267"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b/>
                <w:color w:val="000000"/>
                <w:kern w:val="0"/>
                <w:sz w:val="16"/>
                <w:szCs w:val="16"/>
              </w:rPr>
              <w:t>城乡社区规划与管理</w:t>
            </w:r>
          </w:p>
        </w:tc>
        <w:tc>
          <w:tcPr>
            <w:tcW w:w="1094" w:type="dxa"/>
            <w:tcBorders>
              <w:top w:val="single" w:sz="4" w:space="0" w:color="000000"/>
              <w:left w:val="single" w:sz="4" w:space="0" w:color="000000"/>
              <w:bottom w:val="single" w:sz="4"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174.32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174.32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E37D63" w:rsidRDefault="00E37D63">
            <w:pPr>
              <w:jc w:val="center"/>
              <w:rPr>
                <w:rFonts w:ascii="宋体" w:cs="宋体"/>
                <w:color w:val="000000"/>
                <w:sz w:val="16"/>
                <w:szCs w:val="16"/>
              </w:rPr>
            </w:pPr>
          </w:p>
        </w:tc>
      </w:tr>
      <w:tr w:rsidR="00E37D63">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21203</w:t>
            </w:r>
          </w:p>
        </w:tc>
        <w:tc>
          <w:tcPr>
            <w:tcW w:w="2267"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b/>
                <w:color w:val="000000"/>
                <w:kern w:val="0"/>
                <w:sz w:val="16"/>
                <w:szCs w:val="16"/>
              </w:rPr>
              <w:t>城乡社区公共设施</w:t>
            </w:r>
          </w:p>
        </w:tc>
        <w:tc>
          <w:tcPr>
            <w:tcW w:w="1094" w:type="dxa"/>
            <w:tcBorders>
              <w:top w:val="single" w:sz="4" w:space="0" w:color="000000"/>
              <w:left w:val="single" w:sz="4" w:space="0" w:color="000000"/>
              <w:bottom w:val="single" w:sz="4"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17.6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17.6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E37D63" w:rsidRDefault="00E37D63">
            <w:pPr>
              <w:jc w:val="center"/>
              <w:rPr>
                <w:rFonts w:ascii="宋体" w:cs="宋体"/>
                <w:color w:val="000000"/>
                <w:sz w:val="16"/>
                <w:szCs w:val="16"/>
              </w:rPr>
            </w:pPr>
          </w:p>
        </w:tc>
      </w:tr>
      <w:tr w:rsidR="00E37D63">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2120399</w:t>
            </w:r>
          </w:p>
        </w:tc>
        <w:tc>
          <w:tcPr>
            <w:tcW w:w="2267"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w:t>
            </w:r>
            <w:r>
              <w:rPr>
                <w:rFonts w:ascii="宋体" w:hAnsi="宋体" w:cs="宋体" w:hint="eastAsia"/>
                <w:b/>
                <w:color w:val="000000"/>
                <w:kern w:val="0"/>
                <w:sz w:val="16"/>
                <w:szCs w:val="16"/>
              </w:rPr>
              <w:t>城乡社区公共设施支出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17.6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17.6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E37D63" w:rsidRDefault="00E37D63">
            <w:pPr>
              <w:jc w:val="center"/>
              <w:rPr>
                <w:rFonts w:ascii="宋体" w:cs="宋体"/>
                <w:color w:val="000000"/>
                <w:sz w:val="16"/>
                <w:szCs w:val="16"/>
              </w:rPr>
            </w:pPr>
          </w:p>
        </w:tc>
      </w:tr>
      <w:tr w:rsidR="00E37D63">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67"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E37D63" w:rsidRDefault="00E37D63">
            <w:pPr>
              <w:jc w:val="center"/>
              <w:rPr>
                <w:rFonts w:ascii="宋体" w:cs="宋体"/>
                <w:color w:val="000000"/>
                <w:sz w:val="16"/>
                <w:szCs w:val="16"/>
              </w:rPr>
            </w:pPr>
          </w:p>
        </w:tc>
      </w:tr>
      <w:tr w:rsidR="00E37D63">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67"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E37D63" w:rsidRDefault="00E37D63">
            <w:pPr>
              <w:jc w:val="center"/>
              <w:rPr>
                <w:rFonts w:ascii="宋体" w:cs="宋体"/>
                <w:color w:val="000000"/>
                <w:sz w:val="16"/>
                <w:szCs w:val="16"/>
              </w:rPr>
            </w:pPr>
          </w:p>
        </w:tc>
      </w:tr>
      <w:tr w:rsidR="00E37D63">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67"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E37D63" w:rsidRDefault="00E37D63">
            <w:pPr>
              <w:jc w:val="center"/>
              <w:rPr>
                <w:rFonts w:ascii="宋体" w:cs="宋体"/>
                <w:color w:val="000000"/>
                <w:sz w:val="16"/>
                <w:szCs w:val="16"/>
              </w:rPr>
            </w:pPr>
          </w:p>
        </w:tc>
      </w:tr>
      <w:tr w:rsidR="00E37D63">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67"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E37D6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E37D63">
            <w:pPr>
              <w:jc w:val="center"/>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E37D63" w:rsidRDefault="00E37D63">
            <w:pPr>
              <w:jc w:val="center"/>
              <w:rPr>
                <w:rFonts w:ascii="宋体" w:cs="宋体"/>
                <w:color w:val="000000"/>
                <w:sz w:val="16"/>
                <w:szCs w:val="16"/>
              </w:rPr>
            </w:pPr>
          </w:p>
        </w:tc>
      </w:tr>
      <w:tr w:rsidR="00E37D63">
        <w:trPr>
          <w:trHeight w:val="285"/>
        </w:trPr>
        <w:tc>
          <w:tcPr>
            <w:tcW w:w="10606" w:type="dxa"/>
            <w:gridSpan w:val="16"/>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E37D63" w:rsidRDefault="00E37D63">
      <w:pPr>
        <w:spacing w:line="360" w:lineRule="auto"/>
        <w:jc w:val="center"/>
        <w:rPr>
          <w:rFonts w:ascii="隶书" w:eastAsia="隶书" w:hAnsi="隶书" w:cs="隶书"/>
          <w:sz w:val="52"/>
          <w:szCs w:val="52"/>
        </w:rPr>
        <w:sectPr w:rsidR="00E37D63">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E37D63">
        <w:trPr>
          <w:trHeight w:val="375"/>
        </w:trPr>
        <w:tc>
          <w:tcPr>
            <w:tcW w:w="10350" w:type="dxa"/>
            <w:gridSpan w:val="14"/>
            <w:vAlign w:val="center"/>
          </w:tcPr>
          <w:p w:rsidR="00E37D63" w:rsidRDefault="00CD0C72">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E37D63">
        <w:trPr>
          <w:trHeight w:val="315"/>
        </w:trPr>
        <w:tc>
          <w:tcPr>
            <w:tcW w:w="1482" w:type="dxa"/>
            <w:gridSpan w:val="2"/>
            <w:vAlign w:val="center"/>
          </w:tcPr>
          <w:p w:rsidR="00E37D63" w:rsidRDefault="00E37D63">
            <w:pPr>
              <w:jc w:val="center"/>
              <w:rPr>
                <w:rFonts w:ascii="宋体" w:cs="宋体"/>
                <w:color w:val="000000"/>
                <w:sz w:val="16"/>
                <w:szCs w:val="16"/>
              </w:rPr>
            </w:pPr>
          </w:p>
        </w:tc>
        <w:tc>
          <w:tcPr>
            <w:tcW w:w="1638" w:type="dxa"/>
            <w:vAlign w:val="center"/>
          </w:tcPr>
          <w:p w:rsidR="00E37D63" w:rsidRDefault="00E37D63">
            <w:pPr>
              <w:jc w:val="center"/>
              <w:rPr>
                <w:rFonts w:ascii="宋体" w:cs="宋体"/>
                <w:color w:val="000000"/>
                <w:sz w:val="16"/>
                <w:szCs w:val="16"/>
              </w:rPr>
            </w:pPr>
          </w:p>
        </w:tc>
        <w:tc>
          <w:tcPr>
            <w:tcW w:w="1042" w:type="dxa"/>
            <w:vAlign w:val="center"/>
          </w:tcPr>
          <w:p w:rsidR="00E37D63" w:rsidRDefault="00E37D63">
            <w:pPr>
              <w:jc w:val="center"/>
              <w:rPr>
                <w:rFonts w:ascii="宋体" w:cs="宋体"/>
                <w:color w:val="000000"/>
                <w:sz w:val="16"/>
                <w:szCs w:val="16"/>
              </w:rPr>
            </w:pPr>
          </w:p>
        </w:tc>
        <w:tc>
          <w:tcPr>
            <w:tcW w:w="999" w:type="dxa"/>
            <w:gridSpan w:val="2"/>
            <w:vAlign w:val="center"/>
          </w:tcPr>
          <w:p w:rsidR="00E37D63" w:rsidRDefault="00E37D63">
            <w:pPr>
              <w:jc w:val="center"/>
              <w:rPr>
                <w:rFonts w:ascii="宋体" w:cs="宋体"/>
                <w:color w:val="000000"/>
                <w:sz w:val="16"/>
                <w:szCs w:val="16"/>
              </w:rPr>
            </w:pPr>
          </w:p>
        </w:tc>
        <w:tc>
          <w:tcPr>
            <w:tcW w:w="999" w:type="dxa"/>
            <w:gridSpan w:val="2"/>
            <w:vAlign w:val="center"/>
          </w:tcPr>
          <w:p w:rsidR="00E37D63" w:rsidRDefault="00E37D63">
            <w:pPr>
              <w:jc w:val="center"/>
              <w:rPr>
                <w:rFonts w:ascii="宋体" w:cs="宋体"/>
                <w:color w:val="000000"/>
                <w:sz w:val="16"/>
                <w:szCs w:val="16"/>
              </w:rPr>
            </w:pPr>
          </w:p>
        </w:tc>
        <w:tc>
          <w:tcPr>
            <w:tcW w:w="999" w:type="dxa"/>
            <w:gridSpan w:val="2"/>
            <w:vAlign w:val="center"/>
          </w:tcPr>
          <w:p w:rsidR="00E37D63" w:rsidRDefault="00E37D63">
            <w:pPr>
              <w:jc w:val="center"/>
              <w:rPr>
                <w:rFonts w:ascii="宋体" w:cs="宋体"/>
                <w:color w:val="000000"/>
                <w:sz w:val="16"/>
                <w:szCs w:val="16"/>
              </w:rPr>
            </w:pPr>
          </w:p>
        </w:tc>
        <w:tc>
          <w:tcPr>
            <w:tcW w:w="999" w:type="dxa"/>
            <w:gridSpan w:val="2"/>
            <w:vAlign w:val="center"/>
          </w:tcPr>
          <w:p w:rsidR="00E37D63" w:rsidRDefault="00E37D63">
            <w:pPr>
              <w:jc w:val="center"/>
              <w:rPr>
                <w:rFonts w:ascii="宋体" w:cs="宋体"/>
                <w:color w:val="000000"/>
                <w:sz w:val="16"/>
                <w:szCs w:val="16"/>
              </w:rPr>
            </w:pPr>
          </w:p>
        </w:tc>
        <w:tc>
          <w:tcPr>
            <w:tcW w:w="2192" w:type="dxa"/>
            <w:gridSpan w:val="2"/>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E37D63">
        <w:trPr>
          <w:trHeight w:val="315"/>
        </w:trPr>
        <w:tc>
          <w:tcPr>
            <w:tcW w:w="1482" w:type="dxa"/>
            <w:gridSpan w:val="2"/>
            <w:vAlign w:val="center"/>
          </w:tcPr>
          <w:p w:rsidR="00E37D63" w:rsidRDefault="00E37D63">
            <w:pPr>
              <w:jc w:val="center"/>
              <w:rPr>
                <w:rFonts w:ascii="宋体" w:cs="宋体"/>
                <w:color w:val="000000"/>
                <w:sz w:val="16"/>
                <w:szCs w:val="16"/>
              </w:rPr>
            </w:pPr>
          </w:p>
        </w:tc>
        <w:tc>
          <w:tcPr>
            <w:tcW w:w="1638" w:type="dxa"/>
            <w:vAlign w:val="center"/>
          </w:tcPr>
          <w:p w:rsidR="00E37D63" w:rsidRDefault="00E37D63">
            <w:pPr>
              <w:jc w:val="center"/>
              <w:rPr>
                <w:rFonts w:ascii="宋体" w:cs="宋体"/>
                <w:color w:val="000000"/>
                <w:sz w:val="16"/>
                <w:szCs w:val="16"/>
              </w:rPr>
            </w:pPr>
          </w:p>
        </w:tc>
        <w:tc>
          <w:tcPr>
            <w:tcW w:w="1042" w:type="dxa"/>
            <w:vAlign w:val="center"/>
          </w:tcPr>
          <w:p w:rsidR="00E37D63" w:rsidRDefault="00E37D63">
            <w:pPr>
              <w:jc w:val="center"/>
              <w:rPr>
                <w:rFonts w:ascii="宋体" w:cs="宋体"/>
                <w:color w:val="000000"/>
                <w:sz w:val="16"/>
                <w:szCs w:val="16"/>
              </w:rPr>
            </w:pPr>
          </w:p>
        </w:tc>
        <w:tc>
          <w:tcPr>
            <w:tcW w:w="999" w:type="dxa"/>
            <w:gridSpan w:val="2"/>
            <w:vAlign w:val="center"/>
          </w:tcPr>
          <w:p w:rsidR="00E37D63" w:rsidRDefault="00E37D63">
            <w:pPr>
              <w:jc w:val="center"/>
              <w:rPr>
                <w:rFonts w:ascii="宋体" w:cs="宋体"/>
                <w:color w:val="000000"/>
                <w:sz w:val="16"/>
                <w:szCs w:val="16"/>
              </w:rPr>
            </w:pPr>
          </w:p>
        </w:tc>
        <w:tc>
          <w:tcPr>
            <w:tcW w:w="999" w:type="dxa"/>
            <w:gridSpan w:val="2"/>
            <w:vAlign w:val="center"/>
          </w:tcPr>
          <w:p w:rsidR="00E37D63" w:rsidRDefault="00E37D63">
            <w:pPr>
              <w:jc w:val="center"/>
              <w:rPr>
                <w:rFonts w:ascii="宋体" w:cs="宋体"/>
                <w:color w:val="000000"/>
                <w:sz w:val="16"/>
                <w:szCs w:val="16"/>
              </w:rPr>
            </w:pPr>
          </w:p>
        </w:tc>
        <w:tc>
          <w:tcPr>
            <w:tcW w:w="999" w:type="dxa"/>
            <w:gridSpan w:val="2"/>
            <w:vAlign w:val="center"/>
          </w:tcPr>
          <w:p w:rsidR="00E37D63" w:rsidRDefault="00E37D63">
            <w:pPr>
              <w:jc w:val="center"/>
              <w:rPr>
                <w:rFonts w:ascii="宋体" w:cs="宋体"/>
                <w:color w:val="000000"/>
                <w:sz w:val="16"/>
                <w:szCs w:val="16"/>
              </w:rPr>
            </w:pPr>
          </w:p>
        </w:tc>
        <w:tc>
          <w:tcPr>
            <w:tcW w:w="999" w:type="dxa"/>
            <w:gridSpan w:val="2"/>
            <w:vAlign w:val="center"/>
          </w:tcPr>
          <w:p w:rsidR="00E37D63" w:rsidRDefault="00E37D63">
            <w:pPr>
              <w:jc w:val="center"/>
              <w:rPr>
                <w:rFonts w:ascii="宋体" w:cs="宋体"/>
                <w:color w:val="000000"/>
                <w:sz w:val="16"/>
                <w:szCs w:val="16"/>
              </w:rPr>
            </w:pPr>
          </w:p>
        </w:tc>
        <w:tc>
          <w:tcPr>
            <w:tcW w:w="2192" w:type="dxa"/>
            <w:gridSpan w:val="2"/>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E37D63">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E37D63">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E37D63" w:rsidRDefault="00E37D63">
            <w:pPr>
              <w:jc w:val="center"/>
              <w:rPr>
                <w:rFonts w:ascii="宋体" w:cs="宋体"/>
                <w:b/>
                <w:color w:val="000000"/>
                <w:sz w:val="16"/>
                <w:szCs w:val="16"/>
              </w:rPr>
            </w:pPr>
          </w:p>
        </w:tc>
      </w:tr>
      <w:tr w:rsidR="00E37D63">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E37D63">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194.27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194.27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b/>
                <w:color w:val="000000"/>
                <w:sz w:val="16"/>
                <w:szCs w:val="16"/>
              </w:rPr>
            </w:pPr>
          </w:p>
        </w:tc>
      </w:tr>
      <w:tr w:rsidR="00E37D6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212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城乡社区支出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194.27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194.27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b/>
                <w:color w:val="000000"/>
                <w:sz w:val="16"/>
                <w:szCs w:val="16"/>
              </w:rPr>
            </w:pPr>
          </w:p>
        </w:tc>
      </w:tr>
      <w:tr w:rsidR="00E37D6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21201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b/>
                <w:color w:val="000000"/>
                <w:kern w:val="0"/>
                <w:sz w:val="16"/>
                <w:szCs w:val="16"/>
              </w:rPr>
              <w:t>城乡社区管理事务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2.35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2.35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2120199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w:t>
            </w:r>
            <w:r>
              <w:rPr>
                <w:rFonts w:ascii="宋体" w:hAnsi="宋体" w:cs="宋体" w:hint="eastAsia"/>
                <w:b/>
                <w:color w:val="000000"/>
                <w:kern w:val="0"/>
                <w:sz w:val="16"/>
                <w:szCs w:val="16"/>
              </w:rPr>
              <w:t>城乡社区管理事务支出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2.35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2.35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21202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b/>
                <w:color w:val="000000"/>
                <w:kern w:val="0"/>
                <w:sz w:val="16"/>
                <w:szCs w:val="16"/>
              </w:rPr>
              <w:t>城乡社区规划与管理</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174.32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174.32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2120201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b/>
                <w:color w:val="000000"/>
                <w:kern w:val="0"/>
                <w:sz w:val="16"/>
                <w:szCs w:val="16"/>
              </w:rPr>
              <w:t>城乡社区规划与管理</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174.32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174.32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21203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b/>
                <w:color w:val="000000"/>
                <w:kern w:val="0"/>
                <w:sz w:val="16"/>
                <w:szCs w:val="16"/>
              </w:rPr>
              <w:t>城乡社区公共设施</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17.6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17.6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2120399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w:t>
            </w:r>
            <w:r>
              <w:rPr>
                <w:rFonts w:ascii="宋体" w:hAnsi="宋体" w:cs="宋体" w:hint="eastAsia"/>
                <w:b/>
                <w:color w:val="000000"/>
                <w:kern w:val="0"/>
                <w:sz w:val="16"/>
                <w:szCs w:val="16"/>
              </w:rPr>
              <w:t>城乡社区公共设施支出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17.6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17.6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37D63" w:rsidRDefault="00E37D63">
            <w:pPr>
              <w:widowControl/>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kern w:val="0"/>
                <w:sz w:val="16"/>
                <w:szCs w:val="16"/>
              </w:rPr>
            </w:pPr>
          </w:p>
        </w:tc>
      </w:tr>
      <w:tr w:rsidR="00E37D6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37D63" w:rsidRDefault="00E37D63">
            <w:pPr>
              <w:widowControl/>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kern w:val="0"/>
                <w:sz w:val="16"/>
                <w:szCs w:val="16"/>
              </w:rPr>
            </w:pPr>
          </w:p>
        </w:tc>
      </w:tr>
      <w:tr w:rsidR="00E37D6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37D63" w:rsidRDefault="00E37D63">
            <w:pPr>
              <w:widowControl/>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kern w:val="0"/>
                <w:sz w:val="16"/>
                <w:szCs w:val="16"/>
              </w:rPr>
            </w:pPr>
          </w:p>
        </w:tc>
      </w:tr>
      <w:tr w:rsidR="00E37D63">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E37D63" w:rsidRDefault="00E37D63">
            <w:pPr>
              <w:widowControl/>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360"/>
        </w:trPr>
        <w:tc>
          <w:tcPr>
            <w:tcW w:w="10350" w:type="dxa"/>
            <w:gridSpan w:val="14"/>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E37D63" w:rsidRDefault="00E37D63">
      <w:pPr>
        <w:spacing w:line="360" w:lineRule="auto"/>
        <w:jc w:val="center"/>
        <w:rPr>
          <w:rFonts w:ascii="隶书" w:eastAsia="隶书" w:hAnsi="隶书" w:cs="隶书"/>
          <w:sz w:val="52"/>
          <w:szCs w:val="52"/>
        </w:rPr>
        <w:sectPr w:rsidR="00E37D63">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E37D63">
        <w:trPr>
          <w:trHeight w:val="169"/>
        </w:trPr>
        <w:tc>
          <w:tcPr>
            <w:tcW w:w="10425" w:type="dxa"/>
            <w:gridSpan w:val="14"/>
            <w:vAlign w:val="bottom"/>
          </w:tcPr>
          <w:p w:rsidR="00E37D63" w:rsidRDefault="00CD0C72">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E37D63">
        <w:trPr>
          <w:trHeight w:val="107"/>
        </w:trPr>
        <w:tc>
          <w:tcPr>
            <w:tcW w:w="2289" w:type="dxa"/>
            <w:gridSpan w:val="2"/>
            <w:vAlign w:val="center"/>
          </w:tcPr>
          <w:p w:rsidR="00E37D63" w:rsidRDefault="00E37D63">
            <w:pPr>
              <w:jc w:val="center"/>
              <w:rPr>
                <w:rFonts w:ascii="宋体" w:cs="宋体"/>
                <w:color w:val="000000"/>
                <w:sz w:val="16"/>
                <w:szCs w:val="16"/>
              </w:rPr>
            </w:pPr>
          </w:p>
        </w:tc>
        <w:tc>
          <w:tcPr>
            <w:tcW w:w="315" w:type="dxa"/>
            <w:gridSpan w:val="2"/>
            <w:vAlign w:val="center"/>
          </w:tcPr>
          <w:p w:rsidR="00E37D63" w:rsidRDefault="00E37D63">
            <w:pPr>
              <w:jc w:val="center"/>
              <w:rPr>
                <w:rFonts w:ascii="宋体" w:cs="宋体"/>
                <w:color w:val="000000"/>
                <w:sz w:val="16"/>
                <w:szCs w:val="16"/>
              </w:rPr>
            </w:pPr>
          </w:p>
        </w:tc>
        <w:tc>
          <w:tcPr>
            <w:tcW w:w="1416" w:type="dxa"/>
            <w:vAlign w:val="center"/>
          </w:tcPr>
          <w:p w:rsidR="00E37D63" w:rsidRDefault="00E37D63">
            <w:pPr>
              <w:jc w:val="center"/>
              <w:rPr>
                <w:rFonts w:ascii="宋体" w:cs="宋体"/>
                <w:color w:val="000000"/>
                <w:sz w:val="16"/>
                <w:szCs w:val="16"/>
              </w:rPr>
            </w:pPr>
          </w:p>
        </w:tc>
        <w:tc>
          <w:tcPr>
            <w:tcW w:w="1432" w:type="dxa"/>
            <w:vAlign w:val="center"/>
          </w:tcPr>
          <w:p w:rsidR="00E37D63" w:rsidRDefault="00E37D63">
            <w:pPr>
              <w:jc w:val="center"/>
              <w:rPr>
                <w:rFonts w:ascii="宋体" w:cs="宋体"/>
                <w:color w:val="000000"/>
                <w:sz w:val="16"/>
                <w:szCs w:val="16"/>
              </w:rPr>
            </w:pPr>
          </w:p>
        </w:tc>
        <w:tc>
          <w:tcPr>
            <w:tcW w:w="316" w:type="dxa"/>
            <w:vAlign w:val="center"/>
          </w:tcPr>
          <w:p w:rsidR="00E37D63" w:rsidRDefault="00E37D63">
            <w:pPr>
              <w:jc w:val="center"/>
              <w:rPr>
                <w:rFonts w:ascii="宋体" w:cs="宋体"/>
                <w:color w:val="000000"/>
                <w:sz w:val="16"/>
                <w:szCs w:val="16"/>
              </w:rPr>
            </w:pPr>
          </w:p>
        </w:tc>
        <w:tc>
          <w:tcPr>
            <w:tcW w:w="999" w:type="dxa"/>
            <w:gridSpan w:val="3"/>
            <w:vAlign w:val="center"/>
          </w:tcPr>
          <w:p w:rsidR="00E37D63" w:rsidRDefault="00E37D63">
            <w:pPr>
              <w:jc w:val="center"/>
              <w:rPr>
                <w:rFonts w:ascii="宋体" w:cs="宋体"/>
                <w:color w:val="000000"/>
                <w:sz w:val="16"/>
                <w:szCs w:val="16"/>
              </w:rPr>
            </w:pPr>
          </w:p>
        </w:tc>
        <w:tc>
          <w:tcPr>
            <w:tcW w:w="999" w:type="dxa"/>
            <w:vAlign w:val="center"/>
          </w:tcPr>
          <w:p w:rsidR="00E37D63" w:rsidRDefault="00E37D63">
            <w:pPr>
              <w:jc w:val="center"/>
              <w:rPr>
                <w:rFonts w:ascii="宋体" w:cs="宋体"/>
                <w:color w:val="000000"/>
                <w:sz w:val="16"/>
                <w:szCs w:val="16"/>
              </w:rPr>
            </w:pPr>
          </w:p>
        </w:tc>
        <w:tc>
          <w:tcPr>
            <w:tcW w:w="2659" w:type="dxa"/>
            <w:gridSpan w:val="3"/>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E37D63">
        <w:trPr>
          <w:trHeight w:val="90"/>
        </w:trPr>
        <w:tc>
          <w:tcPr>
            <w:tcW w:w="2289" w:type="dxa"/>
            <w:gridSpan w:val="2"/>
            <w:vAlign w:val="center"/>
          </w:tcPr>
          <w:p w:rsidR="00E37D63" w:rsidRDefault="00E37D63">
            <w:pPr>
              <w:jc w:val="center"/>
              <w:rPr>
                <w:rFonts w:ascii="宋体" w:cs="宋体"/>
                <w:color w:val="000000"/>
                <w:sz w:val="16"/>
                <w:szCs w:val="16"/>
              </w:rPr>
            </w:pPr>
          </w:p>
        </w:tc>
        <w:tc>
          <w:tcPr>
            <w:tcW w:w="315" w:type="dxa"/>
            <w:gridSpan w:val="2"/>
            <w:vAlign w:val="center"/>
          </w:tcPr>
          <w:p w:rsidR="00E37D63" w:rsidRDefault="00E37D63">
            <w:pPr>
              <w:jc w:val="center"/>
              <w:rPr>
                <w:rFonts w:ascii="宋体" w:cs="宋体"/>
                <w:color w:val="000000"/>
                <w:sz w:val="16"/>
                <w:szCs w:val="16"/>
              </w:rPr>
            </w:pPr>
          </w:p>
        </w:tc>
        <w:tc>
          <w:tcPr>
            <w:tcW w:w="1416" w:type="dxa"/>
            <w:vAlign w:val="center"/>
          </w:tcPr>
          <w:p w:rsidR="00E37D63" w:rsidRDefault="00E37D63">
            <w:pPr>
              <w:jc w:val="center"/>
              <w:rPr>
                <w:rFonts w:ascii="宋体" w:cs="宋体"/>
                <w:color w:val="000000"/>
                <w:sz w:val="16"/>
                <w:szCs w:val="16"/>
              </w:rPr>
            </w:pPr>
          </w:p>
        </w:tc>
        <w:tc>
          <w:tcPr>
            <w:tcW w:w="1432" w:type="dxa"/>
            <w:vAlign w:val="center"/>
          </w:tcPr>
          <w:p w:rsidR="00E37D63" w:rsidRDefault="00E37D63">
            <w:pPr>
              <w:jc w:val="center"/>
              <w:rPr>
                <w:rFonts w:ascii="宋体" w:cs="宋体"/>
                <w:color w:val="000000"/>
                <w:sz w:val="16"/>
                <w:szCs w:val="16"/>
              </w:rPr>
            </w:pPr>
          </w:p>
        </w:tc>
        <w:tc>
          <w:tcPr>
            <w:tcW w:w="316" w:type="dxa"/>
            <w:vAlign w:val="center"/>
          </w:tcPr>
          <w:p w:rsidR="00E37D63" w:rsidRDefault="00E37D63">
            <w:pPr>
              <w:jc w:val="center"/>
              <w:rPr>
                <w:rFonts w:ascii="宋体" w:cs="宋体"/>
                <w:color w:val="000000"/>
                <w:sz w:val="16"/>
                <w:szCs w:val="16"/>
              </w:rPr>
            </w:pPr>
          </w:p>
        </w:tc>
        <w:tc>
          <w:tcPr>
            <w:tcW w:w="999" w:type="dxa"/>
            <w:gridSpan w:val="3"/>
            <w:vAlign w:val="center"/>
          </w:tcPr>
          <w:p w:rsidR="00E37D63" w:rsidRDefault="00E37D63">
            <w:pPr>
              <w:jc w:val="center"/>
              <w:rPr>
                <w:rFonts w:ascii="宋体" w:cs="宋体"/>
                <w:color w:val="000000"/>
                <w:sz w:val="16"/>
                <w:szCs w:val="16"/>
              </w:rPr>
            </w:pPr>
          </w:p>
        </w:tc>
        <w:tc>
          <w:tcPr>
            <w:tcW w:w="999" w:type="dxa"/>
            <w:vAlign w:val="center"/>
          </w:tcPr>
          <w:p w:rsidR="00E37D63" w:rsidRDefault="00E37D63">
            <w:pPr>
              <w:jc w:val="center"/>
              <w:rPr>
                <w:rFonts w:ascii="宋体" w:cs="宋体"/>
                <w:color w:val="000000"/>
                <w:sz w:val="16"/>
                <w:szCs w:val="16"/>
              </w:rPr>
            </w:pPr>
          </w:p>
        </w:tc>
        <w:tc>
          <w:tcPr>
            <w:tcW w:w="2659" w:type="dxa"/>
            <w:gridSpan w:val="3"/>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E37D63">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E37D63">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194.27</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194.27</w:t>
            </w: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194.27</w:t>
            </w: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jc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194.27</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194.27</w:t>
            </w: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194.27</w:t>
            </w: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b/>
                <w:color w:val="000000"/>
                <w:sz w:val="16"/>
                <w:szCs w:val="16"/>
              </w:rPr>
            </w:pPr>
            <w:r>
              <w:rPr>
                <w:rFonts w:ascii="宋体" w:cs="宋体"/>
                <w:b/>
                <w:color w:val="000000"/>
                <w:kern w:val="0"/>
                <w:sz w:val="16"/>
                <w:szCs w:val="16"/>
              </w:rPr>
              <w:t>0</w:t>
            </w: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jc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jc w:val="center"/>
              <w:rPr>
                <w:rFonts w:ascii="宋体" w:cs="宋体"/>
                <w:color w:val="000000"/>
                <w:sz w:val="16"/>
                <w:szCs w:val="16"/>
              </w:rPr>
            </w:pPr>
          </w:p>
        </w:tc>
      </w:tr>
      <w:tr w:rsidR="00E37D6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194.27</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194.27</w:t>
            </w:r>
          </w:p>
        </w:tc>
        <w:tc>
          <w:tcPr>
            <w:tcW w:w="1300" w:type="dxa"/>
            <w:tcBorders>
              <w:top w:val="single" w:sz="4" w:space="0" w:color="000000"/>
              <w:left w:val="single" w:sz="4" w:space="0" w:color="000000"/>
              <w:bottom w:val="single" w:sz="12"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194.27</w:t>
            </w:r>
          </w:p>
        </w:tc>
        <w:tc>
          <w:tcPr>
            <w:tcW w:w="1300" w:type="dxa"/>
            <w:tcBorders>
              <w:top w:val="single" w:sz="4" w:space="0" w:color="000000"/>
              <w:left w:val="single" w:sz="4" w:space="0" w:color="000000"/>
              <w:bottom w:val="single" w:sz="12" w:space="0" w:color="000000"/>
              <w:right w:val="single" w:sz="12" w:space="0" w:color="000000"/>
            </w:tcBorders>
            <w:vAlign w:val="center"/>
          </w:tcPr>
          <w:p w:rsidR="00E37D63" w:rsidRDefault="00CD0C72">
            <w:pPr>
              <w:widowControl/>
              <w:jc w:val="center"/>
              <w:textAlignment w:val="center"/>
              <w:rPr>
                <w:rFonts w:ascii="宋体" w:cs="宋体"/>
                <w:b/>
                <w:color w:val="000000"/>
                <w:sz w:val="16"/>
                <w:szCs w:val="16"/>
              </w:rPr>
            </w:pPr>
            <w:r>
              <w:rPr>
                <w:rFonts w:ascii="宋体" w:cs="宋体"/>
                <w:b/>
                <w:color w:val="000000"/>
                <w:kern w:val="0"/>
                <w:sz w:val="16"/>
                <w:szCs w:val="16"/>
              </w:rPr>
              <w:t>0</w:t>
            </w:r>
          </w:p>
        </w:tc>
      </w:tr>
      <w:tr w:rsidR="00E37D63">
        <w:trPr>
          <w:trHeight w:val="495"/>
        </w:trPr>
        <w:tc>
          <w:tcPr>
            <w:tcW w:w="10425" w:type="dxa"/>
            <w:gridSpan w:val="14"/>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p>
        </w:tc>
      </w:tr>
    </w:tbl>
    <w:p w:rsidR="00E37D63" w:rsidRDefault="00E37D63">
      <w:pPr>
        <w:spacing w:line="360" w:lineRule="auto"/>
        <w:rPr>
          <w:rFonts w:ascii="隶书" w:eastAsia="隶书" w:hAnsi="隶书" w:cs="隶书"/>
          <w:sz w:val="52"/>
          <w:szCs w:val="52"/>
        </w:rPr>
      </w:pPr>
    </w:p>
    <w:p w:rsidR="00E37D63" w:rsidRDefault="00E37D63">
      <w:pPr>
        <w:spacing w:line="360" w:lineRule="auto"/>
        <w:rPr>
          <w:rFonts w:ascii="隶书" w:eastAsia="隶书" w:hAnsi="隶书" w:cs="隶书"/>
          <w:sz w:val="52"/>
          <w:szCs w:val="52"/>
        </w:rPr>
      </w:pPr>
    </w:p>
    <w:p w:rsidR="00E37D63" w:rsidRDefault="00E37D63">
      <w:pPr>
        <w:spacing w:line="360" w:lineRule="auto"/>
        <w:rPr>
          <w:rFonts w:ascii="隶书" w:eastAsia="隶书" w:hAnsi="隶书" w:cs="隶书"/>
          <w:sz w:val="52"/>
          <w:szCs w:val="52"/>
        </w:rPr>
      </w:pPr>
    </w:p>
    <w:p w:rsidR="00E37D63" w:rsidRDefault="00E37D63">
      <w:pPr>
        <w:spacing w:line="360" w:lineRule="auto"/>
        <w:rPr>
          <w:rFonts w:ascii="隶书" w:eastAsia="隶书" w:hAnsi="隶书" w:cs="隶书"/>
          <w:sz w:val="52"/>
          <w:szCs w:val="52"/>
        </w:rPr>
      </w:pPr>
    </w:p>
    <w:p w:rsidR="00E37D63" w:rsidRDefault="00E37D63">
      <w:pPr>
        <w:spacing w:line="360" w:lineRule="auto"/>
        <w:rPr>
          <w:rFonts w:ascii="隶书" w:eastAsia="隶书" w:hAnsi="隶书" w:cs="隶书"/>
          <w:sz w:val="52"/>
          <w:szCs w:val="52"/>
        </w:rPr>
      </w:pPr>
    </w:p>
    <w:p w:rsidR="00E37D63" w:rsidRDefault="00E37D63">
      <w:pPr>
        <w:spacing w:line="360" w:lineRule="auto"/>
        <w:rPr>
          <w:rFonts w:ascii="隶书" w:eastAsia="隶书" w:hAnsi="隶书" w:cs="隶书"/>
          <w:sz w:val="52"/>
          <w:szCs w:val="52"/>
        </w:rPr>
      </w:pPr>
    </w:p>
    <w:p w:rsidR="00E37D63" w:rsidRDefault="00E37D63">
      <w:pPr>
        <w:spacing w:line="360" w:lineRule="auto"/>
        <w:rPr>
          <w:rFonts w:ascii="隶书" w:eastAsia="隶书" w:hAnsi="隶书" w:cs="隶书"/>
          <w:sz w:val="52"/>
          <w:szCs w:val="52"/>
        </w:rPr>
      </w:pPr>
    </w:p>
    <w:p w:rsidR="00E37D63" w:rsidRDefault="00E37D63">
      <w:pPr>
        <w:spacing w:line="360" w:lineRule="auto"/>
        <w:rPr>
          <w:rFonts w:ascii="隶书" w:eastAsia="隶书" w:hAnsi="隶书" w:cs="隶书"/>
          <w:sz w:val="52"/>
          <w:szCs w:val="52"/>
        </w:rPr>
      </w:pPr>
    </w:p>
    <w:p w:rsidR="00E37D63" w:rsidRDefault="00E37D63">
      <w:pPr>
        <w:spacing w:line="360" w:lineRule="auto"/>
        <w:rPr>
          <w:rFonts w:ascii="隶书" w:eastAsia="隶书" w:hAnsi="隶书" w:cs="隶书"/>
          <w:sz w:val="52"/>
          <w:szCs w:val="52"/>
        </w:rPr>
      </w:pPr>
    </w:p>
    <w:p w:rsidR="00E37D63" w:rsidRDefault="00E37D63">
      <w:pPr>
        <w:spacing w:line="360" w:lineRule="auto"/>
        <w:rPr>
          <w:rFonts w:ascii="隶书" w:eastAsia="隶书" w:hAnsi="隶书" w:cs="隶书"/>
          <w:sz w:val="52"/>
          <w:szCs w:val="52"/>
        </w:rPr>
      </w:pPr>
    </w:p>
    <w:p w:rsidR="00E37D63" w:rsidRDefault="00E37D63">
      <w:pPr>
        <w:spacing w:line="360" w:lineRule="auto"/>
        <w:rPr>
          <w:rFonts w:ascii="隶书" w:eastAsia="隶书" w:hAnsi="隶书" w:cs="隶书"/>
          <w:sz w:val="52"/>
          <w:szCs w:val="52"/>
        </w:rPr>
      </w:pPr>
    </w:p>
    <w:p w:rsidR="00E37D63" w:rsidRDefault="00E37D63">
      <w:pPr>
        <w:spacing w:line="360" w:lineRule="auto"/>
        <w:rPr>
          <w:rFonts w:ascii="隶书" w:eastAsia="隶书" w:hAnsi="隶书" w:cs="隶书"/>
          <w:sz w:val="52"/>
          <w:szCs w:val="52"/>
        </w:rPr>
      </w:pPr>
    </w:p>
    <w:p w:rsidR="00E37D63" w:rsidRDefault="00E37D63">
      <w:pPr>
        <w:spacing w:line="360" w:lineRule="auto"/>
        <w:rPr>
          <w:rFonts w:ascii="隶书" w:eastAsia="隶书" w:hAnsi="隶书" w:cs="隶书"/>
          <w:sz w:val="52"/>
          <w:szCs w:val="52"/>
        </w:rPr>
      </w:pPr>
    </w:p>
    <w:p w:rsidR="00E37D63" w:rsidRDefault="00E37D63">
      <w:pPr>
        <w:spacing w:line="360" w:lineRule="auto"/>
        <w:rPr>
          <w:rFonts w:ascii="隶书" w:eastAsia="隶书" w:hAnsi="隶书" w:cs="隶书"/>
          <w:sz w:val="52"/>
          <w:szCs w:val="52"/>
        </w:rPr>
      </w:pP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E37D63">
        <w:trPr>
          <w:trHeight w:val="375"/>
        </w:trPr>
        <w:tc>
          <w:tcPr>
            <w:tcW w:w="10440" w:type="dxa"/>
            <w:gridSpan w:val="8"/>
            <w:vAlign w:val="bottom"/>
          </w:tcPr>
          <w:p w:rsidR="00E37D63" w:rsidRDefault="00CD0C72">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E37D63">
        <w:trPr>
          <w:trHeight w:val="285"/>
        </w:trPr>
        <w:tc>
          <w:tcPr>
            <w:tcW w:w="1891" w:type="dxa"/>
            <w:gridSpan w:val="2"/>
            <w:vAlign w:val="center"/>
          </w:tcPr>
          <w:p w:rsidR="00E37D63" w:rsidRDefault="00E37D63">
            <w:pPr>
              <w:jc w:val="center"/>
              <w:rPr>
                <w:rFonts w:ascii="宋体" w:cs="宋体"/>
                <w:color w:val="000000"/>
                <w:sz w:val="16"/>
                <w:szCs w:val="16"/>
              </w:rPr>
            </w:pPr>
          </w:p>
        </w:tc>
        <w:tc>
          <w:tcPr>
            <w:tcW w:w="1800" w:type="dxa"/>
            <w:vAlign w:val="center"/>
          </w:tcPr>
          <w:p w:rsidR="00E37D63" w:rsidRDefault="00E37D63">
            <w:pPr>
              <w:jc w:val="center"/>
              <w:rPr>
                <w:rFonts w:ascii="宋体" w:cs="宋体"/>
                <w:color w:val="000000"/>
                <w:sz w:val="16"/>
                <w:szCs w:val="16"/>
              </w:rPr>
            </w:pPr>
          </w:p>
        </w:tc>
        <w:tc>
          <w:tcPr>
            <w:tcW w:w="2325" w:type="dxa"/>
            <w:gridSpan w:val="2"/>
            <w:vAlign w:val="center"/>
          </w:tcPr>
          <w:p w:rsidR="00E37D63" w:rsidRDefault="00E37D63">
            <w:pPr>
              <w:jc w:val="center"/>
              <w:rPr>
                <w:rFonts w:ascii="宋体" w:cs="宋体"/>
                <w:color w:val="000000"/>
                <w:sz w:val="16"/>
                <w:szCs w:val="16"/>
              </w:rPr>
            </w:pPr>
          </w:p>
        </w:tc>
        <w:tc>
          <w:tcPr>
            <w:tcW w:w="1575" w:type="dxa"/>
            <w:vAlign w:val="center"/>
          </w:tcPr>
          <w:p w:rsidR="00E37D63" w:rsidRDefault="00E37D63">
            <w:pPr>
              <w:jc w:val="center"/>
              <w:rPr>
                <w:rFonts w:ascii="宋体" w:cs="宋体"/>
                <w:color w:val="000000"/>
                <w:sz w:val="16"/>
                <w:szCs w:val="16"/>
              </w:rPr>
            </w:pPr>
          </w:p>
        </w:tc>
        <w:tc>
          <w:tcPr>
            <w:tcW w:w="2849" w:type="dxa"/>
            <w:gridSpan w:val="2"/>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E37D63">
        <w:trPr>
          <w:trHeight w:val="270"/>
        </w:trPr>
        <w:tc>
          <w:tcPr>
            <w:tcW w:w="1891" w:type="dxa"/>
            <w:gridSpan w:val="2"/>
            <w:vAlign w:val="center"/>
          </w:tcPr>
          <w:p w:rsidR="00E37D63" w:rsidRDefault="00E37D63">
            <w:pPr>
              <w:jc w:val="center"/>
              <w:rPr>
                <w:rFonts w:ascii="宋体" w:cs="宋体"/>
                <w:color w:val="000000"/>
                <w:sz w:val="16"/>
                <w:szCs w:val="16"/>
              </w:rPr>
            </w:pPr>
          </w:p>
        </w:tc>
        <w:tc>
          <w:tcPr>
            <w:tcW w:w="1800" w:type="dxa"/>
            <w:vAlign w:val="center"/>
          </w:tcPr>
          <w:p w:rsidR="00E37D63" w:rsidRDefault="00E37D63">
            <w:pPr>
              <w:jc w:val="center"/>
              <w:rPr>
                <w:rFonts w:ascii="宋体" w:cs="宋体"/>
                <w:color w:val="000000"/>
                <w:sz w:val="16"/>
                <w:szCs w:val="16"/>
              </w:rPr>
            </w:pPr>
          </w:p>
        </w:tc>
        <w:tc>
          <w:tcPr>
            <w:tcW w:w="2325" w:type="dxa"/>
            <w:gridSpan w:val="2"/>
            <w:vAlign w:val="center"/>
          </w:tcPr>
          <w:p w:rsidR="00E37D63" w:rsidRDefault="00E37D63">
            <w:pPr>
              <w:jc w:val="center"/>
              <w:rPr>
                <w:rFonts w:ascii="宋体" w:cs="宋体"/>
                <w:color w:val="000000"/>
                <w:sz w:val="16"/>
                <w:szCs w:val="16"/>
              </w:rPr>
            </w:pPr>
          </w:p>
        </w:tc>
        <w:tc>
          <w:tcPr>
            <w:tcW w:w="1575" w:type="dxa"/>
            <w:vAlign w:val="center"/>
          </w:tcPr>
          <w:p w:rsidR="00E37D63" w:rsidRDefault="00E37D63">
            <w:pPr>
              <w:jc w:val="center"/>
              <w:rPr>
                <w:rFonts w:ascii="宋体" w:cs="宋体"/>
                <w:color w:val="000000"/>
                <w:sz w:val="16"/>
                <w:szCs w:val="16"/>
              </w:rPr>
            </w:pPr>
          </w:p>
        </w:tc>
        <w:tc>
          <w:tcPr>
            <w:tcW w:w="2849" w:type="dxa"/>
            <w:gridSpan w:val="2"/>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E37D63">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E37D63">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E37D63" w:rsidRDefault="00E37D63">
            <w:pPr>
              <w:jc w:val="center"/>
              <w:rPr>
                <w:rFonts w:ascii="宋体" w:cs="宋体"/>
                <w:b/>
                <w:color w:val="000000"/>
                <w:sz w:val="16"/>
                <w:szCs w:val="16"/>
              </w:rPr>
            </w:pPr>
          </w:p>
        </w:tc>
      </w:tr>
      <w:tr w:rsidR="00E37D63">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E37D63">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194.27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194.27</w:t>
            </w:r>
          </w:p>
        </w:tc>
        <w:tc>
          <w:tcPr>
            <w:tcW w:w="2251"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b/>
                <w:color w:val="000000"/>
                <w:sz w:val="16"/>
                <w:szCs w:val="16"/>
              </w:rPr>
            </w:pPr>
          </w:p>
        </w:tc>
      </w:tr>
      <w:tr w:rsidR="00E37D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212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城乡社区支出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194.27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194.27</w:t>
            </w:r>
          </w:p>
        </w:tc>
        <w:tc>
          <w:tcPr>
            <w:tcW w:w="2251"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b/>
                <w:color w:val="000000"/>
                <w:sz w:val="16"/>
                <w:szCs w:val="16"/>
              </w:rPr>
            </w:pPr>
          </w:p>
        </w:tc>
      </w:tr>
      <w:tr w:rsidR="00E37D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21201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b/>
                <w:color w:val="000000"/>
                <w:kern w:val="0"/>
                <w:sz w:val="16"/>
                <w:szCs w:val="16"/>
              </w:rPr>
              <w:t>城乡社区管理事务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2.35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2.35</w:t>
            </w:r>
          </w:p>
        </w:tc>
        <w:tc>
          <w:tcPr>
            <w:tcW w:w="2251"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2120199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w:t>
            </w:r>
            <w:r>
              <w:rPr>
                <w:rFonts w:ascii="宋体" w:hAnsi="宋体" w:cs="宋体" w:hint="eastAsia"/>
                <w:b/>
                <w:color w:val="000000"/>
                <w:kern w:val="0"/>
                <w:sz w:val="16"/>
                <w:szCs w:val="16"/>
              </w:rPr>
              <w:t>城乡社区管理事务支出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2.35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2.35</w:t>
            </w:r>
          </w:p>
        </w:tc>
        <w:tc>
          <w:tcPr>
            <w:tcW w:w="2251"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21202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b/>
                <w:color w:val="000000"/>
                <w:kern w:val="0"/>
                <w:sz w:val="16"/>
                <w:szCs w:val="16"/>
              </w:rPr>
              <w:t>城乡社区规划与管理</w:t>
            </w:r>
          </w:p>
        </w:tc>
        <w:tc>
          <w:tcPr>
            <w:tcW w:w="2249"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174.32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174.32</w:t>
            </w:r>
          </w:p>
        </w:tc>
        <w:tc>
          <w:tcPr>
            <w:tcW w:w="2251"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2120201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b/>
                <w:color w:val="000000"/>
                <w:kern w:val="0"/>
                <w:sz w:val="16"/>
                <w:szCs w:val="16"/>
              </w:rPr>
              <w:t>城乡社区规划与管理</w:t>
            </w:r>
          </w:p>
        </w:tc>
        <w:tc>
          <w:tcPr>
            <w:tcW w:w="2249"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174.32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174.32</w:t>
            </w:r>
          </w:p>
        </w:tc>
        <w:tc>
          <w:tcPr>
            <w:tcW w:w="2251"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21203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b/>
                <w:color w:val="000000"/>
                <w:kern w:val="0"/>
                <w:sz w:val="16"/>
                <w:szCs w:val="16"/>
              </w:rPr>
              <w:t>城乡社区公共设施</w:t>
            </w:r>
          </w:p>
        </w:tc>
        <w:tc>
          <w:tcPr>
            <w:tcW w:w="2249"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17.6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17.6</w:t>
            </w:r>
          </w:p>
        </w:tc>
        <w:tc>
          <w:tcPr>
            <w:tcW w:w="2251"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2120399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w:t>
            </w:r>
            <w:r>
              <w:rPr>
                <w:rFonts w:ascii="宋体" w:hAnsi="宋体" w:cs="宋体" w:hint="eastAsia"/>
                <w:b/>
                <w:color w:val="000000"/>
                <w:kern w:val="0"/>
                <w:sz w:val="16"/>
                <w:szCs w:val="16"/>
              </w:rPr>
              <w:t>城乡社区公共设施支出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17.6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17.6</w:t>
            </w:r>
          </w:p>
        </w:tc>
        <w:tc>
          <w:tcPr>
            <w:tcW w:w="2251"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600"/>
        </w:trPr>
        <w:tc>
          <w:tcPr>
            <w:tcW w:w="10440" w:type="dxa"/>
            <w:gridSpan w:val="8"/>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p>
        </w:tc>
      </w:tr>
    </w:tbl>
    <w:p w:rsidR="00E37D63" w:rsidRDefault="00E37D63">
      <w:pPr>
        <w:spacing w:line="360" w:lineRule="auto"/>
        <w:jc w:val="center"/>
        <w:rPr>
          <w:rFonts w:ascii="隶书" w:eastAsia="隶书" w:hAnsi="隶书" w:cs="隶书"/>
          <w:sz w:val="52"/>
          <w:szCs w:val="52"/>
        </w:rPr>
        <w:sectPr w:rsidR="00E37D63">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457"/>
        <w:gridCol w:w="917"/>
        <w:gridCol w:w="117"/>
        <w:gridCol w:w="1677"/>
        <w:gridCol w:w="1163"/>
        <w:gridCol w:w="1710"/>
      </w:tblGrid>
      <w:tr w:rsidR="00E37D63">
        <w:trPr>
          <w:trHeight w:val="375"/>
        </w:trPr>
        <w:tc>
          <w:tcPr>
            <w:tcW w:w="10485" w:type="dxa"/>
            <w:gridSpan w:val="9"/>
            <w:vAlign w:val="bottom"/>
          </w:tcPr>
          <w:p w:rsidR="00E37D63" w:rsidRDefault="00CD0C72">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E37D63">
        <w:trPr>
          <w:trHeight w:val="285"/>
        </w:trPr>
        <w:tc>
          <w:tcPr>
            <w:tcW w:w="1650" w:type="dxa"/>
            <w:gridSpan w:val="2"/>
            <w:vAlign w:val="center"/>
          </w:tcPr>
          <w:p w:rsidR="00E37D63" w:rsidRDefault="00E37D63">
            <w:pPr>
              <w:jc w:val="center"/>
              <w:rPr>
                <w:rFonts w:ascii="宋体" w:cs="宋体"/>
                <w:color w:val="000000"/>
                <w:sz w:val="16"/>
                <w:szCs w:val="16"/>
              </w:rPr>
            </w:pPr>
          </w:p>
        </w:tc>
        <w:tc>
          <w:tcPr>
            <w:tcW w:w="1794" w:type="dxa"/>
            <w:vAlign w:val="center"/>
          </w:tcPr>
          <w:p w:rsidR="00E37D63" w:rsidRDefault="00E37D63">
            <w:pPr>
              <w:jc w:val="center"/>
              <w:rPr>
                <w:rFonts w:ascii="宋体" w:cs="宋体"/>
                <w:color w:val="000000"/>
                <w:sz w:val="16"/>
                <w:szCs w:val="16"/>
              </w:rPr>
            </w:pPr>
          </w:p>
        </w:tc>
        <w:tc>
          <w:tcPr>
            <w:tcW w:w="1457" w:type="dxa"/>
            <w:vAlign w:val="center"/>
          </w:tcPr>
          <w:p w:rsidR="00E37D63" w:rsidRDefault="00E37D63">
            <w:pPr>
              <w:jc w:val="center"/>
              <w:rPr>
                <w:rFonts w:ascii="宋体" w:cs="宋体"/>
                <w:color w:val="000000"/>
                <w:sz w:val="16"/>
                <w:szCs w:val="16"/>
              </w:rPr>
            </w:pPr>
          </w:p>
        </w:tc>
        <w:tc>
          <w:tcPr>
            <w:tcW w:w="917" w:type="dxa"/>
            <w:vAlign w:val="center"/>
          </w:tcPr>
          <w:p w:rsidR="00E37D63" w:rsidRDefault="00E37D63">
            <w:pPr>
              <w:jc w:val="center"/>
              <w:rPr>
                <w:rFonts w:ascii="宋体" w:cs="宋体"/>
                <w:color w:val="000000"/>
                <w:sz w:val="16"/>
                <w:szCs w:val="16"/>
              </w:rPr>
            </w:pPr>
          </w:p>
        </w:tc>
        <w:tc>
          <w:tcPr>
            <w:tcW w:w="1794" w:type="dxa"/>
            <w:gridSpan w:val="2"/>
            <w:vAlign w:val="center"/>
          </w:tcPr>
          <w:p w:rsidR="00E37D63" w:rsidRDefault="00E37D63">
            <w:pPr>
              <w:jc w:val="center"/>
              <w:rPr>
                <w:rFonts w:ascii="宋体" w:cs="宋体"/>
                <w:color w:val="000000"/>
                <w:sz w:val="16"/>
                <w:szCs w:val="16"/>
              </w:rPr>
            </w:pPr>
          </w:p>
        </w:tc>
        <w:tc>
          <w:tcPr>
            <w:tcW w:w="2873" w:type="dxa"/>
            <w:gridSpan w:val="2"/>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E37D63">
        <w:trPr>
          <w:trHeight w:val="270"/>
        </w:trPr>
        <w:tc>
          <w:tcPr>
            <w:tcW w:w="1650" w:type="dxa"/>
            <w:gridSpan w:val="2"/>
            <w:vAlign w:val="center"/>
          </w:tcPr>
          <w:p w:rsidR="00E37D63" w:rsidRDefault="00E37D63">
            <w:pPr>
              <w:jc w:val="center"/>
              <w:rPr>
                <w:rFonts w:ascii="宋体" w:cs="宋体"/>
                <w:color w:val="000000"/>
                <w:sz w:val="16"/>
                <w:szCs w:val="16"/>
              </w:rPr>
            </w:pPr>
          </w:p>
        </w:tc>
        <w:tc>
          <w:tcPr>
            <w:tcW w:w="1794" w:type="dxa"/>
            <w:vAlign w:val="center"/>
          </w:tcPr>
          <w:p w:rsidR="00E37D63" w:rsidRDefault="00E37D63">
            <w:pPr>
              <w:jc w:val="center"/>
              <w:rPr>
                <w:rFonts w:ascii="宋体" w:cs="宋体"/>
                <w:color w:val="000000"/>
                <w:sz w:val="16"/>
                <w:szCs w:val="16"/>
              </w:rPr>
            </w:pPr>
          </w:p>
        </w:tc>
        <w:tc>
          <w:tcPr>
            <w:tcW w:w="1457" w:type="dxa"/>
            <w:vAlign w:val="center"/>
          </w:tcPr>
          <w:p w:rsidR="00E37D63" w:rsidRDefault="00E37D63">
            <w:pPr>
              <w:jc w:val="center"/>
              <w:rPr>
                <w:rFonts w:ascii="宋体" w:cs="宋体"/>
                <w:color w:val="000000"/>
                <w:sz w:val="16"/>
                <w:szCs w:val="16"/>
              </w:rPr>
            </w:pPr>
          </w:p>
        </w:tc>
        <w:tc>
          <w:tcPr>
            <w:tcW w:w="917" w:type="dxa"/>
            <w:vAlign w:val="center"/>
          </w:tcPr>
          <w:p w:rsidR="00E37D63" w:rsidRDefault="00E37D63">
            <w:pPr>
              <w:jc w:val="center"/>
              <w:rPr>
                <w:rFonts w:ascii="宋体" w:cs="宋体"/>
                <w:color w:val="000000"/>
                <w:sz w:val="16"/>
                <w:szCs w:val="16"/>
              </w:rPr>
            </w:pPr>
          </w:p>
        </w:tc>
        <w:tc>
          <w:tcPr>
            <w:tcW w:w="1794" w:type="dxa"/>
            <w:gridSpan w:val="2"/>
            <w:vAlign w:val="center"/>
          </w:tcPr>
          <w:p w:rsidR="00E37D63" w:rsidRDefault="00E37D63">
            <w:pPr>
              <w:jc w:val="center"/>
              <w:rPr>
                <w:rFonts w:ascii="宋体" w:cs="宋体"/>
                <w:color w:val="000000"/>
                <w:sz w:val="16"/>
                <w:szCs w:val="16"/>
              </w:rPr>
            </w:pPr>
          </w:p>
        </w:tc>
        <w:tc>
          <w:tcPr>
            <w:tcW w:w="2873" w:type="dxa"/>
            <w:gridSpan w:val="2"/>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E37D63">
        <w:trPr>
          <w:trHeight w:val="300"/>
        </w:trPr>
        <w:tc>
          <w:tcPr>
            <w:tcW w:w="4901" w:type="dxa"/>
            <w:gridSpan w:val="4"/>
            <w:tcBorders>
              <w:top w:val="single" w:sz="12"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584" w:type="dxa"/>
            <w:gridSpan w:val="5"/>
            <w:tcBorders>
              <w:top w:val="single" w:sz="12"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E37D63">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127.62</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55.71</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基本工资</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68.09</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5.43</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津贴补贴</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1.03</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1.02</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奖金</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0.4</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其他社会保障缴费</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7.55</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伙食补助费</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绩效工资</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50.95</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0.76</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机关事业单位基本养老保险缴费</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1.96</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职业年金缴费</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4.44</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其他工资福利支出</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0.62</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9.89</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1.58</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离休费</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退休费</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2.07</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1.45</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抚恤金</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生活补助</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2.32</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0.49</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救济费</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医疗费</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助学金</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奖励金</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生产补贴</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32.39</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住房公积金</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5.50</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提租补贴</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购房补贴</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采暖补贴</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物业服务补贴</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其他对个人和家庭的补助支出</w:t>
            </w: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5.17</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1.03</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1.03</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457" w:type="dxa"/>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color w:val="000000"/>
                <w:sz w:val="16"/>
                <w:szCs w:val="16"/>
              </w:rPr>
            </w:pPr>
          </w:p>
        </w:tc>
        <w:tc>
          <w:tcPr>
            <w:tcW w:w="1034"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E37D63" w:rsidRDefault="00E37D63">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E37D63">
            <w:pPr>
              <w:jc w:val="center"/>
              <w:rPr>
                <w:rFonts w:ascii="宋体" w:cs="宋体"/>
                <w:color w:val="000000"/>
                <w:sz w:val="16"/>
                <w:szCs w:val="16"/>
              </w:rPr>
            </w:pPr>
          </w:p>
        </w:tc>
        <w:tc>
          <w:tcPr>
            <w:tcW w:w="1457" w:type="dxa"/>
            <w:tcBorders>
              <w:top w:val="single" w:sz="4" w:space="0" w:color="000000"/>
              <w:left w:val="single" w:sz="4" w:space="0" w:color="000000"/>
              <w:bottom w:val="single" w:sz="12" w:space="0" w:color="000000"/>
              <w:right w:val="single" w:sz="4" w:space="0" w:color="000000"/>
            </w:tcBorders>
            <w:vAlign w:val="center"/>
          </w:tcPr>
          <w:p w:rsidR="00E37D63" w:rsidRDefault="00E37D63">
            <w:pPr>
              <w:jc w:val="center"/>
              <w:rPr>
                <w:rFonts w:ascii="宋体" w:cs="宋体"/>
                <w:color w:val="000000"/>
                <w:sz w:val="16"/>
                <w:szCs w:val="16"/>
              </w:rPr>
            </w:pPr>
          </w:p>
        </w:tc>
        <w:tc>
          <w:tcPr>
            <w:tcW w:w="1034"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cs="宋体"/>
                <w:color w:val="000000"/>
                <w:kern w:val="0"/>
                <w:sz w:val="16"/>
                <w:szCs w:val="16"/>
              </w:rPr>
              <w:t>0</w:t>
            </w:r>
          </w:p>
        </w:tc>
      </w:tr>
      <w:tr w:rsidR="00E37D63">
        <w:trPr>
          <w:trHeight w:val="477"/>
        </w:trPr>
        <w:tc>
          <w:tcPr>
            <w:tcW w:w="10485" w:type="dxa"/>
            <w:gridSpan w:val="9"/>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E37D63" w:rsidRDefault="00E37D63">
      <w:pPr>
        <w:spacing w:line="360" w:lineRule="auto"/>
        <w:jc w:val="center"/>
        <w:rPr>
          <w:rFonts w:ascii="隶书" w:eastAsia="隶书" w:hAnsi="隶书" w:cs="隶书"/>
          <w:sz w:val="52"/>
          <w:szCs w:val="52"/>
        </w:rPr>
        <w:sectPr w:rsidR="00E37D63">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E37D63">
        <w:trPr>
          <w:trHeight w:val="375"/>
        </w:trPr>
        <w:tc>
          <w:tcPr>
            <w:tcW w:w="10485" w:type="dxa"/>
            <w:gridSpan w:val="22"/>
            <w:vAlign w:val="bottom"/>
          </w:tcPr>
          <w:p w:rsidR="00E37D63" w:rsidRDefault="00CD0C72">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E37D63">
        <w:trPr>
          <w:trHeight w:val="285"/>
        </w:trPr>
        <w:tc>
          <w:tcPr>
            <w:tcW w:w="1783" w:type="dxa"/>
            <w:gridSpan w:val="2"/>
            <w:vAlign w:val="center"/>
          </w:tcPr>
          <w:p w:rsidR="00E37D63" w:rsidRDefault="00E37D63">
            <w:pPr>
              <w:jc w:val="center"/>
              <w:rPr>
                <w:rFonts w:ascii="宋体" w:cs="宋体"/>
                <w:color w:val="000000"/>
                <w:sz w:val="16"/>
                <w:szCs w:val="16"/>
              </w:rPr>
            </w:pPr>
          </w:p>
        </w:tc>
        <w:tc>
          <w:tcPr>
            <w:tcW w:w="647" w:type="dxa"/>
            <w:gridSpan w:val="2"/>
            <w:vAlign w:val="center"/>
          </w:tcPr>
          <w:p w:rsidR="00E37D63" w:rsidRDefault="00E37D63">
            <w:pPr>
              <w:jc w:val="center"/>
              <w:rPr>
                <w:rFonts w:ascii="宋体" w:cs="宋体"/>
                <w:color w:val="000000"/>
                <w:sz w:val="16"/>
                <w:szCs w:val="16"/>
              </w:rPr>
            </w:pPr>
          </w:p>
        </w:tc>
        <w:tc>
          <w:tcPr>
            <w:tcW w:w="629" w:type="dxa"/>
            <w:gridSpan w:val="2"/>
            <w:vAlign w:val="center"/>
          </w:tcPr>
          <w:p w:rsidR="00E37D63" w:rsidRDefault="00E37D63">
            <w:pPr>
              <w:jc w:val="center"/>
              <w:rPr>
                <w:rFonts w:ascii="宋体" w:cs="宋体"/>
                <w:color w:val="000000"/>
                <w:sz w:val="16"/>
                <w:szCs w:val="16"/>
              </w:rPr>
            </w:pPr>
          </w:p>
        </w:tc>
        <w:tc>
          <w:tcPr>
            <w:tcW w:w="630" w:type="dxa"/>
            <w:gridSpan w:val="2"/>
            <w:vAlign w:val="center"/>
          </w:tcPr>
          <w:p w:rsidR="00E37D63" w:rsidRDefault="00E37D63">
            <w:pPr>
              <w:jc w:val="center"/>
              <w:rPr>
                <w:rFonts w:ascii="宋体" w:cs="宋体"/>
                <w:color w:val="000000"/>
                <w:sz w:val="16"/>
                <w:szCs w:val="16"/>
              </w:rPr>
            </w:pPr>
          </w:p>
        </w:tc>
        <w:tc>
          <w:tcPr>
            <w:tcW w:w="629" w:type="dxa"/>
            <w:vAlign w:val="center"/>
          </w:tcPr>
          <w:p w:rsidR="00E37D63" w:rsidRDefault="00E37D63">
            <w:pPr>
              <w:jc w:val="center"/>
              <w:rPr>
                <w:rFonts w:ascii="宋体" w:cs="宋体"/>
                <w:color w:val="000000"/>
                <w:sz w:val="16"/>
                <w:szCs w:val="16"/>
              </w:rPr>
            </w:pPr>
          </w:p>
        </w:tc>
        <w:tc>
          <w:tcPr>
            <w:tcW w:w="992" w:type="dxa"/>
            <w:gridSpan w:val="2"/>
            <w:vAlign w:val="center"/>
          </w:tcPr>
          <w:p w:rsidR="00E37D63" w:rsidRDefault="00E37D63">
            <w:pPr>
              <w:jc w:val="center"/>
              <w:rPr>
                <w:rFonts w:ascii="宋体" w:cs="宋体"/>
                <w:color w:val="000000"/>
                <w:sz w:val="16"/>
                <w:szCs w:val="16"/>
              </w:rPr>
            </w:pPr>
          </w:p>
        </w:tc>
        <w:tc>
          <w:tcPr>
            <w:tcW w:w="509" w:type="dxa"/>
            <w:vAlign w:val="center"/>
          </w:tcPr>
          <w:p w:rsidR="00E37D63" w:rsidRDefault="00E37D63">
            <w:pPr>
              <w:jc w:val="center"/>
              <w:rPr>
                <w:rFonts w:ascii="宋体" w:cs="宋体"/>
                <w:color w:val="000000"/>
                <w:sz w:val="16"/>
                <w:szCs w:val="16"/>
              </w:rPr>
            </w:pPr>
          </w:p>
        </w:tc>
        <w:tc>
          <w:tcPr>
            <w:tcW w:w="647" w:type="dxa"/>
            <w:gridSpan w:val="2"/>
            <w:vAlign w:val="center"/>
          </w:tcPr>
          <w:p w:rsidR="00E37D63" w:rsidRDefault="00E37D63">
            <w:pPr>
              <w:jc w:val="center"/>
              <w:rPr>
                <w:rFonts w:ascii="宋体" w:cs="宋体"/>
                <w:color w:val="000000"/>
                <w:sz w:val="16"/>
                <w:szCs w:val="16"/>
              </w:rPr>
            </w:pPr>
          </w:p>
        </w:tc>
        <w:tc>
          <w:tcPr>
            <w:tcW w:w="630" w:type="dxa"/>
            <w:vAlign w:val="center"/>
          </w:tcPr>
          <w:p w:rsidR="00E37D63" w:rsidRDefault="00E37D63">
            <w:pPr>
              <w:jc w:val="center"/>
              <w:rPr>
                <w:rFonts w:ascii="宋体" w:cs="宋体"/>
                <w:color w:val="000000"/>
                <w:sz w:val="16"/>
                <w:szCs w:val="16"/>
              </w:rPr>
            </w:pPr>
          </w:p>
        </w:tc>
        <w:tc>
          <w:tcPr>
            <w:tcW w:w="630" w:type="dxa"/>
            <w:gridSpan w:val="2"/>
            <w:vAlign w:val="center"/>
          </w:tcPr>
          <w:p w:rsidR="00E37D63" w:rsidRDefault="00E37D63">
            <w:pPr>
              <w:jc w:val="center"/>
              <w:rPr>
                <w:rFonts w:ascii="宋体" w:cs="宋体"/>
                <w:color w:val="000000"/>
                <w:sz w:val="16"/>
                <w:szCs w:val="16"/>
              </w:rPr>
            </w:pPr>
          </w:p>
        </w:tc>
        <w:tc>
          <w:tcPr>
            <w:tcW w:w="630" w:type="dxa"/>
            <w:gridSpan w:val="2"/>
            <w:vAlign w:val="center"/>
          </w:tcPr>
          <w:p w:rsidR="00E37D63" w:rsidRDefault="00E37D63">
            <w:pPr>
              <w:jc w:val="center"/>
              <w:rPr>
                <w:rFonts w:ascii="宋体" w:cs="宋体"/>
                <w:color w:val="000000"/>
                <w:sz w:val="16"/>
                <w:szCs w:val="16"/>
              </w:rPr>
            </w:pPr>
          </w:p>
        </w:tc>
        <w:tc>
          <w:tcPr>
            <w:tcW w:w="2129" w:type="dxa"/>
            <w:gridSpan w:val="3"/>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E37D63">
        <w:trPr>
          <w:trHeight w:val="270"/>
        </w:trPr>
        <w:tc>
          <w:tcPr>
            <w:tcW w:w="1783" w:type="dxa"/>
            <w:gridSpan w:val="2"/>
            <w:vAlign w:val="center"/>
          </w:tcPr>
          <w:p w:rsidR="00E37D63" w:rsidRDefault="00E37D63">
            <w:pPr>
              <w:jc w:val="center"/>
              <w:rPr>
                <w:rFonts w:ascii="宋体" w:cs="宋体"/>
                <w:color w:val="000000"/>
                <w:sz w:val="16"/>
                <w:szCs w:val="16"/>
              </w:rPr>
            </w:pPr>
          </w:p>
        </w:tc>
        <w:tc>
          <w:tcPr>
            <w:tcW w:w="647" w:type="dxa"/>
            <w:gridSpan w:val="2"/>
            <w:vAlign w:val="center"/>
          </w:tcPr>
          <w:p w:rsidR="00E37D63" w:rsidRDefault="00E37D63">
            <w:pPr>
              <w:jc w:val="center"/>
              <w:rPr>
                <w:rFonts w:ascii="宋体" w:cs="宋体"/>
                <w:color w:val="000000"/>
                <w:sz w:val="16"/>
                <w:szCs w:val="16"/>
              </w:rPr>
            </w:pPr>
          </w:p>
        </w:tc>
        <w:tc>
          <w:tcPr>
            <w:tcW w:w="629" w:type="dxa"/>
            <w:gridSpan w:val="2"/>
            <w:vAlign w:val="center"/>
          </w:tcPr>
          <w:p w:rsidR="00E37D63" w:rsidRDefault="00E37D63">
            <w:pPr>
              <w:jc w:val="center"/>
              <w:rPr>
                <w:rFonts w:ascii="宋体" w:cs="宋体"/>
                <w:color w:val="000000"/>
                <w:sz w:val="16"/>
                <w:szCs w:val="16"/>
              </w:rPr>
            </w:pPr>
          </w:p>
        </w:tc>
        <w:tc>
          <w:tcPr>
            <w:tcW w:w="630" w:type="dxa"/>
            <w:gridSpan w:val="2"/>
            <w:vAlign w:val="center"/>
          </w:tcPr>
          <w:p w:rsidR="00E37D63" w:rsidRDefault="00E37D63">
            <w:pPr>
              <w:jc w:val="center"/>
              <w:rPr>
                <w:rFonts w:ascii="宋体" w:cs="宋体"/>
                <w:color w:val="000000"/>
                <w:sz w:val="16"/>
                <w:szCs w:val="16"/>
              </w:rPr>
            </w:pPr>
          </w:p>
        </w:tc>
        <w:tc>
          <w:tcPr>
            <w:tcW w:w="629" w:type="dxa"/>
            <w:vAlign w:val="center"/>
          </w:tcPr>
          <w:p w:rsidR="00E37D63" w:rsidRDefault="00E37D63">
            <w:pPr>
              <w:jc w:val="center"/>
              <w:rPr>
                <w:rFonts w:ascii="宋体" w:cs="宋体"/>
                <w:color w:val="000000"/>
                <w:sz w:val="16"/>
                <w:szCs w:val="16"/>
              </w:rPr>
            </w:pPr>
          </w:p>
        </w:tc>
        <w:tc>
          <w:tcPr>
            <w:tcW w:w="992" w:type="dxa"/>
            <w:gridSpan w:val="2"/>
            <w:vAlign w:val="center"/>
          </w:tcPr>
          <w:p w:rsidR="00E37D63" w:rsidRDefault="00E37D63">
            <w:pPr>
              <w:jc w:val="center"/>
              <w:rPr>
                <w:rFonts w:ascii="宋体" w:cs="宋体"/>
                <w:color w:val="000000"/>
                <w:sz w:val="16"/>
                <w:szCs w:val="16"/>
              </w:rPr>
            </w:pPr>
          </w:p>
        </w:tc>
        <w:tc>
          <w:tcPr>
            <w:tcW w:w="509" w:type="dxa"/>
            <w:vAlign w:val="center"/>
          </w:tcPr>
          <w:p w:rsidR="00E37D63" w:rsidRDefault="00E37D63">
            <w:pPr>
              <w:jc w:val="center"/>
              <w:rPr>
                <w:rFonts w:ascii="宋体" w:cs="宋体"/>
                <w:color w:val="000000"/>
                <w:sz w:val="16"/>
                <w:szCs w:val="16"/>
              </w:rPr>
            </w:pPr>
          </w:p>
        </w:tc>
        <w:tc>
          <w:tcPr>
            <w:tcW w:w="647" w:type="dxa"/>
            <w:gridSpan w:val="2"/>
            <w:vAlign w:val="center"/>
          </w:tcPr>
          <w:p w:rsidR="00E37D63" w:rsidRDefault="00E37D63">
            <w:pPr>
              <w:jc w:val="center"/>
              <w:rPr>
                <w:rFonts w:ascii="宋体" w:cs="宋体"/>
                <w:color w:val="000000"/>
                <w:sz w:val="16"/>
                <w:szCs w:val="16"/>
              </w:rPr>
            </w:pPr>
          </w:p>
        </w:tc>
        <w:tc>
          <w:tcPr>
            <w:tcW w:w="630" w:type="dxa"/>
            <w:vAlign w:val="center"/>
          </w:tcPr>
          <w:p w:rsidR="00E37D63" w:rsidRDefault="00E37D63">
            <w:pPr>
              <w:jc w:val="center"/>
              <w:rPr>
                <w:rFonts w:ascii="宋体" w:cs="宋体"/>
                <w:color w:val="000000"/>
                <w:sz w:val="16"/>
                <w:szCs w:val="16"/>
              </w:rPr>
            </w:pPr>
          </w:p>
        </w:tc>
        <w:tc>
          <w:tcPr>
            <w:tcW w:w="630" w:type="dxa"/>
            <w:gridSpan w:val="2"/>
            <w:vAlign w:val="center"/>
          </w:tcPr>
          <w:p w:rsidR="00E37D63" w:rsidRDefault="00E37D63">
            <w:pPr>
              <w:jc w:val="center"/>
              <w:rPr>
                <w:rFonts w:ascii="宋体" w:cs="宋体"/>
                <w:color w:val="000000"/>
                <w:sz w:val="16"/>
                <w:szCs w:val="16"/>
              </w:rPr>
            </w:pPr>
          </w:p>
        </w:tc>
        <w:tc>
          <w:tcPr>
            <w:tcW w:w="630" w:type="dxa"/>
            <w:gridSpan w:val="2"/>
            <w:vAlign w:val="center"/>
          </w:tcPr>
          <w:p w:rsidR="00E37D63" w:rsidRDefault="00E37D63">
            <w:pPr>
              <w:jc w:val="center"/>
              <w:rPr>
                <w:rFonts w:ascii="宋体" w:cs="宋体"/>
                <w:color w:val="000000"/>
                <w:sz w:val="16"/>
                <w:szCs w:val="16"/>
              </w:rPr>
            </w:pPr>
          </w:p>
        </w:tc>
        <w:tc>
          <w:tcPr>
            <w:tcW w:w="2129" w:type="dxa"/>
            <w:gridSpan w:val="3"/>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E37D63">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E37D63">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E37D63">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E37D63" w:rsidRDefault="00E37D63">
            <w:pPr>
              <w:jc w:val="center"/>
              <w:rPr>
                <w:rFonts w:ascii="宋体" w:cs="宋体"/>
                <w:b/>
                <w:color w:val="000000"/>
                <w:sz w:val="16"/>
                <w:szCs w:val="16"/>
              </w:rPr>
            </w:pPr>
          </w:p>
        </w:tc>
      </w:tr>
      <w:tr w:rsidR="00E37D63">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E37D63">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E37D63" w:rsidRDefault="00CD0C72">
            <w:pPr>
              <w:jc w:val="center"/>
              <w:rPr>
                <w:rFonts w:ascii="宋体" w:cs="宋体"/>
                <w:b/>
                <w:color w:val="000000"/>
                <w:sz w:val="16"/>
                <w:szCs w:val="16"/>
              </w:rPr>
            </w:pPr>
            <w:r>
              <w:rPr>
                <w:rFonts w:ascii="宋体" w:cs="宋体"/>
                <w:b/>
                <w:color w:val="000000"/>
                <w:sz w:val="16"/>
                <w:szCs w:val="16"/>
              </w:rPr>
              <w:t>0</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CD0C72">
            <w:pPr>
              <w:jc w:val="center"/>
              <w:rPr>
                <w:rFonts w:ascii="宋体" w:cs="宋体"/>
                <w:b/>
                <w:color w:val="000000"/>
                <w:sz w:val="16"/>
                <w:szCs w:val="16"/>
              </w:rPr>
            </w:pPr>
            <w:r>
              <w:rPr>
                <w:rFonts w:ascii="宋体" w:cs="宋体"/>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c>
          <w:tcPr>
            <w:tcW w:w="870" w:type="dxa"/>
            <w:tcBorders>
              <w:top w:val="single" w:sz="4" w:space="0" w:color="000000"/>
              <w:left w:val="single" w:sz="4" w:space="0" w:color="000000"/>
              <w:bottom w:val="single" w:sz="12" w:space="0" w:color="000000"/>
              <w:right w:val="single" w:sz="12" w:space="0" w:color="000000"/>
            </w:tcBorders>
            <w:vAlign w:val="center"/>
          </w:tcPr>
          <w:p w:rsidR="00E37D63" w:rsidRDefault="00CD0C72">
            <w:pPr>
              <w:jc w:val="center"/>
              <w:rPr>
                <w:rFonts w:ascii="宋体" w:cs="宋体"/>
                <w:color w:val="000000"/>
                <w:sz w:val="16"/>
                <w:szCs w:val="16"/>
              </w:rPr>
            </w:pPr>
            <w:r>
              <w:rPr>
                <w:rFonts w:ascii="宋体" w:cs="宋体"/>
                <w:color w:val="000000"/>
                <w:sz w:val="16"/>
                <w:szCs w:val="16"/>
              </w:rPr>
              <w:t>0</w:t>
            </w:r>
          </w:p>
        </w:tc>
      </w:tr>
      <w:tr w:rsidR="00E37D63">
        <w:trPr>
          <w:trHeight w:val="600"/>
        </w:trPr>
        <w:tc>
          <w:tcPr>
            <w:tcW w:w="10485" w:type="dxa"/>
            <w:gridSpan w:val="22"/>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E37D63" w:rsidRDefault="00E37D63">
      <w:pPr>
        <w:spacing w:line="360" w:lineRule="auto"/>
        <w:jc w:val="center"/>
        <w:rPr>
          <w:rFonts w:ascii="隶书" w:eastAsia="隶书" w:hAnsi="隶书" w:cs="隶书"/>
          <w:sz w:val="52"/>
          <w:szCs w:val="52"/>
        </w:rPr>
        <w:sectPr w:rsidR="00E37D63">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E37D63">
        <w:trPr>
          <w:trHeight w:val="375"/>
        </w:trPr>
        <w:tc>
          <w:tcPr>
            <w:tcW w:w="10500" w:type="dxa"/>
            <w:gridSpan w:val="12"/>
            <w:vAlign w:val="bottom"/>
          </w:tcPr>
          <w:p w:rsidR="00E37D63" w:rsidRDefault="00CD0C72">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E37D63">
        <w:trPr>
          <w:trHeight w:val="285"/>
        </w:trPr>
        <w:tc>
          <w:tcPr>
            <w:tcW w:w="1591" w:type="dxa"/>
            <w:gridSpan w:val="2"/>
            <w:vAlign w:val="center"/>
          </w:tcPr>
          <w:p w:rsidR="00E37D63" w:rsidRDefault="00E37D63">
            <w:pPr>
              <w:jc w:val="center"/>
              <w:rPr>
                <w:rFonts w:ascii="宋体" w:cs="宋体"/>
                <w:color w:val="000000"/>
                <w:sz w:val="16"/>
                <w:szCs w:val="16"/>
              </w:rPr>
            </w:pPr>
          </w:p>
        </w:tc>
        <w:tc>
          <w:tcPr>
            <w:tcW w:w="1436" w:type="dxa"/>
            <w:vAlign w:val="center"/>
          </w:tcPr>
          <w:p w:rsidR="00E37D63" w:rsidRDefault="00E37D63">
            <w:pPr>
              <w:jc w:val="center"/>
              <w:rPr>
                <w:rFonts w:ascii="宋体" w:cs="宋体"/>
                <w:color w:val="000000"/>
                <w:sz w:val="16"/>
                <w:szCs w:val="16"/>
              </w:rPr>
            </w:pPr>
          </w:p>
        </w:tc>
        <w:tc>
          <w:tcPr>
            <w:tcW w:w="1166" w:type="dxa"/>
            <w:vAlign w:val="center"/>
          </w:tcPr>
          <w:p w:rsidR="00E37D63" w:rsidRDefault="00E37D63">
            <w:pPr>
              <w:jc w:val="center"/>
              <w:rPr>
                <w:rFonts w:ascii="宋体" w:cs="宋体"/>
                <w:color w:val="000000"/>
                <w:sz w:val="16"/>
                <w:szCs w:val="16"/>
              </w:rPr>
            </w:pPr>
          </w:p>
        </w:tc>
        <w:tc>
          <w:tcPr>
            <w:tcW w:w="1297" w:type="dxa"/>
            <w:gridSpan w:val="2"/>
            <w:vAlign w:val="center"/>
          </w:tcPr>
          <w:p w:rsidR="00E37D63" w:rsidRDefault="00E37D63">
            <w:pPr>
              <w:jc w:val="center"/>
              <w:rPr>
                <w:rFonts w:ascii="宋体" w:cs="宋体"/>
                <w:color w:val="000000"/>
                <w:sz w:val="16"/>
                <w:szCs w:val="16"/>
              </w:rPr>
            </w:pPr>
          </w:p>
        </w:tc>
        <w:tc>
          <w:tcPr>
            <w:tcW w:w="751" w:type="dxa"/>
            <w:vAlign w:val="center"/>
          </w:tcPr>
          <w:p w:rsidR="00E37D63" w:rsidRDefault="00E37D63">
            <w:pPr>
              <w:jc w:val="center"/>
              <w:rPr>
                <w:rFonts w:ascii="宋体" w:cs="宋体"/>
                <w:color w:val="000000"/>
                <w:sz w:val="16"/>
                <w:szCs w:val="16"/>
              </w:rPr>
            </w:pPr>
          </w:p>
        </w:tc>
        <w:tc>
          <w:tcPr>
            <w:tcW w:w="999" w:type="dxa"/>
            <w:gridSpan w:val="2"/>
            <w:vAlign w:val="center"/>
          </w:tcPr>
          <w:p w:rsidR="00E37D63" w:rsidRDefault="00E37D63">
            <w:pPr>
              <w:jc w:val="center"/>
              <w:rPr>
                <w:rFonts w:ascii="宋体" w:cs="宋体"/>
                <w:color w:val="000000"/>
                <w:sz w:val="16"/>
                <w:szCs w:val="16"/>
              </w:rPr>
            </w:pPr>
          </w:p>
        </w:tc>
        <w:tc>
          <w:tcPr>
            <w:tcW w:w="2000" w:type="dxa"/>
            <w:gridSpan w:val="2"/>
            <w:vAlign w:val="center"/>
          </w:tcPr>
          <w:p w:rsidR="00E37D63" w:rsidRDefault="00E37D63">
            <w:pPr>
              <w:jc w:val="center"/>
              <w:rPr>
                <w:rFonts w:ascii="宋体" w:cs="宋体"/>
                <w:color w:val="000000"/>
                <w:sz w:val="16"/>
                <w:szCs w:val="16"/>
              </w:rPr>
            </w:pPr>
          </w:p>
        </w:tc>
        <w:tc>
          <w:tcPr>
            <w:tcW w:w="1260" w:type="dxa"/>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E37D63">
        <w:trPr>
          <w:trHeight w:val="270"/>
        </w:trPr>
        <w:tc>
          <w:tcPr>
            <w:tcW w:w="1591" w:type="dxa"/>
            <w:gridSpan w:val="2"/>
            <w:vAlign w:val="center"/>
          </w:tcPr>
          <w:p w:rsidR="00E37D63" w:rsidRDefault="00E37D63">
            <w:pPr>
              <w:jc w:val="center"/>
              <w:rPr>
                <w:rFonts w:ascii="宋体" w:cs="宋体"/>
                <w:color w:val="000000"/>
                <w:sz w:val="16"/>
                <w:szCs w:val="16"/>
              </w:rPr>
            </w:pPr>
          </w:p>
        </w:tc>
        <w:tc>
          <w:tcPr>
            <w:tcW w:w="1436" w:type="dxa"/>
            <w:vAlign w:val="center"/>
          </w:tcPr>
          <w:p w:rsidR="00E37D63" w:rsidRDefault="00E37D63">
            <w:pPr>
              <w:jc w:val="center"/>
              <w:rPr>
                <w:rFonts w:ascii="宋体" w:cs="宋体"/>
                <w:color w:val="000000"/>
                <w:sz w:val="16"/>
                <w:szCs w:val="16"/>
              </w:rPr>
            </w:pPr>
          </w:p>
        </w:tc>
        <w:tc>
          <w:tcPr>
            <w:tcW w:w="1166" w:type="dxa"/>
            <w:vAlign w:val="center"/>
          </w:tcPr>
          <w:p w:rsidR="00E37D63" w:rsidRDefault="00E37D63">
            <w:pPr>
              <w:jc w:val="center"/>
              <w:rPr>
                <w:rFonts w:ascii="宋体" w:cs="宋体"/>
                <w:color w:val="000000"/>
                <w:sz w:val="16"/>
                <w:szCs w:val="16"/>
              </w:rPr>
            </w:pPr>
          </w:p>
        </w:tc>
        <w:tc>
          <w:tcPr>
            <w:tcW w:w="1297" w:type="dxa"/>
            <w:gridSpan w:val="2"/>
            <w:vAlign w:val="center"/>
          </w:tcPr>
          <w:p w:rsidR="00E37D63" w:rsidRDefault="00E37D63">
            <w:pPr>
              <w:jc w:val="center"/>
              <w:rPr>
                <w:rFonts w:ascii="宋体" w:cs="宋体"/>
                <w:color w:val="000000"/>
                <w:sz w:val="16"/>
                <w:szCs w:val="16"/>
              </w:rPr>
            </w:pPr>
          </w:p>
        </w:tc>
        <w:tc>
          <w:tcPr>
            <w:tcW w:w="751" w:type="dxa"/>
            <w:vAlign w:val="center"/>
          </w:tcPr>
          <w:p w:rsidR="00E37D63" w:rsidRDefault="00E37D63">
            <w:pPr>
              <w:jc w:val="center"/>
              <w:rPr>
                <w:rFonts w:ascii="宋体" w:cs="宋体"/>
                <w:color w:val="000000"/>
                <w:sz w:val="16"/>
                <w:szCs w:val="16"/>
              </w:rPr>
            </w:pPr>
          </w:p>
        </w:tc>
        <w:tc>
          <w:tcPr>
            <w:tcW w:w="999" w:type="dxa"/>
            <w:gridSpan w:val="2"/>
            <w:vAlign w:val="center"/>
          </w:tcPr>
          <w:p w:rsidR="00E37D63" w:rsidRDefault="00E37D63">
            <w:pPr>
              <w:jc w:val="center"/>
              <w:rPr>
                <w:rFonts w:ascii="宋体" w:cs="宋体"/>
                <w:color w:val="000000"/>
                <w:sz w:val="16"/>
                <w:szCs w:val="16"/>
              </w:rPr>
            </w:pPr>
          </w:p>
        </w:tc>
        <w:tc>
          <w:tcPr>
            <w:tcW w:w="2000" w:type="dxa"/>
            <w:gridSpan w:val="2"/>
            <w:vAlign w:val="center"/>
          </w:tcPr>
          <w:p w:rsidR="00E37D63" w:rsidRDefault="00E37D63">
            <w:pPr>
              <w:jc w:val="center"/>
              <w:rPr>
                <w:rFonts w:ascii="宋体" w:cs="宋体"/>
                <w:color w:val="000000"/>
                <w:sz w:val="16"/>
                <w:szCs w:val="16"/>
              </w:rPr>
            </w:pPr>
          </w:p>
        </w:tc>
        <w:tc>
          <w:tcPr>
            <w:tcW w:w="1260" w:type="dxa"/>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E37D63">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E37D63">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E37D63" w:rsidRDefault="00E37D63">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E37D63" w:rsidRDefault="00E37D63">
            <w:pPr>
              <w:jc w:val="center"/>
              <w:rPr>
                <w:rFonts w:ascii="宋体" w:cs="宋体"/>
                <w:b/>
                <w:color w:val="000000"/>
                <w:sz w:val="16"/>
                <w:szCs w:val="16"/>
              </w:rPr>
            </w:pPr>
          </w:p>
        </w:tc>
      </w:tr>
      <w:tr w:rsidR="00E37D63">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E37D63">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b/>
                <w:color w:val="000000"/>
                <w:sz w:val="16"/>
                <w:szCs w:val="16"/>
              </w:rPr>
            </w:pPr>
          </w:p>
        </w:tc>
      </w:tr>
      <w:tr w:rsidR="00E37D63">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207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文化体育与传媒支出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b/>
                <w:color w:val="000000"/>
                <w:sz w:val="16"/>
                <w:szCs w:val="16"/>
              </w:rPr>
            </w:pPr>
          </w:p>
        </w:tc>
      </w:tr>
      <w:tr w:rsidR="00E37D63">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20707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国家电影事业发展专项资金及对应专项债务收入安排的支出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2070701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资助国产影片放映</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资助城市影院</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b/>
                <w:color w:val="000000"/>
                <w:sz w:val="16"/>
                <w:szCs w:val="16"/>
              </w:rPr>
            </w:pPr>
          </w:p>
        </w:tc>
      </w:tr>
      <w:tr w:rsidR="00E37D63">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kern w:val="0"/>
                <w:sz w:val="16"/>
                <w:szCs w:val="16"/>
              </w:rPr>
            </w:pPr>
          </w:p>
        </w:tc>
      </w:tr>
      <w:tr w:rsidR="00E37D63">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kern w:val="0"/>
                <w:sz w:val="16"/>
                <w:szCs w:val="16"/>
              </w:rPr>
            </w:pPr>
          </w:p>
        </w:tc>
      </w:tr>
      <w:tr w:rsidR="00E37D63">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E37D63" w:rsidRDefault="00CD0C72">
            <w:pPr>
              <w:widowControl/>
              <w:jc w:val="center"/>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E37D63" w:rsidRDefault="00E37D63">
            <w:pPr>
              <w:widowControl/>
              <w:jc w:val="center"/>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E37D63" w:rsidRDefault="00E37D63">
            <w:pPr>
              <w:widowControl/>
              <w:jc w:val="center"/>
              <w:textAlignment w:val="center"/>
              <w:rPr>
                <w:rFonts w:ascii="宋体" w:cs="宋体"/>
                <w:color w:val="000000"/>
                <w:kern w:val="0"/>
                <w:sz w:val="16"/>
                <w:szCs w:val="16"/>
              </w:rPr>
            </w:pPr>
          </w:p>
        </w:tc>
      </w:tr>
      <w:tr w:rsidR="00E37D63">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E37D63" w:rsidRDefault="00E37D63">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E37D63" w:rsidRDefault="00E37D63">
            <w:pPr>
              <w:widowControl/>
              <w:jc w:val="center"/>
              <w:textAlignment w:val="center"/>
              <w:rPr>
                <w:rFonts w:ascii="宋体" w:cs="宋体"/>
                <w:color w:val="000000"/>
                <w:sz w:val="16"/>
                <w:szCs w:val="16"/>
              </w:rPr>
            </w:pPr>
          </w:p>
        </w:tc>
      </w:tr>
      <w:tr w:rsidR="00E37D63">
        <w:trPr>
          <w:trHeight w:val="285"/>
        </w:trPr>
        <w:tc>
          <w:tcPr>
            <w:tcW w:w="10500" w:type="dxa"/>
            <w:gridSpan w:val="12"/>
            <w:vAlign w:val="center"/>
          </w:tcPr>
          <w:p w:rsidR="00E37D63" w:rsidRDefault="00CD0C72">
            <w:pPr>
              <w:widowControl/>
              <w:jc w:val="center"/>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r w:rsidR="00E37D63">
        <w:trPr>
          <w:trHeight w:val="375"/>
        </w:trPr>
        <w:tc>
          <w:tcPr>
            <w:tcW w:w="10500" w:type="dxa"/>
            <w:gridSpan w:val="12"/>
            <w:vAlign w:val="bottom"/>
          </w:tcPr>
          <w:p w:rsidR="00E37D63" w:rsidRDefault="00E37D63">
            <w:pPr>
              <w:widowControl/>
              <w:jc w:val="center"/>
              <w:textAlignment w:val="bottom"/>
              <w:rPr>
                <w:rFonts w:ascii="黑体" w:eastAsia="黑体" w:hAnsi="宋体" w:cs="黑体"/>
                <w:color w:val="000000"/>
                <w:sz w:val="28"/>
                <w:szCs w:val="28"/>
              </w:rPr>
            </w:pPr>
          </w:p>
        </w:tc>
      </w:tr>
    </w:tbl>
    <w:p w:rsidR="00E37D63" w:rsidRDefault="00E37D63">
      <w:pPr>
        <w:jc w:val="left"/>
        <w:rPr>
          <w:rFonts w:ascii="黑体" w:eastAsia="黑体" w:hAnsi="黑体" w:cs="黑体"/>
          <w:sz w:val="32"/>
          <w:szCs w:val="32"/>
        </w:rPr>
      </w:pPr>
    </w:p>
    <w:p w:rsidR="00E37D63" w:rsidRDefault="00E37D63">
      <w:pPr>
        <w:jc w:val="left"/>
        <w:rPr>
          <w:rFonts w:ascii="黑体" w:eastAsia="黑体" w:hAnsi="黑体" w:cs="黑体"/>
          <w:sz w:val="32"/>
          <w:szCs w:val="32"/>
        </w:rPr>
      </w:pPr>
    </w:p>
    <w:p w:rsidR="00E37D63" w:rsidRDefault="00E37D63">
      <w:pPr>
        <w:jc w:val="left"/>
        <w:rPr>
          <w:rFonts w:ascii="黑体" w:eastAsia="黑体" w:hAnsi="黑体" w:cs="黑体"/>
          <w:sz w:val="32"/>
          <w:szCs w:val="32"/>
        </w:rPr>
      </w:pPr>
    </w:p>
    <w:p w:rsidR="00E37D63" w:rsidRDefault="00E37D63">
      <w:pPr>
        <w:jc w:val="left"/>
        <w:rPr>
          <w:rFonts w:ascii="黑体" w:eastAsia="黑体" w:hAnsi="黑体" w:cs="黑体"/>
          <w:sz w:val="32"/>
          <w:szCs w:val="32"/>
        </w:rPr>
      </w:pPr>
    </w:p>
    <w:p w:rsidR="00E37D63" w:rsidRDefault="00E37D63">
      <w:pPr>
        <w:jc w:val="left"/>
        <w:rPr>
          <w:rFonts w:ascii="黑体" w:eastAsia="黑体" w:hAnsi="黑体" w:cs="黑体"/>
          <w:sz w:val="32"/>
          <w:szCs w:val="32"/>
        </w:rPr>
      </w:pPr>
    </w:p>
    <w:p w:rsidR="00E37D63" w:rsidRDefault="00E37D63">
      <w:pPr>
        <w:jc w:val="left"/>
        <w:rPr>
          <w:rFonts w:ascii="黑体" w:eastAsia="黑体" w:hAnsi="黑体" w:cs="黑体"/>
          <w:sz w:val="32"/>
          <w:szCs w:val="32"/>
        </w:rPr>
      </w:pPr>
    </w:p>
    <w:p w:rsidR="00E37D63" w:rsidRDefault="00E37D63">
      <w:pPr>
        <w:jc w:val="center"/>
        <w:outlineLvl w:val="0"/>
        <w:rPr>
          <w:rFonts w:ascii="隶书" w:eastAsia="隶书" w:hAnsi="隶书" w:cs="隶书"/>
          <w:sz w:val="48"/>
          <w:szCs w:val="48"/>
        </w:rPr>
      </w:pPr>
    </w:p>
    <w:p w:rsidR="00E37D63" w:rsidRDefault="00E37D63">
      <w:pPr>
        <w:jc w:val="center"/>
        <w:outlineLvl w:val="0"/>
        <w:rPr>
          <w:rFonts w:ascii="隶书" w:eastAsia="隶书" w:hAnsi="隶书" w:cs="隶书"/>
          <w:sz w:val="48"/>
          <w:szCs w:val="48"/>
        </w:rPr>
      </w:pPr>
    </w:p>
    <w:p w:rsidR="00E37D63" w:rsidRDefault="00E37D63">
      <w:pPr>
        <w:jc w:val="center"/>
        <w:outlineLvl w:val="0"/>
        <w:rPr>
          <w:rFonts w:ascii="隶书" w:eastAsia="隶书" w:hAnsi="隶书" w:cs="隶书"/>
          <w:sz w:val="48"/>
          <w:szCs w:val="48"/>
        </w:rPr>
      </w:pPr>
    </w:p>
    <w:p w:rsidR="00E37D63" w:rsidRDefault="00E37D63">
      <w:pPr>
        <w:jc w:val="center"/>
        <w:outlineLvl w:val="0"/>
        <w:rPr>
          <w:rFonts w:ascii="隶书" w:eastAsia="隶书" w:hAnsi="隶书" w:cs="隶书"/>
          <w:sz w:val="48"/>
          <w:szCs w:val="48"/>
        </w:rPr>
      </w:pPr>
    </w:p>
    <w:p w:rsidR="00E37D63" w:rsidRDefault="00E37D63">
      <w:pPr>
        <w:jc w:val="center"/>
        <w:outlineLvl w:val="0"/>
        <w:rPr>
          <w:rFonts w:ascii="隶书" w:eastAsia="隶书" w:hAnsi="隶书" w:cs="隶书"/>
          <w:sz w:val="48"/>
          <w:szCs w:val="48"/>
        </w:rPr>
      </w:pPr>
    </w:p>
    <w:p w:rsidR="00E37D63" w:rsidRDefault="00E37D63">
      <w:pPr>
        <w:jc w:val="center"/>
        <w:outlineLvl w:val="0"/>
        <w:rPr>
          <w:rFonts w:ascii="隶书" w:eastAsia="隶书" w:hAnsi="隶书" w:cs="隶书"/>
          <w:sz w:val="48"/>
          <w:szCs w:val="48"/>
        </w:rPr>
      </w:pPr>
    </w:p>
    <w:p w:rsidR="00E37D63" w:rsidRDefault="00CD0C72">
      <w:pPr>
        <w:jc w:val="center"/>
        <w:outlineLvl w:val="0"/>
        <w:rPr>
          <w:rFonts w:ascii="隶书" w:eastAsia="隶书" w:hAnsi="隶书" w:cs="隶书"/>
          <w:sz w:val="48"/>
          <w:szCs w:val="48"/>
        </w:rPr>
      </w:pPr>
      <w:bookmarkStart w:id="0" w:name="_GoBack"/>
      <w:bookmarkEnd w:id="0"/>
      <w:r>
        <w:rPr>
          <w:rFonts w:ascii="隶书" w:eastAsia="隶书" w:hAnsi="隶书" w:cs="隶书" w:hint="eastAsia"/>
          <w:sz w:val="48"/>
          <w:szCs w:val="48"/>
        </w:rPr>
        <w:t>第三部分</w:t>
      </w:r>
    </w:p>
    <w:p w:rsidR="00E37D63" w:rsidRDefault="00CD0C72">
      <w:pPr>
        <w:jc w:val="center"/>
        <w:rPr>
          <w:rFonts w:ascii="隶书" w:eastAsia="隶书" w:hAnsi="隶书" w:cs="隶书"/>
          <w:sz w:val="48"/>
          <w:szCs w:val="48"/>
        </w:rPr>
      </w:pPr>
      <w:r>
        <w:rPr>
          <w:rFonts w:ascii="隶书" w:eastAsia="隶书" w:hAnsi="隶书" w:cs="隶书" w:hint="eastAsia"/>
          <w:sz w:val="48"/>
          <w:szCs w:val="48"/>
        </w:rPr>
        <w:t>延津县城乡规划局</w:t>
      </w:r>
    </w:p>
    <w:p w:rsidR="00E37D63" w:rsidRDefault="00CD0C72">
      <w:pPr>
        <w:jc w:val="center"/>
        <w:rPr>
          <w:rFonts w:ascii="隶书" w:eastAsia="隶书" w:hAnsi="隶书" w:cs="隶书"/>
          <w:sz w:val="48"/>
          <w:szCs w:val="48"/>
        </w:rPr>
        <w:sectPr w:rsidR="00E37D63">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E37D63" w:rsidRDefault="00CD0C72">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E37D63" w:rsidRDefault="00CD0C7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194.27</w:t>
      </w:r>
      <w:r>
        <w:rPr>
          <w:rFonts w:ascii="仿宋_GB2312" w:eastAsia="仿宋_GB2312" w:hAnsi="宋体" w:cs="Courier New" w:hint="eastAsia"/>
          <w:sz w:val="32"/>
          <w:szCs w:val="32"/>
        </w:rPr>
        <w:t>万元，支出总计</w:t>
      </w:r>
      <w:r>
        <w:rPr>
          <w:rFonts w:ascii="仿宋_GB2312" w:eastAsia="仿宋_GB2312" w:hAnsi="宋体" w:cs="Courier New"/>
          <w:sz w:val="32"/>
          <w:szCs w:val="32"/>
        </w:rPr>
        <w:t>194.27</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年相比，收入减少</w:t>
      </w:r>
      <w:r>
        <w:rPr>
          <w:rFonts w:ascii="仿宋_GB2312" w:eastAsia="仿宋_GB2312" w:hAnsi="宋体" w:cs="Courier New"/>
          <w:sz w:val="32"/>
          <w:szCs w:val="32"/>
        </w:rPr>
        <w:t>76.38</w:t>
      </w:r>
      <w:r>
        <w:rPr>
          <w:rFonts w:ascii="仿宋_GB2312" w:eastAsia="仿宋_GB2312" w:hAnsi="宋体" w:cs="Courier New" w:hint="eastAsia"/>
          <w:sz w:val="32"/>
          <w:szCs w:val="32"/>
        </w:rPr>
        <w:t>万元，下降</w:t>
      </w:r>
      <w:r>
        <w:rPr>
          <w:rFonts w:ascii="仿宋_GB2312" w:eastAsia="仿宋_GB2312" w:hAnsi="宋体" w:cs="Courier New"/>
          <w:sz w:val="32"/>
          <w:szCs w:val="32"/>
        </w:rPr>
        <w:t>28%</w:t>
      </w:r>
      <w:r>
        <w:rPr>
          <w:rFonts w:ascii="仿宋_GB2312" w:eastAsia="仿宋_GB2312" w:hAnsi="宋体" w:cs="Courier New" w:hint="eastAsia"/>
          <w:sz w:val="32"/>
          <w:szCs w:val="32"/>
        </w:rPr>
        <w:t>，主要是劳务费（设计费）比</w:t>
      </w:r>
      <w:r>
        <w:rPr>
          <w:rFonts w:ascii="仿宋_GB2312" w:eastAsia="仿宋_GB2312" w:hAnsi="宋体" w:cs="Courier New"/>
          <w:sz w:val="32"/>
          <w:szCs w:val="32"/>
        </w:rPr>
        <w:t>2015</w:t>
      </w:r>
      <w:r>
        <w:rPr>
          <w:rFonts w:ascii="仿宋_GB2312" w:eastAsia="仿宋_GB2312" w:hAnsi="宋体" w:cs="Courier New" w:hint="eastAsia"/>
          <w:sz w:val="32"/>
          <w:szCs w:val="32"/>
        </w:rPr>
        <w:t>年减少</w:t>
      </w:r>
      <w:r>
        <w:rPr>
          <w:rFonts w:ascii="仿宋_GB2312" w:eastAsia="仿宋_GB2312" w:hAnsi="宋体" w:cs="Courier New"/>
          <w:sz w:val="32"/>
          <w:szCs w:val="32"/>
        </w:rPr>
        <w:t>76.38</w:t>
      </w:r>
      <w:r>
        <w:rPr>
          <w:rFonts w:ascii="仿宋_GB2312" w:eastAsia="仿宋_GB2312" w:hAnsi="宋体" w:cs="Courier New" w:hint="eastAsia"/>
          <w:sz w:val="32"/>
          <w:szCs w:val="32"/>
        </w:rPr>
        <w:t>万元；支出减少</w:t>
      </w:r>
      <w:r>
        <w:rPr>
          <w:rFonts w:ascii="仿宋_GB2312" w:eastAsia="仿宋_GB2312" w:hAnsi="宋体" w:cs="Courier New"/>
          <w:sz w:val="32"/>
          <w:szCs w:val="32"/>
        </w:rPr>
        <w:t>76.38</w:t>
      </w:r>
      <w:r>
        <w:rPr>
          <w:rFonts w:ascii="仿宋_GB2312" w:eastAsia="仿宋_GB2312" w:hAnsi="宋体" w:cs="Courier New" w:hint="eastAsia"/>
          <w:sz w:val="32"/>
          <w:szCs w:val="32"/>
        </w:rPr>
        <w:t>万元，下降</w:t>
      </w:r>
      <w:r>
        <w:rPr>
          <w:rFonts w:ascii="仿宋_GB2312" w:eastAsia="仿宋_GB2312" w:hAnsi="宋体" w:cs="Courier New"/>
          <w:sz w:val="32"/>
          <w:szCs w:val="32"/>
        </w:rPr>
        <w:t>28%</w:t>
      </w:r>
      <w:r>
        <w:rPr>
          <w:rFonts w:ascii="仿宋_GB2312" w:eastAsia="仿宋_GB2312" w:hAnsi="宋体" w:cs="Courier New" w:hint="eastAsia"/>
          <w:sz w:val="32"/>
          <w:szCs w:val="32"/>
        </w:rPr>
        <w:t>，主要是劳务费（设计费）比</w:t>
      </w:r>
      <w:r>
        <w:rPr>
          <w:rFonts w:ascii="仿宋_GB2312" w:eastAsia="仿宋_GB2312" w:hAnsi="宋体" w:cs="Courier New"/>
          <w:sz w:val="32"/>
          <w:szCs w:val="32"/>
        </w:rPr>
        <w:t>2015</w:t>
      </w:r>
      <w:r>
        <w:rPr>
          <w:rFonts w:ascii="仿宋_GB2312" w:eastAsia="仿宋_GB2312" w:hAnsi="宋体" w:cs="Courier New" w:hint="eastAsia"/>
          <w:sz w:val="32"/>
          <w:szCs w:val="32"/>
        </w:rPr>
        <w:t>年减少</w:t>
      </w:r>
      <w:r>
        <w:rPr>
          <w:rFonts w:ascii="仿宋_GB2312" w:eastAsia="仿宋_GB2312" w:hAnsi="宋体" w:cs="Courier New"/>
          <w:sz w:val="32"/>
          <w:szCs w:val="32"/>
        </w:rPr>
        <w:t>76.38</w:t>
      </w:r>
      <w:r>
        <w:rPr>
          <w:rFonts w:ascii="仿宋_GB2312" w:eastAsia="仿宋_GB2312" w:hAnsi="宋体" w:cs="Courier New" w:hint="eastAsia"/>
          <w:sz w:val="32"/>
          <w:szCs w:val="32"/>
        </w:rPr>
        <w:t>万元。</w:t>
      </w:r>
    </w:p>
    <w:p w:rsidR="00E37D63" w:rsidRDefault="00CD0C72">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E37D63" w:rsidRDefault="00CD0C72">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Times New Roman"/>
          <w:sz w:val="32"/>
          <w:szCs w:val="32"/>
        </w:rPr>
        <w:t>194.27</w:t>
      </w:r>
      <w:r>
        <w:rPr>
          <w:rFonts w:ascii="仿宋_GB2312" w:eastAsia="仿宋_GB2312" w:hAnsi="Times New Roman" w:hint="eastAsia"/>
          <w:sz w:val="32"/>
          <w:szCs w:val="32"/>
        </w:rPr>
        <w:t>万元，其中：财政拨款收入</w:t>
      </w:r>
      <w:r>
        <w:rPr>
          <w:rFonts w:ascii="仿宋_GB2312" w:eastAsia="仿宋_GB2312" w:hAnsi="Times New Roman"/>
          <w:sz w:val="32"/>
          <w:szCs w:val="32"/>
        </w:rPr>
        <w:t>194.27</w:t>
      </w:r>
      <w:r>
        <w:rPr>
          <w:rFonts w:ascii="仿宋_GB2312" w:eastAsia="仿宋_GB2312" w:hAnsi="Times New Roman" w:hint="eastAsia"/>
          <w:sz w:val="32"/>
          <w:szCs w:val="32"/>
        </w:rPr>
        <w:t>万元，占</w:t>
      </w:r>
      <w:r>
        <w:rPr>
          <w:rFonts w:ascii="仿宋_GB2312" w:eastAsia="仿宋_GB2312" w:hAnsi="Times New Roman"/>
          <w:sz w:val="32"/>
          <w:szCs w:val="32"/>
        </w:rPr>
        <w:t>100%</w:t>
      </w:r>
      <w:r>
        <w:rPr>
          <w:rFonts w:ascii="仿宋_GB2312" w:eastAsia="仿宋_GB2312" w:hAnsi="Times New Roman" w:hint="eastAsia"/>
          <w:sz w:val="32"/>
          <w:szCs w:val="32"/>
        </w:rPr>
        <w:t>。</w:t>
      </w:r>
    </w:p>
    <w:p w:rsidR="00E37D63" w:rsidRDefault="00CD0C72">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E37D63" w:rsidRDefault="00CD0C7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194.27</w:t>
      </w:r>
      <w:r>
        <w:rPr>
          <w:rFonts w:ascii="仿宋_GB2312" w:eastAsia="仿宋_GB2312" w:hAnsi="宋体" w:cs="Courier New" w:hint="eastAsia"/>
          <w:sz w:val="32"/>
          <w:szCs w:val="32"/>
        </w:rPr>
        <w:t>万元，其中：基本支出</w:t>
      </w:r>
      <w:r>
        <w:rPr>
          <w:rFonts w:ascii="仿宋_GB2312" w:eastAsia="仿宋_GB2312" w:hAnsi="宋体" w:cs="Courier New"/>
          <w:sz w:val="32"/>
          <w:szCs w:val="32"/>
        </w:rPr>
        <w:t>194.27</w:t>
      </w:r>
      <w:r>
        <w:rPr>
          <w:rFonts w:ascii="仿宋_GB2312" w:eastAsia="仿宋_GB2312" w:hAnsi="宋体" w:cs="Courier New" w:hint="eastAsia"/>
          <w:sz w:val="32"/>
          <w:szCs w:val="32"/>
        </w:rPr>
        <w:t>万元，占</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E37D63" w:rsidRDefault="00CD0C72">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E37D63" w:rsidRDefault="00CD0C7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w:t>
      </w:r>
      <w:r>
        <w:rPr>
          <w:rFonts w:ascii="仿宋_GB2312" w:eastAsia="仿宋_GB2312" w:hAnsi="宋体" w:cs="Courier New" w:hint="eastAsia"/>
          <w:sz w:val="32"/>
          <w:szCs w:val="32"/>
        </w:rPr>
        <w:t>拨款收入决算</w:t>
      </w:r>
      <w:r>
        <w:rPr>
          <w:rFonts w:ascii="仿宋_GB2312" w:eastAsia="仿宋_GB2312" w:hAnsi="宋体" w:cs="Courier New"/>
          <w:sz w:val="32"/>
          <w:szCs w:val="32"/>
        </w:rPr>
        <w:t>194.27</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年相比，财政拨款收入减少</w:t>
      </w:r>
      <w:r>
        <w:rPr>
          <w:rFonts w:ascii="仿宋_GB2312" w:eastAsia="仿宋_GB2312" w:hAnsi="宋体" w:cs="Courier New"/>
          <w:sz w:val="32"/>
          <w:szCs w:val="32"/>
        </w:rPr>
        <w:t>76.38</w:t>
      </w:r>
      <w:r>
        <w:rPr>
          <w:rFonts w:ascii="仿宋_GB2312" w:eastAsia="仿宋_GB2312" w:hAnsi="宋体" w:cs="Courier New" w:hint="eastAsia"/>
          <w:sz w:val="32"/>
          <w:szCs w:val="32"/>
        </w:rPr>
        <w:t>万元，下降</w:t>
      </w:r>
      <w:r>
        <w:rPr>
          <w:rFonts w:ascii="仿宋_GB2312" w:eastAsia="仿宋_GB2312" w:hAnsi="宋体" w:cs="Courier New"/>
          <w:sz w:val="32"/>
          <w:szCs w:val="32"/>
        </w:rPr>
        <w:t>28%</w:t>
      </w:r>
      <w:r>
        <w:rPr>
          <w:rFonts w:ascii="仿宋_GB2312" w:eastAsia="仿宋_GB2312" w:hAnsi="宋体" w:cs="Courier New" w:hint="eastAsia"/>
          <w:sz w:val="32"/>
          <w:szCs w:val="32"/>
        </w:rPr>
        <w:t>；支出决算</w:t>
      </w:r>
      <w:r>
        <w:rPr>
          <w:rFonts w:ascii="仿宋_GB2312" w:eastAsia="仿宋_GB2312" w:hAnsi="宋体" w:cs="Courier New"/>
          <w:sz w:val="32"/>
          <w:szCs w:val="32"/>
        </w:rPr>
        <w:t>194.27</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年相比支出减少</w:t>
      </w:r>
      <w:r>
        <w:rPr>
          <w:rFonts w:ascii="仿宋_GB2312" w:eastAsia="仿宋_GB2312" w:hAnsi="宋体" w:cs="Courier New"/>
          <w:sz w:val="32"/>
          <w:szCs w:val="32"/>
        </w:rPr>
        <w:t>76.38</w:t>
      </w:r>
      <w:r>
        <w:rPr>
          <w:rFonts w:ascii="仿宋_GB2312" w:eastAsia="仿宋_GB2312" w:hAnsi="宋体" w:cs="Courier New" w:hint="eastAsia"/>
          <w:sz w:val="32"/>
          <w:szCs w:val="32"/>
        </w:rPr>
        <w:t>万元，下降</w:t>
      </w:r>
      <w:r>
        <w:rPr>
          <w:rFonts w:ascii="仿宋_GB2312" w:eastAsia="仿宋_GB2312" w:hAnsi="宋体" w:cs="Courier New"/>
          <w:sz w:val="32"/>
          <w:szCs w:val="32"/>
        </w:rPr>
        <w:t>28%</w:t>
      </w:r>
      <w:r>
        <w:rPr>
          <w:rFonts w:ascii="仿宋_GB2312" w:eastAsia="仿宋_GB2312" w:hAnsi="宋体" w:cs="Courier New" w:hint="eastAsia"/>
          <w:sz w:val="32"/>
          <w:szCs w:val="32"/>
        </w:rPr>
        <w:t>。</w:t>
      </w:r>
    </w:p>
    <w:p w:rsidR="00E37D63" w:rsidRDefault="00CD0C72">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E37D63" w:rsidRDefault="00CD0C72">
      <w:pPr>
        <w:numPr>
          <w:ilvl w:val="0"/>
          <w:numId w:val="5"/>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E37D63" w:rsidRDefault="00CD0C7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194.27</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年相比，一般公共预算财政拨款支出减少</w:t>
      </w:r>
      <w:r>
        <w:rPr>
          <w:rFonts w:ascii="仿宋_GB2312" w:eastAsia="仿宋_GB2312" w:hAnsi="宋体" w:cs="Courier New"/>
          <w:sz w:val="32"/>
          <w:szCs w:val="32"/>
        </w:rPr>
        <w:t>76.38</w:t>
      </w:r>
      <w:r>
        <w:rPr>
          <w:rFonts w:ascii="仿宋_GB2312" w:eastAsia="仿宋_GB2312" w:hAnsi="宋体" w:cs="Courier New" w:hint="eastAsia"/>
          <w:sz w:val="32"/>
          <w:szCs w:val="32"/>
        </w:rPr>
        <w:t>万元，下降</w:t>
      </w:r>
      <w:r>
        <w:rPr>
          <w:rFonts w:ascii="仿宋_GB2312" w:eastAsia="仿宋_GB2312" w:hAnsi="宋体" w:cs="Courier New"/>
          <w:sz w:val="32"/>
          <w:szCs w:val="32"/>
        </w:rPr>
        <w:t>28%</w:t>
      </w:r>
      <w:r>
        <w:rPr>
          <w:rFonts w:ascii="仿宋_GB2312" w:eastAsia="仿宋_GB2312" w:hAnsi="宋体" w:cs="Courier New" w:hint="eastAsia"/>
          <w:sz w:val="32"/>
          <w:szCs w:val="32"/>
        </w:rPr>
        <w:t>。</w:t>
      </w:r>
    </w:p>
    <w:p w:rsidR="00E37D63" w:rsidRDefault="00CD0C72">
      <w:pPr>
        <w:numPr>
          <w:ilvl w:val="0"/>
          <w:numId w:val="5"/>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E37D63" w:rsidRDefault="00CD0C7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sz w:val="32"/>
          <w:szCs w:val="32"/>
        </w:rPr>
        <w:t>194.27</w:t>
      </w:r>
      <w:r>
        <w:rPr>
          <w:rFonts w:ascii="仿宋_GB2312" w:eastAsia="仿宋_GB2312" w:hAnsi="宋体" w:cs="Courier New" w:hint="eastAsia"/>
          <w:sz w:val="32"/>
          <w:szCs w:val="32"/>
        </w:rPr>
        <w:t>万元，主要用</w:t>
      </w:r>
      <w:r>
        <w:rPr>
          <w:rFonts w:ascii="仿宋_GB2312" w:eastAsia="仿宋_GB2312" w:hAnsi="宋体" w:cs="Courier New" w:hint="eastAsia"/>
          <w:sz w:val="32"/>
          <w:szCs w:val="32"/>
        </w:rPr>
        <w:lastRenderedPageBreak/>
        <w:t>于以下方面：其他</w:t>
      </w:r>
      <w:r>
        <w:rPr>
          <w:rFonts w:ascii="仿宋_GB2312" w:eastAsia="仿宋_GB2312" w:hAnsi="宋体" w:cs="Courier New" w:hint="eastAsia"/>
          <w:bCs/>
          <w:sz w:val="32"/>
          <w:szCs w:val="32"/>
        </w:rPr>
        <w:t>城乡社区管理事务</w:t>
      </w:r>
      <w:r>
        <w:rPr>
          <w:rFonts w:ascii="仿宋_GB2312" w:eastAsia="仿宋_GB2312" w:hAnsi="宋体" w:cs="Courier New" w:hint="eastAsia"/>
          <w:sz w:val="32"/>
          <w:szCs w:val="32"/>
        </w:rPr>
        <w:t>支出</w:t>
      </w:r>
      <w:r>
        <w:rPr>
          <w:rFonts w:ascii="仿宋_GB2312" w:eastAsia="仿宋_GB2312" w:hAnsi="宋体" w:cs="Courier New"/>
          <w:sz w:val="32"/>
          <w:szCs w:val="32"/>
        </w:rPr>
        <w:t>2.35</w:t>
      </w:r>
      <w:r>
        <w:rPr>
          <w:rFonts w:ascii="仿宋_GB2312" w:eastAsia="仿宋_GB2312" w:hAnsi="宋体" w:cs="Courier New" w:hint="eastAsia"/>
          <w:sz w:val="32"/>
          <w:szCs w:val="32"/>
        </w:rPr>
        <w:t>万元，占</w:t>
      </w:r>
      <w:r>
        <w:rPr>
          <w:rFonts w:ascii="仿宋_GB2312" w:eastAsia="仿宋_GB2312" w:hAnsi="宋体" w:cs="Courier New"/>
          <w:sz w:val="32"/>
          <w:szCs w:val="32"/>
        </w:rPr>
        <w:t>1.21%</w:t>
      </w:r>
      <w:r>
        <w:rPr>
          <w:rFonts w:ascii="仿宋_GB2312" w:eastAsia="仿宋_GB2312" w:hAnsi="宋体" w:cs="Courier New" w:hint="eastAsia"/>
          <w:sz w:val="32"/>
          <w:szCs w:val="32"/>
        </w:rPr>
        <w:t>；</w:t>
      </w:r>
      <w:r>
        <w:rPr>
          <w:rFonts w:ascii="仿宋_GB2312" w:eastAsia="仿宋_GB2312" w:hAnsi="宋体" w:cs="Courier New" w:hint="eastAsia"/>
          <w:bCs/>
          <w:sz w:val="32"/>
          <w:szCs w:val="32"/>
        </w:rPr>
        <w:t>城乡社区规划与管理支出</w:t>
      </w:r>
      <w:r>
        <w:rPr>
          <w:rFonts w:ascii="仿宋_GB2312" w:eastAsia="仿宋_GB2312" w:hAnsi="宋体" w:cs="Courier New"/>
          <w:bCs/>
          <w:sz w:val="32"/>
          <w:szCs w:val="32"/>
        </w:rPr>
        <w:t>174.32</w:t>
      </w:r>
      <w:r>
        <w:rPr>
          <w:rFonts w:ascii="仿宋_GB2312" w:eastAsia="仿宋_GB2312" w:hAnsi="宋体" w:cs="Courier New" w:hint="eastAsia"/>
          <w:bCs/>
          <w:sz w:val="32"/>
          <w:szCs w:val="32"/>
        </w:rPr>
        <w:t>万元，占</w:t>
      </w:r>
      <w:r>
        <w:rPr>
          <w:rFonts w:ascii="仿宋_GB2312" w:eastAsia="仿宋_GB2312" w:hAnsi="宋体" w:cs="Courier New"/>
          <w:bCs/>
          <w:sz w:val="32"/>
          <w:szCs w:val="32"/>
        </w:rPr>
        <w:t>89.73%;</w:t>
      </w:r>
      <w:r>
        <w:rPr>
          <w:rFonts w:ascii="仿宋_GB2312" w:eastAsia="仿宋_GB2312" w:hAnsi="宋体" w:cs="Courier New" w:hint="eastAsia"/>
          <w:bCs/>
          <w:sz w:val="32"/>
          <w:szCs w:val="32"/>
        </w:rPr>
        <w:t>其他城乡社区公共设施支出</w:t>
      </w:r>
      <w:r>
        <w:rPr>
          <w:rFonts w:ascii="仿宋_GB2312" w:eastAsia="仿宋_GB2312" w:hAnsi="宋体" w:cs="Courier New"/>
          <w:bCs/>
          <w:sz w:val="32"/>
          <w:szCs w:val="32"/>
        </w:rPr>
        <w:t>17.6</w:t>
      </w:r>
      <w:r>
        <w:rPr>
          <w:rFonts w:ascii="仿宋_GB2312" w:eastAsia="仿宋_GB2312" w:hAnsi="宋体" w:cs="Courier New" w:hint="eastAsia"/>
          <w:bCs/>
          <w:sz w:val="32"/>
          <w:szCs w:val="32"/>
        </w:rPr>
        <w:t>万元，占</w:t>
      </w:r>
      <w:r>
        <w:rPr>
          <w:rFonts w:ascii="仿宋_GB2312" w:eastAsia="仿宋_GB2312" w:hAnsi="宋体" w:cs="Courier New"/>
          <w:bCs/>
          <w:sz w:val="32"/>
          <w:szCs w:val="32"/>
        </w:rPr>
        <w:t>9.06%</w:t>
      </w:r>
      <w:r>
        <w:rPr>
          <w:rFonts w:ascii="仿宋_GB2312" w:eastAsia="仿宋_GB2312" w:hAnsi="宋体" w:cs="Courier New" w:hint="eastAsia"/>
          <w:bCs/>
          <w:sz w:val="32"/>
          <w:szCs w:val="32"/>
        </w:rPr>
        <w:t>。</w:t>
      </w:r>
    </w:p>
    <w:p w:rsidR="00E37D63" w:rsidRDefault="00CD0C72">
      <w:pPr>
        <w:numPr>
          <w:ilvl w:val="0"/>
          <w:numId w:val="5"/>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E37D63" w:rsidRDefault="00CD0C7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sz w:val="32"/>
          <w:szCs w:val="32"/>
        </w:rPr>
        <w:t>77.6</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194.27</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250.35%</w:t>
      </w:r>
      <w:r>
        <w:rPr>
          <w:rFonts w:ascii="仿宋_GB2312" w:eastAsia="仿宋_GB2312" w:hAnsi="宋体" w:cs="Courier New" w:hint="eastAsia"/>
          <w:sz w:val="32"/>
          <w:szCs w:val="32"/>
        </w:rPr>
        <w:t>。决算数大于预算数的主要原因：一是其他</w:t>
      </w:r>
      <w:r>
        <w:rPr>
          <w:rFonts w:ascii="仿宋_GB2312" w:eastAsia="仿宋_GB2312" w:hAnsi="宋体" w:cs="Courier New" w:hint="eastAsia"/>
          <w:bCs/>
          <w:sz w:val="32"/>
          <w:szCs w:val="32"/>
        </w:rPr>
        <w:t>城乡社区管理事务</w:t>
      </w:r>
      <w:r>
        <w:rPr>
          <w:rFonts w:ascii="仿宋_GB2312" w:eastAsia="仿宋_GB2312" w:hAnsi="宋体" w:cs="Courier New" w:hint="eastAsia"/>
          <w:sz w:val="32"/>
          <w:szCs w:val="32"/>
        </w:rPr>
        <w:t>支出大于预算；二是</w:t>
      </w:r>
      <w:r>
        <w:rPr>
          <w:rFonts w:ascii="仿宋_GB2312" w:eastAsia="仿宋_GB2312" w:hAnsi="宋体" w:cs="Courier New" w:hint="eastAsia"/>
          <w:bCs/>
          <w:sz w:val="32"/>
          <w:szCs w:val="32"/>
        </w:rPr>
        <w:t>城乡社区规划与管理支出</w:t>
      </w:r>
      <w:r>
        <w:rPr>
          <w:rFonts w:ascii="仿宋_GB2312" w:eastAsia="仿宋_GB2312" w:hAnsi="宋体" w:cs="Courier New" w:hint="eastAsia"/>
          <w:sz w:val="32"/>
          <w:szCs w:val="32"/>
        </w:rPr>
        <w:t>大于预算；三是</w:t>
      </w:r>
      <w:r>
        <w:rPr>
          <w:rFonts w:ascii="仿宋_GB2312" w:eastAsia="仿宋_GB2312" w:hAnsi="宋体" w:cs="Courier New" w:hint="eastAsia"/>
          <w:bCs/>
          <w:sz w:val="32"/>
          <w:szCs w:val="32"/>
        </w:rPr>
        <w:t>城乡社区公共设施支出</w:t>
      </w:r>
      <w:r>
        <w:rPr>
          <w:rFonts w:ascii="仿宋_GB2312" w:eastAsia="仿宋_GB2312" w:hAnsi="宋体" w:cs="Courier New" w:hint="eastAsia"/>
          <w:sz w:val="32"/>
          <w:szCs w:val="32"/>
        </w:rPr>
        <w:t>大于预算。</w:t>
      </w:r>
    </w:p>
    <w:p w:rsidR="00E37D63" w:rsidRDefault="00CD0C7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bCs/>
          <w:sz w:val="32"/>
          <w:szCs w:val="32"/>
        </w:rPr>
        <w:t>1</w:t>
      </w:r>
      <w:r>
        <w:rPr>
          <w:rFonts w:ascii="仿宋_GB2312" w:eastAsia="仿宋_GB2312" w:hAnsi="宋体" w:hint="eastAsia"/>
          <w:bCs/>
          <w:sz w:val="32"/>
          <w:szCs w:val="32"/>
        </w:rPr>
        <w:t>、城乡社区（类）城乡社区管理事务（款）其他城乡社区管理事务（项）。</w:t>
      </w:r>
      <w:r>
        <w:rPr>
          <w:rFonts w:ascii="仿宋_GB2312" w:eastAsia="仿宋_GB2312" w:hAnsi="宋体" w:cs="Courier New" w:hint="eastAsia"/>
          <w:sz w:val="32"/>
          <w:szCs w:val="32"/>
        </w:rPr>
        <w:t>年初预算为</w:t>
      </w:r>
      <w:r>
        <w:rPr>
          <w:rFonts w:ascii="仿宋_GB2312" w:eastAsia="仿宋_GB2312" w:hAnsi="宋体" w:cs="Courier New"/>
          <w:sz w:val="32"/>
          <w:szCs w:val="32"/>
        </w:rPr>
        <w:t>2.1</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2.35</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111.9%</w:t>
      </w:r>
      <w:r>
        <w:rPr>
          <w:rFonts w:ascii="仿宋_GB2312" w:eastAsia="仿宋_GB2312" w:hAnsi="宋体" w:cs="Courier New" w:hint="eastAsia"/>
          <w:sz w:val="32"/>
          <w:szCs w:val="32"/>
        </w:rPr>
        <w:t>。决算数大于预算数的主要原因是工资福利增加，系年中调资增资未纳入年初预算的原因。</w:t>
      </w:r>
    </w:p>
    <w:p w:rsidR="00E37D63" w:rsidRDefault="00CD0C72">
      <w:pPr>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b/>
          <w:bCs/>
          <w:sz w:val="32"/>
          <w:szCs w:val="32"/>
        </w:rPr>
        <w:t>2</w:t>
      </w:r>
      <w:r>
        <w:rPr>
          <w:rFonts w:ascii="仿宋_GB2312" w:eastAsia="仿宋_GB2312" w:hAnsi="宋体" w:hint="eastAsia"/>
          <w:b/>
          <w:bCs/>
          <w:sz w:val="32"/>
          <w:szCs w:val="32"/>
        </w:rPr>
        <w:t>、</w:t>
      </w:r>
      <w:r>
        <w:rPr>
          <w:rFonts w:ascii="仿宋_GB2312" w:eastAsia="仿宋_GB2312" w:hAnsi="宋体" w:hint="eastAsia"/>
          <w:bCs/>
          <w:sz w:val="32"/>
          <w:szCs w:val="32"/>
        </w:rPr>
        <w:t>城乡社区（类）城乡社区规划与管理事务（款）城乡社区规划与管理（项）。</w:t>
      </w:r>
      <w:r>
        <w:rPr>
          <w:rFonts w:ascii="仿宋_GB2312" w:eastAsia="仿宋_GB2312" w:hAnsi="宋体" w:cs="Courier New" w:hint="eastAsia"/>
          <w:sz w:val="32"/>
          <w:szCs w:val="32"/>
        </w:rPr>
        <w:t>年初预算为</w:t>
      </w:r>
      <w:r>
        <w:rPr>
          <w:rFonts w:ascii="仿宋_GB2312" w:eastAsia="仿宋_GB2312" w:hAnsi="宋体" w:cs="Courier New"/>
          <w:sz w:val="32"/>
          <w:szCs w:val="32"/>
        </w:rPr>
        <w:t>75.5</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174.32</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230.88%</w:t>
      </w:r>
      <w:r>
        <w:rPr>
          <w:rFonts w:ascii="仿宋_GB2312" w:eastAsia="仿宋_GB2312" w:hAnsi="宋体" w:cs="Courier New" w:hint="eastAsia"/>
          <w:sz w:val="32"/>
          <w:szCs w:val="32"/>
        </w:rPr>
        <w:t>。决算数大于预算数的原因是自收自</w:t>
      </w:r>
      <w:proofErr w:type="gramStart"/>
      <w:r>
        <w:rPr>
          <w:rFonts w:ascii="仿宋_GB2312" w:eastAsia="仿宋_GB2312" w:hAnsi="宋体" w:cs="Courier New" w:hint="eastAsia"/>
          <w:sz w:val="32"/>
          <w:szCs w:val="32"/>
        </w:rPr>
        <w:t>支人员</w:t>
      </w:r>
      <w:proofErr w:type="gramEnd"/>
      <w:r>
        <w:rPr>
          <w:rFonts w:ascii="仿宋_GB2312" w:eastAsia="仿宋_GB2312" w:hAnsi="宋体" w:cs="Courier New" w:hint="eastAsia"/>
          <w:sz w:val="32"/>
          <w:szCs w:val="32"/>
        </w:rPr>
        <w:t>工资、</w:t>
      </w:r>
      <w:proofErr w:type="gramStart"/>
      <w:r>
        <w:rPr>
          <w:rFonts w:ascii="仿宋_GB2312" w:eastAsia="仿宋_GB2312" w:hAnsi="宋体" w:cs="Courier New" w:hint="eastAsia"/>
          <w:sz w:val="32"/>
          <w:szCs w:val="32"/>
        </w:rPr>
        <w:t>医保未</w:t>
      </w:r>
      <w:proofErr w:type="gramEnd"/>
      <w:r>
        <w:rPr>
          <w:rFonts w:ascii="仿宋_GB2312" w:eastAsia="仿宋_GB2312" w:hAnsi="宋体" w:cs="Courier New" w:hint="eastAsia"/>
          <w:sz w:val="32"/>
          <w:szCs w:val="32"/>
        </w:rPr>
        <w:t>纳入年初预算。</w:t>
      </w:r>
    </w:p>
    <w:p w:rsidR="00E37D63" w:rsidRDefault="00CD0C72">
      <w:pPr>
        <w:adjustRightInd w:val="0"/>
        <w:snapToGrid w:val="0"/>
        <w:spacing w:line="360" w:lineRule="auto"/>
        <w:ind w:firstLineChars="100" w:firstLine="320"/>
        <w:rPr>
          <w:rFonts w:ascii="仿宋_GB2312" w:eastAsia="仿宋_GB2312" w:hAnsi="宋体" w:cs="Courier New"/>
          <w:sz w:val="32"/>
          <w:szCs w:val="32"/>
        </w:rPr>
      </w:pPr>
      <w:r>
        <w:rPr>
          <w:rFonts w:ascii="仿宋_GB2312" w:eastAsia="仿宋_GB2312" w:hAnsi="宋体" w:cs="Courier New"/>
          <w:sz w:val="32"/>
          <w:szCs w:val="32"/>
        </w:rPr>
        <w:t>3</w:t>
      </w:r>
      <w:r>
        <w:rPr>
          <w:rFonts w:ascii="仿宋_GB2312" w:eastAsia="仿宋_GB2312" w:hAnsi="宋体" w:cs="Courier New" w:hint="eastAsia"/>
          <w:sz w:val="32"/>
          <w:szCs w:val="32"/>
        </w:rPr>
        <w:t>、</w:t>
      </w:r>
      <w:r>
        <w:rPr>
          <w:rFonts w:ascii="仿宋_GB2312" w:eastAsia="仿宋_GB2312" w:hAnsi="宋体" w:hint="eastAsia"/>
          <w:bCs/>
          <w:sz w:val="32"/>
          <w:szCs w:val="32"/>
        </w:rPr>
        <w:t>城乡社区（类）城乡社区公共设施（款）其他城乡社区公共设施支出（项）。</w:t>
      </w:r>
      <w:r>
        <w:rPr>
          <w:rFonts w:ascii="仿宋_GB2312" w:eastAsia="仿宋_GB2312" w:hAnsi="宋体" w:cs="Courier New" w:hint="eastAsia"/>
          <w:sz w:val="32"/>
          <w:szCs w:val="32"/>
        </w:rPr>
        <w:t>年初预算为</w:t>
      </w:r>
      <w:r>
        <w:rPr>
          <w:rFonts w:ascii="仿宋_GB2312" w:eastAsia="仿宋_GB2312" w:hAnsi="宋体" w:cs="Courier New"/>
          <w:sz w:val="32"/>
          <w:szCs w:val="32"/>
        </w:rPr>
        <w:t>0</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17.6</w:t>
      </w:r>
      <w:r>
        <w:rPr>
          <w:rFonts w:ascii="仿宋_GB2312" w:eastAsia="仿宋_GB2312" w:hAnsi="宋体" w:cs="Courier New" w:hint="eastAsia"/>
          <w:sz w:val="32"/>
          <w:szCs w:val="32"/>
        </w:rPr>
        <w:t>万元</w:t>
      </w:r>
      <w:r>
        <w:rPr>
          <w:rFonts w:ascii="仿宋_GB2312" w:eastAsia="仿宋_GB2312" w:hAnsi="宋体" w:cs="Courier New"/>
          <w:sz w:val="32"/>
          <w:szCs w:val="32"/>
        </w:rPr>
        <w:t>.</w:t>
      </w:r>
      <w:r>
        <w:rPr>
          <w:rFonts w:ascii="仿宋_GB2312" w:eastAsia="仿宋_GB2312" w:hAnsi="宋体" w:cs="Courier New" w:hint="eastAsia"/>
          <w:sz w:val="32"/>
          <w:szCs w:val="32"/>
        </w:rPr>
        <w:t>决算数大于预算数的原因是由于劳务费（设计费）增加，根据实际情况事业支出需要调整预算</w:t>
      </w:r>
      <w:r>
        <w:rPr>
          <w:rFonts w:ascii="仿宋_GB2312" w:eastAsia="仿宋_GB2312" w:hAnsi="宋体" w:cs="Courier New"/>
          <w:sz w:val="32"/>
          <w:szCs w:val="32"/>
        </w:rPr>
        <w:t>17.6</w:t>
      </w:r>
      <w:r>
        <w:rPr>
          <w:rFonts w:ascii="仿宋_GB2312" w:eastAsia="仿宋_GB2312" w:hAnsi="宋体" w:cs="Courier New" w:hint="eastAsia"/>
          <w:sz w:val="32"/>
          <w:szCs w:val="32"/>
        </w:rPr>
        <w:t>万元。</w:t>
      </w:r>
    </w:p>
    <w:p w:rsidR="00E37D63" w:rsidRDefault="00E37D63">
      <w:pPr>
        <w:adjustRightInd w:val="0"/>
        <w:snapToGrid w:val="0"/>
        <w:spacing w:line="360" w:lineRule="auto"/>
        <w:ind w:firstLineChars="200" w:firstLine="640"/>
        <w:rPr>
          <w:rFonts w:ascii="仿宋_GB2312" w:eastAsia="仿宋_GB2312" w:hAnsi="宋体" w:cs="Courier New"/>
          <w:sz w:val="32"/>
          <w:szCs w:val="32"/>
        </w:rPr>
      </w:pPr>
    </w:p>
    <w:p w:rsidR="00E37D63" w:rsidRDefault="00CD0C72">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关于一般公共预算财政拨款基本支出决算情况说明</w:t>
      </w:r>
    </w:p>
    <w:p w:rsidR="00E37D63" w:rsidRDefault="00CD0C7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sz w:val="32"/>
          <w:szCs w:val="32"/>
        </w:rPr>
        <w:t>194.27</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bCs/>
          <w:spacing w:val="-1"/>
          <w:kern w:val="0"/>
          <w:sz w:val="32"/>
          <w:szCs w:val="32"/>
        </w:rPr>
        <w:t>137.52</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w:t>
      </w:r>
      <w:r>
        <w:rPr>
          <w:rFonts w:ascii="仿宋_GB2312" w:eastAsia="仿宋_GB2312" w:hAnsi="宋体" w:cs="Courier New"/>
          <w:sz w:val="32"/>
          <w:szCs w:val="32"/>
        </w:rPr>
        <w:t>68.09</w:t>
      </w:r>
      <w:r>
        <w:rPr>
          <w:rFonts w:ascii="仿宋_GB2312" w:eastAsia="仿宋_GB2312" w:hAnsi="宋体" w:cs="Courier New" w:hint="eastAsia"/>
          <w:sz w:val="32"/>
          <w:szCs w:val="32"/>
        </w:rPr>
        <w:t>万元、津贴补贴</w:t>
      </w:r>
      <w:r>
        <w:rPr>
          <w:rFonts w:ascii="仿宋_GB2312" w:eastAsia="仿宋_GB2312" w:hAnsi="宋体" w:cs="Courier New"/>
          <w:sz w:val="32"/>
          <w:szCs w:val="32"/>
        </w:rPr>
        <w:t>1.03</w:t>
      </w:r>
      <w:r>
        <w:rPr>
          <w:rFonts w:ascii="仿宋_GB2312" w:eastAsia="仿宋_GB2312" w:hAnsi="宋体" w:cs="Courier New" w:hint="eastAsia"/>
          <w:sz w:val="32"/>
          <w:szCs w:val="32"/>
        </w:rPr>
        <w:t>万元、其他社会保障费</w:t>
      </w:r>
      <w:r>
        <w:rPr>
          <w:rFonts w:ascii="仿宋_GB2312" w:eastAsia="仿宋_GB2312" w:hAnsi="宋体" w:cs="Courier New"/>
          <w:sz w:val="32"/>
          <w:szCs w:val="32"/>
        </w:rPr>
        <w:t>7.55</w:t>
      </w:r>
      <w:r>
        <w:rPr>
          <w:rFonts w:ascii="仿宋_GB2312" w:eastAsia="仿宋_GB2312" w:hAnsi="宋体" w:cs="Courier New" w:hint="eastAsia"/>
          <w:sz w:val="32"/>
          <w:szCs w:val="32"/>
        </w:rPr>
        <w:t>万元、绩效工资</w:t>
      </w:r>
      <w:r>
        <w:rPr>
          <w:rFonts w:ascii="仿宋_GB2312" w:eastAsia="仿宋_GB2312" w:hAnsi="宋体" w:cs="Courier New"/>
          <w:sz w:val="32"/>
          <w:szCs w:val="32"/>
        </w:rPr>
        <w:t>50.95</w:t>
      </w:r>
      <w:r>
        <w:rPr>
          <w:rFonts w:ascii="仿宋_GB2312" w:eastAsia="仿宋_GB2312" w:hAnsi="宋体" w:cs="Courier New" w:hint="eastAsia"/>
          <w:sz w:val="32"/>
          <w:szCs w:val="32"/>
        </w:rPr>
        <w:t>万元、退休费</w:t>
      </w:r>
      <w:r>
        <w:rPr>
          <w:rFonts w:ascii="仿宋_GB2312" w:eastAsia="仿宋_GB2312" w:hAnsi="宋体" w:cs="Courier New"/>
          <w:sz w:val="32"/>
          <w:szCs w:val="32"/>
        </w:rPr>
        <w:t>2.07</w:t>
      </w:r>
      <w:r>
        <w:rPr>
          <w:rFonts w:ascii="仿宋_GB2312" w:eastAsia="仿宋_GB2312" w:hAnsi="宋体" w:cs="Courier New" w:hint="eastAsia"/>
          <w:sz w:val="32"/>
          <w:szCs w:val="32"/>
        </w:rPr>
        <w:t>万元、生活补助</w:t>
      </w:r>
      <w:r>
        <w:rPr>
          <w:rFonts w:ascii="仿宋_GB2312" w:eastAsia="仿宋_GB2312" w:hAnsi="宋体" w:cs="Courier New"/>
          <w:sz w:val="32"/>
          <w:szCs w:val="32"/>
        </w:rPr>
        <w:t>2.32</w:t>
      </w:r>
      <w:r>
        <w:rPr>
          <w:rFonts w:ascii="仿宋_GB2312" w:eastAsia="仿宋_GB2312" w:hAnsi="宋体" w:cs="Courier New" w:hint="eastAsia"/>
          <w:sz w:val="32"/>
          <w:szCs w:val="32"/>
        </w:rPr>
        <w:t>万元、住房公积金</w:t>
      </w:r>
      <w:r>
        <w:rPr>
          <w:rFonts w:ascii="仿宋_GB2312" w:eastAsia="仿宋_GB2312" w:hAnsi="宋体" w:cs="Courier New"/>
          <w:sz w:val="32"/>
          <w:szCs w:val="32"/>
        </w:rPr>
        <w:t>5.50</w:t>
      </w:r>
      <w:r>
        <w:rPr>
          <w:rFonts w:ascii="仿宋_GB2312" w:eastAsia="仿宋_GB2312" w:hAnsi="宋体" w:cs="Courier New" w:hint="eastAsia"/>
          <w:sz w:val="32"/>
          <w:szCs w:val="32"/>
        </w:rPr>
        <w:t>万元；</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spacing w:val="-2"/>
          <w:kern w:val="0"/>
          <w:sz w:val="32"/>
          <w:szCs w:val="32"/>
        </w:rPr>
        <w:t>56.75</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w:t>
      </w:r>
      <w:r>
        <w:rPr>
          <w:rFonts w:ascii="仿宋_GB2312" w:eastAsia="仿宋_GB2312" w:hAnsi="宋体" w:cs="Courier New"/>
          <w:sz w:val="32"/>
          <w:szCs w:val="32"/>
        </w:rPr>
        <w:t>5.43</w:t>
      </w:r>
      <w:r>
        <w:rPr>
          <w:rFonts w:ascii="仿宋_GB2312" w:eastAsia="仿宋_GB2312" w:hAnsi="宋体" w:cs="Courier New" w:hint="eastAsia"/>
          <w:sz w:val="32"/>
          <w:szCs w:val="32"/>
        </w:rPr>
        <w:t>万元、印刷费</w:t>
      </w:r>
      <w:r>
        <w:rPr>
          <w:rFonts w:ascii="仿宋_GB2312" w:eastAsia="仿宋_GB2312" w:hAnsi="宋体" w:cs="Courier New"/>
          <w:sz w:val="32"/>
          <w:szCs w:val="32"/>
        </w:rPr>
        <w:t>1.02</w:t>
      </w:r>
      <w:r>
        <w:rPr>
          <w:rFonts w:ascii="仿宋_GB2312" w:eastAsia="仿宋_GB2312" w:hAnsi="宋体" w:cs="Courier New" w:hint="eastAsia"/>
          <w:sz w:val="32"/>
          <w:szCs w:val="32"/>
        </w:rPr>
        <w:t>万元、咨询费</w:t>
      </w:r>
      <w:r>
        <w:rPr>
          <w:rFonts w:ascii="仿宋_GB2312" w:eastAsia="仿宋_GB2312" w:hAnsi="宋体" w:cs="Courier New"/>
          <w:sz w:val="32"/>
          <w:szCs w:val="32"/>
        </w:rPr>
        <w:t>0.4</w:t>
      </w:r>
      <w:r>
        <w:rPr>
          <w:rFonts w:ascii="仿宋_GB2312" w:eastAsia="仿宋_GB2312" w:hAnsi="宋体" w:cs="Courier New" w:hint="eastAsia"/>
          <w:sz w:val="32"/>
          <w:szCs w:val="32"/>
        </w:rPr>
        <w:t>万元、电费</w:t>
      </w:r>
      <w:r>
        <w:rPr>
          <w:rFonts w:ascii="仿宋_GB2312" w:eastAsia="仿宋_GB2312" w:hAnsi="宋体" w:cs="Courier New"/>
          <w:sz w:val="32"/>
          <w:szCs w:val="32"/>
        </w:rPr>
        <w:t>0.76</w:t>
      </w:r>
      <w:r>
        <w:rPr>
          <w:rFonts w:ascii="仿宋_GB2312" w:eastAsia="仿宋_GB2312" w:hAnsi="宋体" w:cs="Courier New" w:hint="eastAsia"/>
          <w:sz w:val="32"/>
          <w:szCs w:val="32"/>
        </w:rPr>
        <w:t>万元、邮电费</w:t>
      </w:r>
      <w:r>
        <w:rPr>
          <w:rFonts w:ascii="仿宋_GB2312" w:eastAsia="仿宋_GB2312" w:hAnsi="宋体" w:cs="Courier New"/>
          <w:sz w:val="32"/>
          <w:szCs w:val="32"/>
        </w:rPr>
        <w:t>1.96</w:t>
      </w:r>
      <w:r>
        <w:rPr>
          <w:rFonts w:ascii="仿宋_GB2312" w:eastAsia="仿宋_GB2312" w:hAnsi="宋体" w:cs="Courier New" w:hint="eastAsia"/>
          <w:sz w:val="32"/>
          <w:szCs w:val="32"/>
        </w:rPr>
        <w:t>万元、取暖费</w:t>
      </w:r>
      <w:r>
        <w:rPr>
          <w:rFonts w:ascii="仿宋_GB2312" w:eastAsia="仿宋_GB2312" w:hAnsi="宋体" w:cs="Courier New"/>
          <w:sz w:val="32"/>
          <w:szCs w:val="32"/>
        </w:rPr>
        <w:t>4.44</w:t>
      </w:r>
      <w:r>
        <w:rPr>
          <w:rFonts w:ascii="仿宋_GB2312" w:eastAsia="仿宋_GB2312" w:hAnsi="宋体" w:cs="Courier New" w:hint="eastAsia"/>
          <w:sz w:val="32"/>
          <w:szCs w:val="32"/>
        </w:rPr>
        <w:t>万元、物业管理费</w:t>
      </w:r>
      <w:r>
        <w:rPr>
          <w:rFonts w:ascii="仿宋_GB2312" w:eastAsia="仿宋_GB2312" w:hAnsi="宋体" w:cs="Courier New"/>
          <w:sz w:val="32"/>
          <w:szCs w:val="32"/>
        </w:rPr>
        <w:t>0.62</w:t>
      </w:r>
      <w:r>
        <w:rPr>
          <w:rFonts w:ascii="仿宋_GB2312" w:eastAsia="仿宋_GB2312" w:hAnsi="宋体" w:cs="Courier New" w:hint="eastAsia"/>
          <w:sz w:val="32"/>
          <w:szCs w:val="32"/>
        </w:rPr>
        <w:t>万元、差旅费</w:t>
      </w:r>
      <w:r>
        <w:rPr>
          <w:rFonts w:ascii="仿宋_GB2312" w:eastAsia="仿宋_GB2312" w:hAnsi="宋体" w:cs="Courier New"/>
          <w:sz w:val="32"/>
          <w:szCs w:val="32"/>
        </w:rPr>
        <w:t>1.58</w:t>
      </w:r>
      <w:r>
        <w:rPr>
          <w:rFonts w:ascii="仿宋_GB2312" w:eastAsia="仿宋_GB2312" w:hAnsi="宋体" w:cs="Courier New" w:hint="eastAsia"/>
          <w:sz w:val="32"/>
          <w:szCs w:val="32"/>
        </w:rPr>
        <w:t>万元、租赁费</w:t>
      </w:r>
      <w:r>
        <w:rPr>
          <w:rFonts w:ascii="仿宋_GB2312" w:eastAsia="仿宋_GB2312" w:hAnsi="宋体" w:cs="Courier New"/>
          <w:sz w:val="32"/>
          <w:szCs w:val="32"/>
        </w:rPr>
        <w:t>1.45</w:t>
      </w:r>
      <w:r>
        <w:rPr>
          <w:rFonts w:ascii="仿宋_GB2312" w:eastAsia="仿宋_GB2312" w:hAnsi="宋体" w:cs="Courier New" w:hint="eastAsia"/>
          <w:sz w:val="32"/>
          <w:szCs w:val="32"/>
        </w:rPr>
        <w:t>万元、培训费</w:t>
      </w:r>
      <w:r>
        <w:rPr>
          <w:rFonts w:ascii="仿宋_GB2312" w:eastAsia="仿宋_GB2312" w:hAnsi="宋体" w:cs="Courier New"/>
          <w:sz w:val="32"/>
          <w:szCs w:val="32"/>
        </w:rPr>
        <w:t>0.49</w:t>
      </w:r>
      <w:r>
        <w:rPr>
          <w:rFonts w:ascii="仿宋_GB2312" w:eastAsia="仿宋_GB2312" w:hAnsi="宋体" w:cs="Courier New" w:hint="eastAsia"/>
          <w:sz w:val="32"/>
          <w:szCs w:val="32"/>
        </w:rPr>
        <w:t>万元、劳务费</w:t>
      </w:r>
      <w:r>
        <w:rPr>
          <w:rFonts w:ascii="仿宋_GB2312" w:eastAsia="仿宋_GB2312" w:hAnsi="宋体" w:cs="Courier New"/>
          <w:sz w:val="32"/>
          <w:szCs w:val="32"/>
        </w:rPr>
        <w:t>32.39</w:t>
      </w:r>
      <w:r>
        <w:rPr>
          <w:rFonts w:ascii="仿宋_GB2312" w:eastAsia="仿宋_GB2312" w:hAnsi="宋体" w:cs="Courier New" w:hint="eastAsia"/>
          <w:sz w:val="32"/>
          <w:szCs w:val="32"/>
        </w:rPr>
        <w:t>万元、其它商品和服务支出</w:t>
      </w:r>
      <w:r>
        <w:rPr>
          <w:rFonts w:ascii="仿宋_GB2312" w:eastAsia="仿宋_GB2312" w:hAnsi="宋体" w:cs="Courier New"/>
          <w:sz w:val="32"/>
          <w:szCs w:val="32"/>
        </w:rPr>
        <w:t>5.17</w:t>
      </w:r>
      <w:r>
        <w:rPr>
          <w:rFonts w:ascii="仿宋_GB2312" w:eastAsia="仿宋_GB2312" w:hAnsi="宋体" w:cs="Courier New" w:hint="eastAsia"/>
          <w:sz w:val="32"/>
          <w:szCs w:val="32"/>
        </w:rPr>
        <w:t>万元、办公设备购置</w:t>
      </w:r>
      <w:r>
        <w:rPr>
          <w:rFonts w:ascii="仿宋_GB2312" w:eastAsia="仿宋_GB2312" w:hAnsi="宋体" w:cs="Courier New"/>
          <w:sz w:val="32"/>
          <w:szCs w:val="32"/>
        </w:rPr>
        <w:t>1.03</w:t>
      </w:r>
      <w:r>
        <w:rPr>
          <w:rFonts w:ascii="仿宋_GB2312" w:eastAsia="仿宋_GB2312" w:hAnsi="宋体" w:cs="Courier New" w:hint="eastAsia"/>
          <w:sz w:val="32"/>
          <w:szCs w:val="32"/>
        </w:rPr>
        <w:t>万元。</w:t>
      </w:r>
    </w:p>
    <w:p w:rsidR="00E37D63" w:rsidRDefault="00CD0C72">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E37D63" w:rsidRDefault="00CD0C72">
      <w:pPr>
        <w:numPr>
          <w:ilvl w:val="0"/>
          <w:numId w:val="6"/>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E37D63" w:rsidRDefault="00CD0C7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sz w:val="32"/>
          <w:szCs w:val="32"/>
        </w:rPr>
        <w:t>0</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0</w:t>
      </w:r>
      <w:r>
        <w:rPr>
          <w:rFonts w:ascii="仿宋_GB2312" w:eastAsia="仿宋_GB2312" w:hAnsi="宋体" w:cs="Courier New" w:hint="eastAsia"/>
          <w:sz w:val="32"/>
          <w:szCs w:val="32"/>
        </w:rPr>
        <w:t>万元，完成预算的</w:t>
      </w:r>
      <w:r>
        <w:rPr>
          <w:rFonts w:ascii="仿宋_GB2312" w:eastAsia="仿宋_GB2312" w:hAnsi="宋体" w:cs="Courier New"/>
          <w:sz w:val="32"/>
          <w:szCs w:val="32"/>
        </w:rPr>
        <w:t>0%</w:t>
      </w:r>
      <w:r>
        <w:rPr>
          <w:rFonts w:ascii="仿宋_GB2312" w:eastAsia="仿宋_GB2312" w:hAnsi="宋体" w:cs="Courier New" w:hint="eastAsia"/>
          <w:sz w:val="32"/>
          <w:szCs w:val="32"/>
        </w:rPr>
        <w:t>，其中：因公出国（境）费支出决算为</w:t>
      </w:r>
      <w:r>
        <w:rPr>
          <w:rFonts w:ascii="仿宋_GB2312" w:eastAsia="仿宋_GB2312" w:hAnsi="宋体" w:cs="Courier New"/>
          <w:sz w:val="32"/>
          <w:szCs w:val="32"/>
        </w:rPr>
        <w:t>0</w:t>
      </w:r>
      <w:r>
        <w:rPr>
          <w:rFonts w:ascii="仿宋_GB2312" w:eastAsia="仿宋_GB2312" w:hAnsi="宋体" w:cs="Courier New" w:hint="eastAsia"/>
          <w:sz w:val="32"/>
          <w:szCs w:val="32"/>
        </w:rPr>
        <w:t>万元，完成预算的</w:t>
      </w:r>
      <w:r>
        <w:rPr>
          <w:rFonts w:ascii="仿宋_GB2312" w:eastAsia="仿宋_GB2312" w:hAnsi="宋体" w:cs="Courier New"/>
          <w:sz w:val="32"/>
          <w:szCs w:val="32"/>
        </w:rPr>
        <w:t>0%</w:t>
      </w:r>
      <w:r>
        <w:rPr>
          <w:rFonts w:ascii="仿宋_GB2312" w:eastAsia="仿宋_GB2312" w:hAnsi="宋体" w:cs="Courier New" w:hint="eastAsia"/>
          <w:sz w:val="32"/>
          <w:szCs w:val="32"/>
        </w:rPr>
        <w:t>；公务用车购置及运行费支出决算为</w:t>
      </w:r>
      <w:r>
        <w:rPr>
          <w:rFonts w:ascii="仿宋_GB2312" w:eastAsia="仿宋_GB2312" w:hAnsi="宋体" w:cs="Courier New"/>
          <w:sz w:val="32"/>
          <w:szCs w:val="32"/>
        </w:rPr>
        <w:t>0</w:t>
      </w:r>
      <w:r>
        <w:rPr>
          <w:rFonts w:ascii="仿宋_GB2312" w:eastAsia="仿宋_GB2312" w:hAnsi="宋体" w:cs="Courier New" w:hint="eastAsia"/>
          <w:sz w:val="32"/>
          <w:szCs w:val="32"/>
        </w:rPr>
        <w:t>万元，完成预算的</w:t>
      </w:r>
      <w:r>
        <w:rPr>
          <w:rFonts w:ascii="仿宋_GB2312" w:eastAsia="仿宋_GB2312" w:hAnsi="宋体" w:cs="Courier New"/>
          <w:sz w:val="32"/>
          <w:szCs w:val="32"/>
        </w:rPr>
        <w:t>0%</w:t>
      </w:r>
      <w:r>
        <w:rPr>
          <w:rFonts w:ascii="仿宋_GB2312" w:eastAsia="仿宋_GB2312" w:hAnsi="宋体" w:cs="Courier New" w:hint="eastAsia"/>
          <w:sz w:val="32"/>
          <w:szCs w:val="32"/>
        </w:rPr>
        <w:t>；公务接待</w:t>
      </w:r>
      <w:r>
        <w:rPr>
          <w:rFonts w:ascii="仿宋_GB2312" w:eastAsia="仿宋_GB2312" w:hAnsi="宋体" w:cs="Courier New" w:hint="eastAsia"/>
          <w:sz w:val="32"/>
          <w:szCs w:val="32"/>
        </w:rPr>
        <w:t>费支出决算为</w:t>
      </w:r>
      <w:r>
        <w:rPr>
          <w:rFonts w:ascii="仿宋_GB2312" w:eastAsia="仿宋_GB2312" w:hAnsi="宋体" w:cs="Courier New"/>
          <w:sz w:val="32"/>
          <w:szCs w:val="32"/>
        </w:rPr>
        <w:t>0</w:t>
      </w:r>
      <w:r>
        <w:rPr>
          <w:rFonts w:ascii="仿宋_GB2312" w:eastAsia="仿宋_GB2312" w:hAnsi="宋体" w:cs="Courier New" w:hint="eastAsia"/>
          <w:sz w:val="32"/>
          <w:szCs w:val="32"/>
        </w:rPr>
        <w:t>万元，完成预算的</w:t>
      </w:r>
      <w:r>
        <w:rPr>
          <w:rFonts w:ascii="仿宋_GB2312" w:eastAsia="仿宋_GB2312" w:hAnsi="宋体" w:cs="Courier New"/>
          <w:sz w:val="32"/>
          <w:szCs w:val="32"/>
        </w:rPr>
        <w:t>0%</w:t>
      </w:r>
      <w:r>
        <w:rPr>
          <w:rFonts w:ascii="仿宋_GB2312" w:eastAsia="仿宋_GB2312" w:hAnsi="宋体" w:cs="Courier New" w:hint="eastAsia"/>
          <w:sz w:val="32"/>
          <w:szCs w:val="32"/>
        </w:rPr>
        <w:t>。</w:t>
      </w:r>
    </w:p>
    <w:p w:rsidR="00E37D63" w:rsidRDefault="00CD0C7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年度“三公”经费财政拨款支出决算数比</w:t>
      </w:r>
      <w:r>
        <w:rPr>
          <w:rFonts w:ascii="仿宋_GB2312" w:eastAsia="仿宋_GB2312" w:hAnsi="宋体" w:cs="Courier New"/>
          <w:sz w:val="32"/>
          <w:szCs w:val="32"/>
        </w:rPr>
        <w:t>2015</w:t>
      </w:r>
      <w:r>
        <w:rPr>
          <w:rFonts w:ascii="仿宋_GB2312" w:eastAsia="仿宋_GB2312" w:hAnsi="宋体" w:cs="Courier New" w:hint="eastAsia"/>
          <w:sz w:val="32"/>
          <w:szCs w:val="32"/>
        </w:rPr>
        <w:t>年减少</w:t>
      </w:r>
      <w:r>
        <w:rPr>
          <w:rFonts w:ascii="仿宋_GB2312" w:eastAsia="仿宋_GB2312" w:hAnsi="宋体" w:cs="Courier New"/>
          <w:sz w:val="32"/>
          <w:szCs w:val="32"/>
        </w:rPr>
        <w:t>7.3</w:t>
      </w:r>
      <w:r>
        <w:rPr>
          <w:rFonts w:ascii="仿宋_GB2312" w:eastAsia="仿宋_GB2312" w:hAnsi="宋体" w:cs="Courier New" w:hint="eastAsia"/>
          <w:sz w:val="32"/>
          <w:szCs w:val="32"/>
        </w:rPr>
        <w:t>万元，下降</w:t>
      </w:r>
      <w:r>
        <w:rPr>
          <w:rFonts w:ascii="仿宋_GB2312" w:eastAsia="仿宋_GB2312" w:hAnsi="宋体" w:cs="Courier New"/>
          <w:sz w:val="32"/>
          <w:szCs w:val="32"/>
        </w:rPr>
        <w:t>100%</w:t>
      </w:r>
      <w:r>
        <w:rPr>
          <w:rFonts w:ascii="仿宋_GB2312" w:eastAsia="仿宋_GB2312" w:hAnsi="宋体" w:cs="Courier New" w:hint="eastAsia"/>
          <w:sz w:val="32"/>
          <w:szCs w:val="32"/>
        </w:rPr>
        <w:t>，其中：无因公出国（境）费支出；公务用车购置及运行费支出决算减少</w:t>
      </w:r>
      <w:r>
        <w:rPr>
          <w:rFonts w:ascii="仿宋_GB2312" w:eastAsia="仿宋_GB2312" w:hAnsi="宋体" w:cs="Courier New"/>
          <w:sz w:val="32"/>
          <w:szCs w:val="32"/>
        </w:rPr>
        <w:t>4.5</w:t>
      </w:r>
      <w:r>
        <w:rPr>
          <w:rFonts w:ascii="仿宋_GB2312" w:eastAsia="仿宋_GB2312" w:hAnsi="宋体" w:cs="Courier New" w:hint="eastAsia"/>
          <w:sz w:val="32"/>
          <w:szCs w:val="32"/>
        </w:rPr>
        <w:t>万元，下降</w:t>
      </w:r>
      <w:r>
        <w:rPr>
          <w:rFonts w:ascii="仿宋_GB2312" w:eastAsia="仿宋_GB2312" w:hAnsi="宋体" w:cs="Courier New"/>
          <w:sz w:val="32"/>
          <w:szCs w:val="32"/>
        </w:rPr>
        <w:t>100%</w:t>
      </w:r>
      <w:r>
        <w:rPr>
          <w:rFonts w:ascii="仿宋_GB2312" w:eastAsia="仿宋_GB2312" w:hAnsi="宋体" w:cs="Courier New" w:hint="eastAsia"/>
          <w:sz w:val="32"/>
          <w:szCs w:val="32"/>
        </w:rPr>
        <w:t>；公务接待费支出决算减少</w:t>
      </w:r>
      <w:r>
        <w:rPr>
          <w:rFonts w:ascii="仿宋_GB2312" w:eastAsia="仿宋_GB2312" w:hAnsi="宋体" w:cs="Courier New"/>
          <w:sz w:val="32"/>
          <w:szCs w:val="32"/>
        </w:rPr>
        <w:t>2.8</w:t>
      </w:r>
      <w:r>
        <w:rPr>
          <w:rFonts w:ascii="仿宋_GB2312" w:eastAsia="仿宋_GB2312" w:hAnsi="宋体" w:cs="Courier New" w:hint="eastAsia"/>
          <w:sz w:val="32"/>
          <w:szCs w:val="32"/>
        </w:rPr>
        <w:t>万元，下降</w:t>
      </w:r>
      <w:r>
        <w:rPr>
          <w:rFonts w:ascii="仿宋_GB2312" w:eastAsia="仿宋_GB2312" w:hAnsi="宋体" w:cs="Courier New"/>
          <w:sz w:val="32"/>
          <w:szCs w:val="32"/>
        </w:rPr>
        <w:t>100%</w:t>
      </w:r>
      <w:r>
        <w:rPr>
          <w:rFonts w:ascii="仿宋_GB2312" w:eastAsia="仿宋_GB2312" w:hAnsi="宋体" w:cs="Courier New" w:hint="eastAsia"/>
          <w:sz w:val="32"/>
          <w:szCs w:val="32"/>
        </w:rPr>
        <w:t>。公务用车购置及运行费支出</w:t>
      </w:r>
      <w:r>
        <w:rPr>
          <w:rFonts w:ascii="仿宋_GB2312" w:eastAsia="仿宋_GB2312" w:hAnsi="宋体" w:cs="Courier New" w:hint="eastAsia"/>
          <w:sz w:val="32"/>
          <w:szCs w:val="32"/>
        </w:rPr>
        <w:lastRenderedPageBreak/>
        <w:t>减少的主要原因是公车政府收回；公务接待费支出减少的主要原因是无接待。</w:t>
      </w:r>
    </w:p>
    <w:p w:rsidR="00E37D63" w:rsidRDefault="00CD0C72">
      <w:pPr>
        <w:numPr>
          <w:ilvl w:val="0"/>
          <w:numId w:val="6"/>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E37D63" w:rsidRDefault="00CD0C7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年度“三公”经费财政拨款支出决算中，因公出国境费支出决算</w:t>
      </w:r>
      <w:r>
        <w:rPr>
          <w:rFonts w:ascii="仿宋_GB2312" w:eastAsia="仿宋_GB2312" w:hAnsi="宋体" w:cs="Courier New"/>
          <w:sz w:val="32"/>
          <w:szCs w:val="32"/>
        </w:rPr>
        <w:t>0</w:t>
      </w:r>
      <w:r>
        <w:rPr>
          <w:rFonts w:ascii="仿宋_GB2312" w:eastAsia="仿宋_GB2312" w:hAnsi="宋体" w:cs="Courier New" w:hint="eastAsia"/>
          <w:sz w:val="32"/>
          <w:szCs w:val="32"/>
        </w:rPr>
        <w:t>万元，占</w:t>
      </w:r>
      <w:r>
        <w:rPr>
          <w:rFonts w:ascii="仿宋_GB2312" w:eastAsia="仿宋_GB2312" w:hAnsi="宋体" w:cs="Courier New"/>
          <w:sz w:val="32"/>
          <w:szCs w:val="32"/>
        </w:rPr>
        <w:t>0%</w:t>
      </w:r>
      <w:r>
        <w:rPr>
          <w:rFonts w:ascii="仿宋_GB2312" w:eastAsia="仿宋_GB2312" w:hAnsi="宋体" w:cs="Courier New" w:hint="eastAsia"/>
          <w:sz w:val="32"/>
          <w:szCs w:val="32"/>
        </w:rPr>
        <w:t>；公务用车购置及运行费支出决算</w:t>
      </w:r>
      <w:r>
        <w:rPr>
          <w:rFonts w:ascii="仿宋_GB2312" w:eastAsia="仿宋_GB2312" w:hAnsi="宋体" w:cs="Courier New"/>
          <w:sz w:val="32"/>
          <w:szCs w:val="32"/>
        </w:rPr>
        <w:t>0</w:t>
      </w:r>
      <w:r>
        <w:rPr>
          <w:rFonts w:ascii="仿宋_GB2312" w:eastAsia="仿宋_GB2312" w:hAnsi="宋体" w:cs="Courier New" w:hint="eastAsia"/>
          <w:sz w:val="32"/>
          <w:szCs w:val="32"/>
        </w:rPr>
        <w:t>万元，占</w:t>
      </w:r>
      <w:r>
        <w:rPr>
          <w:rFonts w:ascii="仿宋_GB2312" w:eastAsia="仿宋_GB2312" w:hAnsi="宋体" w:cs="Courier New"/>
          <w:sz w:val="32"/>
          <w:szCs w:val="32"/>
        </w:rPr>
        <w:t>0%</w:t>
      </w:r>
      <w:r>
        <w:rPr>
          <w:rFonts w:ascii="仿宋_GB2312" w:eastAsia="仿宋_GB2312" w:hAnsi="宋体" w:cs="Courier New" w:hint="eastAsia"/>
          <w:sz w:val="32"/>
          <w:szCs w:val="32"/>
        </w:rPr>
        <w:t>；公务接待费支出决算</w:t>
      </w:r>
      <w:r>
        <w:rPr>
          <w:rFonts w:ascii="仿宋_GB2312" w:eastAsia="仿宋_GB2312" w:hAnsi="宋体" w:cs="Courier New"/>
          <w:sz w:val="32"/>
          <w:szCs w:val="32"/>
        </w:rPr>
        <w:t>0</w:t>
      </w:r>
      <w:r>
        <w:rPr>
          <w:rFonts w:ascii="仿宋_GB2312" w:eastAsia="仿宋_GB2312" w:hAnsi="宋体" w:cs="Courier New" w:hint="eastAsia"/>
          <w:sz w:val="32"/>
          <w:szCs w:val="32"/>
        </w:rPr>
        <w:t>万元，占</w:t>
      </w:r>
      <w:r>
        <w:rPr>
          <w:rFonts w:ascii="仿宋_GB2312" w:eastAsia="仿宋_GB2312" w:hAnsi="宋体" w:cs="Courier New"/>
          <w:sz w:val="32"/>
          <w:szCs w:val="32"/>
        </w:rPr>
        <w:t>0%</w:t>
      </w:r>
      <w:r>
        <w:rPr>
          <w:rFonts w:ascii="仿宋_GB2312" w:eastAsia="仿宋_GB2312" w:hAnsi="宋体" w:cs="Courier New" w:hint="eastAsia"/>
          <w:sz w:val="32"/>
          <w:szCs w:val="32"/>
        </w:rPr>
        <w:t>。具体情况如下：</w:t>
      </w:r>
    </w:p>
    <w:p w:rsidR="00E37D63" w:rsidRDefault="00CD0C72">
      <w:pPr>
        <w:numPr>
          <w:ilvl w:val="0"/>
          <w:numId w:val="7"/>
        </w:num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hint="eastAsia"/>
          <w:b/>
          <w:bCs/>
          <w:sz w:val="32"/>
          <w:szCs w:val="32"/>
        </w:rPr>
        <w:t>因公出国（境）费</w:t>
      </w:r>
      <w:r>
        <w:rPr>
          <w:rFonts w:ascii="仿宋_GB2312" w:eastAsia="仿宋_GB2312" w:hAnsi="宋体" w:cs="Courier New" w:hint="eastAsia"/>
          <w:sz w:val="32"/>
          <w:szCs w:val="32"/>
        </w:rPr>
        <w:t>支出</w:t>
      </w:r>
      <w:r>
        <w:rPr>
          <w:rFonts w:ascii="仿宋_GB2312" w:eastAsia="仿宋_GB2312" w:hAnsi="宋体" w:cs="Courier New"/>
          <w:sz w:val="32"/>
          <w:szCs w:val="32"/>
        </w:rPr>
        <w:t>0</w:t>
      </w:r>
      <w:r>
        <w:rPr>
          <w:rFonts w:ascii="仿宋_GB2312" w:eastAsia="仿宋_GB2312" w:hAnsi="宋体" w:cs="Courier New" w:hint="eastAsia"/>
          <w:sz w:val="32"/>
          <w:szCs w:val="32"/>
        </w:rPr>
        <w:t>万元，</w:t>
      </w:r>
      <w:r>
        <w:rPr>
          <w:rFonts w:ascii="仿宋_GB2312" w:eastAsia="仿宋_GB2312" w:hAnsi="宋体" w:hint="eastAsia"/>
          <w:b/>
          <w:bCs/>
          <w:sz w:val="32"/>
          <w:szCs w:val="32"/>
        </w:rPr>
        <w:t>因公出国（境）团组数</w:t>
      </w:r>
      <w:r>
        <w:rPr>
          <w:rFonts w:ascii="仿宋_GB2312" w:eastAsia="仿宋_GB2312" w:hAnsi="宋体"/>
          <w:b/>
          <w:bCs/>
          <w:sz w:val="32"/>
          <w:szCs w:val="32"/>
        </w:rPr>
        <w:t>0</w:t>
      </w:r>
      <w:r>
        <w:rPr>
          <w:rFonts w:ascii="仿宋_GB2312" w:eastAsia="仿宋_GB2312" w:hAnsi="宋体" w:hint="eastAsia"/>
          <w:b/>
          <w:bCs/>
          <w:sz w:val="32"/>
          <w:szCs w:val="32"/>
        </w:rPr>
        <w:t>人，因公出国（境）团人</w:t>
      </w:r>
      <w:r>
        <w:rPr>
          <w:rFonts w:ascii="仿宋_GB2312" w:eastAsia="仿宋_GB2312" w:hAnsi="宋体" w:cs="Courier New" w:hint="eastAsia"/>
          <w:sz w:val="32"/>
          <w:szCs w:val="32"/>
        </w:rPr>
        <w:t>数</w:t>
      </w:r>
      <w:r>
        <w:rPr>
          <w:rFonts w:ascii="仿宋_GB2312" w:eastAsia="仿宋_GB2312" w:hAnsi="宋体" w:cs="Courier New"/>
          <w:sz w:val="32"/>
          <w:szCs w:val="32"/>
        </w:rPr>
        <w:t>0</w:t>
      </w:r>
      <w:r>
        <w:rPr>
          <w:rFonts w:ascii="仿宋_GB2312" w:eastAsia="仿宋_GB2312" w:hAnsi="宋体" w:cs="Courier New" w:hint="eastAsia"/>
          <w:sz w:val="32"/>
          <w:szCs w:val="32"/>
        </w:rPr>
        <w:t>人。</w:t>
      </w:r>
    </w:p>
    <w:p w:rsidR="00E37D63" w:rsidRDefault="00CD0C72">
      <w:pPr>
        <w:numPr>
          <w:ilvl w:val="0"/>
          <w:numId w:val="7"/>
        </w:num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hint="eastAsia"/>
          <w:b/>
          <w:bCs/>
          <w:sz w:val="32"/>
          <w:szCs w:val="32"/>
        </w:rPr>
        <w:t>公务用车购置费</w:t>
      </w:r>
      <w:r>
        <w:rPr>
          <w:rFonts w:ascii="仿宋_GB2312" w:eastAsia="仿宋_GB2312" w:hAnsi="宋体"/>
          <w:b/>
          <w:bCs/>
          <w:sz w:val="32"/>
          <w:szCs w:val="32"/>
        </w:rPr>
        <w:t>0</w:t>
      </w:r>
      <w:r>
        <w:rPr>
          <w:rFonts w:ascii="仿宋_GB2312" w:eastAsia="仿宋_GB2312" w:hAnsi="宋体" w:hint="eastAsia"/>
          <w:b/>
          <w:bCs/>
          <w:sz w:val="32"/>
          <w:szCs w:val="32"/>
        </w:rPr>
        <w:t>万元，公务用运行费</w:t>
      </w:r>
      <w:r>
        <w:rPr>
          <w:rFonts w:ascii="仿宋_GB2312" w:eastAsia="仿宋_GB2312" w:hAnsi="宋体" w:cs="Courier New" w:hint="eastAsia"/>
          <w:sz w:val="32"/>
          <w:szCs w:val="32"/>
        </w:rPr>
        <w:t>支出</w:t>
      </w:r>
      <w:r>
        <w:rPr>
          <w:rFonts w:ascii="仿宋_GB2312" w:eastAsia="仿宋_GB2312" w:hAnsi="宋体" w:cs="Courier New"/>
          <w:sz w:val="32"/>
          <w:szCs w:val="32"/>
        </w:rPr>
        <w:t>0</w:t>
      </w:r>
      <w:r>
        <w:rPr>
          <w:rFonts w:ascii="仿宋_GB2312" w:eastAsia="仿宋_GB2312" w:hAnsi="宋体" w:cs="Courier New" w:hint="eastAsia"/>
          <w:sz w:val="32"/>
          <w:szCs w:val="32"/>
        </w:rPr>
        <w:t>万元，</w:t>
      </w:r>
      <w:r>
        <w:rPr>
          <w:rFonts w:ascii="仿宋_GB2312" w:eastAsia="仿宋_GB2312" w:hAnsi="宋体" w:hint="eastAsia"/>
          <w:b/>
          <w:bCs/>
          <w:sz w:val="32"/>
          <w:szCs w:val="32"/>
        </w:rPr>
        <w:t>公务用车购置数</w:t>
      </w:r>
      <w:r>
        <w:rPr>
          <w:rFonts w:ascii="仿宋_GB2312" w:eastAsia="仿宋_GB2312" w:hAnsi="宋体"/>
          <w:b/>
          <w:bCs/>
          <w:sz w:val="32"/>
          <w:szCs w:val="32"/>
        </w:rPr>
        <w:t>0</w:t>
      </w:r>
      <w:r>
        <w:rPr>
          <w:rFonts w:ascii="仿宋_GB2312" w:eastAsia="仿宋_GB2312" w:hAnsi="宋体" w:hint="eastAsia"/>
          <w:b/>
          <w:bCs/>
          <w:sz w:val="32"/>
          <w:szCs w:val="32"/>
        </w:rPr>
        <w:t>辆，公务用车</w:t>
      </w:r>
      <w:r>
        <w:rPr>
          <w:rFonts w:ascii="仿宋_GB2312" w:eastAsia="仿宋_GB2312" w:hAnsi="宋体" w:cs="Courier New" w:hint="eastAsia"/>
          <w:sz w:val="32"/>
          <w:szCs w:val="32"/>
        </w:rPr>
        <w:t>保有量</w:t>
      </w:r>
      <w:r>
        <w:rPr>
          <w:rFonts w:ascii="仿宋_GB2312" w:eastAsia="仿宋_GB2312" w:hAnsi="宋体" w:cs="Courier New"/>
          <w:sz w:val="32"/>
          <w:szCs w:val="32"/>
        </w:rPr>
        <w:t>0</w:t>
      </w:r>
      <w:r>
        <w:rPr>
          <w:rFonts w:ascii="仿宋_GB2312" w:eastAsia="仿宋_GB2312" w:hAnsi="宋体" w:cs="Courier New" w:hint="eastAsia"/>
          <w:sz w:val="32"/>
          <w:szCs w:val="32"/>
        </w:rPr>
        <w:t>辆</w:t>
      </w:r>
      <w:r>
        <w:rPr>
          <w:rFonts w:ascii="仿宋_GB2312" w:eastAsia="仿宋_GB2312" w:hAnsi="宋体" w:cs="Courier New"/>
          <w:sz w:val="32"/>
          <w:szCs w:val="32"/>
        </w:rPr>
        <w:t>.</w:t>
      </w:r>
    </w:p>
    <w:p w:rsidR="00E37D63" w:rsidRDefault="00CD0C72">
      <w:pPr>
        <w:numPr>
          <w:ilvl w:val="0"/>
          <w:numId w:val="7"/>
        </w:numPr>
        <w:kinsoku w:val="0"/>
        <w:overflowPunct w:val="0"/>
        <w:autoSpaceDE w:val="0"/>
        <w:autoSpaceDN w:val="0"/>
        <w:adjustRightInd w:val="0"/>
        <w:snapToGrid w:val="0"/>
        <w:spacing w:line="360" w:lineRule="auto"/>
        <w:ind w:firstLineChars="200" w:firstLine="643"/>
        <w:rPr>
          <w:rFonts w:ascii="黑体" w:eastAsia="黑体" w:hAnsi="黑体"/>
          <w:sz w:val="32"/>
          <w:szCs w:val="32"/>
        </w:rPr>
      </w:pPr>
      <w:r>
        <w:rPr>
          <w:rFonts w:ascii="仿宋_GB2312" w:eastAsia="仿宋_GB2312" w:hAnsi="宋体" w:hint="eastAsia"/>
          <w:b/>
          <w:bCs/>
          <w:sz w:val="32"/>
          <w:szCs w:val="32"/>
        </w:rPr>
        <w:t>公务接待费支出</w:t>
      </w:r>
      <w:r>
        <w:rPr>
          <w:rFonts w:ascii="仿宋_GB2312" w:eastAsia="仿宋_GB2312" w:hAnsi="宋体"/>
          <w:b/>
          <w:bCs/>
          <w:sz w:val="32"/>
          <w:szCs w:val="32"/>
        </w:rPr>
        <w:t>0</w:t>
      </w:r>
      <w:r>
        <w:rPr>
          <w:rFonts w:ascii="仿宋_GB2312" w:eastAsia="仿宋_GB2312" w:hAnsi="宋体" w:hint="eastAsia"/>
          <w:b/>
          <w:bCs/>
          <w:sz w:val="32"/>
          <w:szCs w:val="32"/>
        </w:rPr>
        <w:t>万元，国内公务接待批次</w:t>
      </w:r>
      <w:r>
        <w:rPr>
          <w:rFonts w:ascii="仿宋_GB2312" w:eastAsia="仿宋_GB2312" w:hAnsi="宋体"/>
          <w:b/>
          <w:bCs/>
          <w:sz w:val="32"/>
          <w:szCs w:val="32"/>
        </w:rPr>
        <w:t>0</w:t>
      </w:r>
      <w:r>
        <w:rPr>
          <w:rFonts w:ascii="仿宋_GB2312" w:eastAsia="仿宋_GB2312" w:hAnsi="宋体" w:hint="eastAsia"/>
          <w:b/>
          <w:bCs/>
          <w:sz w:val="32"/>
          <w:szCs w:val="32"/>
        </w:rPr>
        <w:t>批，国内公务接待人数</w:t>
      </w:r>
      <w:r>
        <w:rPr>
          <w:rFonts w:ascii="仿宋_GB2312" w:eastAsia="仿宋_GB2312" w:hAnsi="宋体"/>
          <w:b/>
          <w:bCs/>
          <w:sz w:val="32"/>
          <w:szCs w:val="32"/>
        </w:rPr>
        <w:t>0</w:t>
      </w:r>
      <w:r>
        <w:rPr>
          <w:rFonts w:ascii="仿宋_GB2312" w:eastAsia="仿宋_GB2312" w:hAnsi="宋体" w:hint="eastAsia"/>
          <w:b/>
          <w:bCs/>
          <w:sz w:val="32"/>
          <w:szCs w:val="32"/>
        </w:rPr>
        <w:t>人。</w:t>
      </w:r>
    </w:p>
    <w:p w:rsidR="00E37D63" w:rsidRDefault="00CD0C72">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其他重要事项的情况说明</w:t>
      </w:r>
    </w:p>
    <w:p w:rsidR="00E37D63" w:rsidRDefault="00CD0C72">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E37D63" w:rsidRDefault="00CD0C7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年度机关运行经费支出</w:t>
      </w:r>
      <w:r>
        <w:rPr>
          <w:rFonts w:ascii="仿宋_GB2312" w:eastAsia="仿宋_GB2312" w:hAnsi="宋体" w:cs="Courier New"/>
          <w:sz w:val="32"/>
          <w:szCs w:val="32"/>
        </w:rPr>
        <w:t>56.75</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t>年增加</w:t>
      </w:r>
      <w:r>
        <w:rPr>
          <w:rFonts w:ascii="仿宋_GB2312" w:eastAsia="仿宋_GB2312" w:hAnsi="宋体" w:cs="Courier New"/>
          <w:sz w:val="32"/>
          <w:szCs w:val="32"/>
        </w:rPr>
        <w:t>27.73</w:t>
      </w:r>
      <w:r>
        <w:rPr>
          <w:rFonts w:ascii="仿宋_GB2312" w:eastAsia="仿宋_GB2312" w:hAnsi="宋体" w:cs="Courier New" w:hint="eastAsia"/>
          <w:sz w:val="32"/>
          <w:szCs w:val="32"/>
        </w:rPr>
        <w:t>万元，增加</w:t>
      </w:r>
      <w:r>
        <w:rPr>
          <w:rFonts w:ascii="仿宋_GB2312" w:eastAsia="仿宋_GB2312" w:hAnsi="宋体" w:cs="Courier New"/>
          <w:sz w:val="32"/>
          <w:szCs w:val="32"/>
        </w:rPr>
        <w:t>95.55%</w:t>
      </w:r>
      <w:r>
        <w:rPr>
          <w:rFonts w:ascii="仿宋_GB2312" w:eastAsia="仿宋_GB2312" w:hAnsi="宋体" w:cs="Courier New" w:hint="eastAsia"/>
          <w:sz w:val="32"/>
          <w:szCs w:val="32"/>
        </w:rPr>
        <w:t>。增加的原因主要是：（</w:t>
      </w:r>
      <w:r>
        <w:rPr>
          <w:rFonts w:ascii="仿宋_GB2312" w:eastAsia="仿宋_GB2312" w:hAnsi="宋体" w:cs="Courier New"/>
          <w:sz w:val="32"/>
          <w:szCs w:val="32"/>
        </w:rPr>
        <w:t>1</w:t>
      </w:r>
      <w:r>
        <w:rPr>
          <w:rFonts w:ascii="仿宋_GB2312" w:eastAsia="仿宋_GB2312" w:hAnsi="宋体" w:cs="Courier New" w:hint="eastAsia"/>
          <w:sz w:val="32"/>
          <w:szCs w:val="32"/>
        </w:rPr>
        <w:t>）电费增加</w:t>
      </w:r>
      <w:r>
        <w:rPr>
          <w:rFonts w:ascii="仿宋_GB2312" w:eastAsia="仿宋_GB2312" w:hAnsi="宋体" w:cs="Courier New"/>
          <w:sz w:val="32"/>
          <w:szCs w:val="32"/>
        </w:rPr>
        <w:t>13.14</w:t>
      </w:r>
      <w:r>
        <w:rPr>
          <w:rFonts w:ascii="仿宋_GB2312" w:eastAsia="仿宋_GB2312" w:hAnsi="宋体" w:cs="Courier New" w:hint="eastAsia"/>
          <w:sz w:val="32"/>
          <w:szCs w:val="32"/>
        </w:rPr>
        <w:t>万元；（</w:t>
      </w:r>
      <w:r>
        <w:rPr>
          <w:rFonts w:ascii="仿宋_GB2312" w:eastAsia="仿宋_GB2312" w:hAnsi="宋体" w:cs="Courier New"/>
          <w:sz w:val="32"/>
          <w:szCs w:val="32"/>
        </w:rPr>
        <w:t>2</w:t>
      </w:r>
      <w:r>
        <w:rPr>
          <w:rFonts w:ascii="仿宋_GB2312" w:eastAsia="仿宋_GB2312" w:hAnsi="宋体" w:cs="Courier New" w:hint="eastAsia"/>
          <w:sz w:val="32"/>
          <w:szCs w:val="32"/>
        </w:rPr>
        <w:t>）劳务费的增加，金额</w:t>
      </w:r>
      <w:r>
        <w:rPr>
          <w:rFonts w:ascii="仿宋_GB2312" w:eastAsia="仿宋_GB2312" w:hAnsi="宋体" w:cs="Courier New"/>
          <w:sz w:val="32"/>
          <w:szCs w:val="32"/>
        </w:rPr>
        <w:t>23.6</w:t>
      </w:r>
      <w:r>
        <w:rPr>
          <w:rFonts w:ascii="仿宋_GB2312" w:eastAsia="仿宋_GB2312" w:hAnsi="宋体" w:cs="Courier New" w:hint="eastAsia"/>
          <w:sz w:val="32"/>
          <w:szCs w:val="32"/>
        </w:rPr>
        <w:t>万元；（</w:t>
      </w:r>
      <w:r>
        <w:rPr>
          <w:rFonts w:ascii="仿宋_GB2312" w:eastAsia="仿宋_GB2312" w:hAnsi="宋体" w:cs="Courier New"/>
          <w:sz w:val="32"/>
          <w:szCs w:val="32"/>
        </w:rPr>
        <w:t>3</w:t>
      </w:r>
      <w:r>
        <w:rPr>
          <w:rFonts w:ascii="仿宋_GB2312" w:eastAsia="仿宋_GB2312" w:hAnsi="宋体" w:cs="Courier New" w:hint="eastAsia"/>
          <w:sz w:val="32"/>
          <w:szCs w:val="32"/>
        </w:rPr>
        <w:t>）邮电费增加</w:t>
      </w:r>
      <w:r>
        <w:rPr>
          <w:rFonts w:ascii="仿宋_GB2312" w:eastAsia="仿宋_GB2312" w:hAnsi="宋体" w:cs="Courier New"/>
          <w:sz w:val="32"/>
          <w:szCs w:val="32"/>
        </w:rPr>
        <w:t>1.23</w:t>
      </w:r>
      <w:r>
        <w:rPr>
          <w:rFonts w:ascii="仿宋_GB2312" w:eastAsia="仿宋_GB2312" w:hAnsi="宋体" w:cs="Courier New" w:hint="eastAsia"/>
          <w:sz w:val="32"/>
          <w:szCs w:val="32"/>
        </w:rPr>
        <w:t>万元；（</w:t>
      </w:r>
      <w:r>
        <w:rPr>
          <w:rFonts w:ascii="仿宋_GB2312" w:eastAsia="仿宋_GB2312" w:hAnsi="宋体" w:cs="Courier New"/>
          <w:sz w:val="32"/>
          <w:szCs w:val="32"/>
        </w:rPr>
        <w:t>4</w:t>
      </w:r>
      <w:r>
        <w:rPr>
          <w:rFonts w:ascii="仿宋_GB2312" w:eastAsia="仿宋_GB2312" w:hAnsi="宋体" w:cs="Courier New" w:hint="eastAsia"/>
          <w:sz w:val="32"/>
          <w:szCs w:val="32"/>
        </w:rPr>
        <w:t>）租赁费增加</w:t>
      </w:r>
      <w:r>
        <w:rPr>
          <w:rFonts w:ascii="仿宋_GB2312" w:eastAsia="仿宋_GB2312" w:hAnsi="宋体" w:cs="Courier New"/>
          <w:sz w:val="32"/>
          <w:szCs w:val="32"/>
        </w:rPr>
        <w:t>1.1</w:t>
      </w:r>
      <w:r>
        <w:rPr>
          <w:rFonts w:ascii="仿宋_GB2312" w:eastAsia="仿宋_GB2312" w:hAnsi="宋体" w:cs="Courier New" w:hint="eastAsia"/>
          <w:sz w:val="32"/>
          <w:szCs w:val="32"/>
        </w:rPr>
        <w:t>万元；（</w:t>
      </w:r>
      <w:r>
        <w:rPr>
          <w:rFonts w:ascii="仿宋_GB2312" w:eastAsia="仿宋_GB2312" w:hAnsi="宋体" w:cs="Courier New"/>
          <w:sz w:val="32"/>
          <w:szCs w:val="32"/>
        </w:rPr>
        <w:t>5</w:t>
      </w:r>
      <w:r>
        <w:rPr>
          <w:rFonts w:ascii="仿宋_GB2312" w:eastAsia="仿宋_GB2312" w:hAnsi="宋体" w:cs="Courier New" w:hint="eastAsia"/>
          <w:sz w:val="32"/>
          <w:szCs w:val="32"/>
        </w:rPr>
        <w:t>）印刷费增加</w:t>
      </w:r>
      <w:r>
        <w:rPr>
          <w:rFonts w:ascii="仿宋_GB2312" w:eastAsia="仿宋_GB2312" w:hAnsi="宋体" w:cs="Courier New"/>
          <w:sz w:val="32"/>
          <w:szCs w:val="32"/>
        </w:rPr>
        <w:t>0.6</w:t>
      </w:r>
      <w:r>
        <w:rPr>
          <w:rFonts w:ascii="仿宋_GB2312" w:eastAsia="仿宋_GB2312" w:hAnsi="宋体" w:cs="Courier New" w:hint="eastAsia"/>
          <w:sz w:val="32"/>
          <w:szCs w:val="32"/>
        </w:rPr>
        <w:t>万元；（</w:t>
      </w:r>
      <w:r>
        <w:rPr>
          <w:rFonts w:ascii="仿宋_GB2312" w:eastAsia="仿宋_GB2312" w:hAnsi="宋体" w:cs="Courier New"/>
          <w:sz w:val="32"/>
          <w:szCs w:val="32"/>
        </w:rPr>
        <w:t>6</w:t>
      </w:r>
      <w:r>
        <w:rPr>
          <w:rFonts w:ascii="仿宋_GB2312" w:eastAsia="仿宋_GB2312" w:hAnsi="宋体" w:cs="Courier New" w:hint="eastAsia"/>
          <w:sz w:val="32"/>
          <w:szCs w:val="32"/>
        </w:rPr>
        <w:t>）差旅费增加</w:t>
      </w:r>
      <w:r>
        <w:rPr>
          <w:rFonts w:ascii="仿宋_GB2312" w:eastAsia="仿宋_GB2312" w:hAnsi="宋体" w:cs="Courier New"/>
          <w:sz w:val="32"/>
          <w:szCs w:val="32"/>
        </w:rPr>
        <w:t>0.8</w:t>
      </w:r>
      <w:r>
        <w:rPr>
          <w:rFonts w:ascii="仿宋_GB2312" w:eastAsia="仿宋_GB2312" w:hAnsi="宋体" w:cs="Courier New" w:hint="eastAsia"/>
          <w:sz w:val="32"/>
          <w:szCs w:val="32"/>
        </w:rPr>
        <w:t>万元；（</w:t>
      </w:r>
      <w:r>
        <w:rPr>
          <w:rFonts w:ascii="仿宋_GB2312" w:eastAsia="仿宋_GB2312" w:hAnsi="宋体" w:cs="Courier New"/>
          <w:sz w:val="32"/>
          <w:szCs w:val="32"/>
        </w:rPr>
        <w:t>7</w:t>
      </w:r>
      <w:r>
        <w:rPr>
          <w:rFonts w:ascii="仿宋_GB2312" w:eastAsia="仿宋_GB2312" w:hAnsi="宋体" w:cs="Courier New" w:hint="eastAsia"/>
          <w:sz w:val="32"/>
          <w:szCs w:val="32"/>
        </w:rPr>
        <w:t>）取暖费增加</w:t>
      </w:r>
      <w:r>
        <w:rPr>
          <w:rFonts w:ascii="仿宋_GB2312" w:eastAsia="仿宋_GB2312" w:hAnsi="宋体" w:cs="Courier New"/>
          <w:sz w:val="32"/>
          <w:szCs w:val="32"/>
        </w:rPr>
        <w:t>0.4</w:t>
      </w:r>
      <w:r>
        <w:rPr>
          <w:rFonts w:ascii="仿宋_GB2312" w:eastAsia="仿宋_GB2312" w:hAnsi="宋体" w:cs="Courier New" w:hint="eastAsia"/>
          <w:sz w:val="32"/>
          <w:szCs w:val="32"/>
        </w:rPr>
        <w:t>万元。</w:t>
      </w:r>
    </w:p>
    <w:p w:rsidR="00E37D63" w:rsidRDefault="00CD0C72">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E37D63" w:rsidRDefault="00CD0C7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年度政府采购支出总额</w:t>
      </w:r>
      <w:r>
        <w:rPr>
          <w:rFonts w:ascii="仿宋_GB2312" w:eastAsia="仿宋_GB2312" w:hAnsi="宋体" w:cs="Courier New"/>
          <w:sz w:val="32"/>
          <w:szCs w:val="32"/>
        </w:rPr>
        <w:t>33.42</w:t>
      </w:r>
      <w:r>
        <w:rPr>
          <w:rFonts w:ascii="仿宋_GB2312" w:eastAsia="仿宋_GB2312" w:hAnsi="宋体" w:cs="Courier New" w:hint="eastAsia"/>
          <w:sz w:val="32"/>
          <w:szCs w:val="32"/>
        </w:rPr>
        <w:t>万元，其中：政府采购货物支出</w:t>
      </w:r>
      <w:r>
        <w:rPr>
          <w:rFonts w:ascii="仿宋_GB2312" w:eastAsia="仿宋_GB2312" w:hAnsi="宋体" w:cs="Courier New"/>
          <w:sz w:val="32"/>
          <w:szCs w:val="32"/>
        </w:rPr>
        <w:t>1.03</w:t>
      </w:r>
      <w:r>
        <w:rPr>
          <w:rFonts w:ascii="仿宋_GB2312" w:eastAsia="仿宋_GB2312" w:hAnsi="宋体" w:cs="Courier New" w:hint="eastAsia"/>
          <w:sz w:val="32"/>
          <w:szCs w:val="32"/>
        </w:rPr>
        <w:t>万元，无政府采购工程支出，政府采购服务支出</w:t>
      </w:r>
      <w:r>
        <w:rPr>
          <w:rFonts w:ascii="仿宋_GB2312" w:eastAsia="仿宋_GB2312" w:hAnsi="宋体" w:cs="Courier New"/>
          <w:sz w:val="32"/>
          <w:szCs w:val="32"/>
        </w:rPr>
        <w:lastRenderedPageBreak/>
        <w:t>32.39</w:t>
      </w:r>
      <w:r>
        <w:rPr>
          <w:rFonts w:ascii="仿宋_GB2312" w:eastAsia="仿宋_GB2312" w:hAnsi="宋体" w:cs="Courier New" w:hint="eastAsia"/>
          <w:sz w:val="32"/>
          <w:szCs w:val="32"/>
        </w:rPr>
        <w:t>万元（设计费）。</w:t>
      </w:r>
    </w:p>
    <w:p w:rsidR="00E37D63" w:rsidRDefault="00CD0C72">
      <w:p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仿宋_GB2312" w:eastAsia="仿宋_GB2312" w:hAnsi="宋体" w:cs="Courier New" w:hint="eastAsia"/>
          <w:sz w:val="32"/>
          <w:szCs w:val="32"/>
        </w:rPr>
        <w:t>（三）</w:t>
      </w:r>
      <w:r>
        <w:rPr>
          <w:rFonts w:ascii="楷体_GB2312" w:eastAsia="楷体_GB2312" w:hAnsi="Times New Roman" w:cs="仿宋_GB2312" w:hint="eastAsia"/>
          <w:bCs/>
          <w:kern w:val="0"/>
          <w:sz w:val="32"/>
          <w:szCs w:val="32"/>
        </w:rPr>
        <w:t>国有资产占用情况。</w:t>
      </w:r>
    </w:p>
    <w:p w:rsidR="00E37D63" w:rsidRDefault="00CD0C7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年期末，规划局共有车辆</w:t>
      </w:r>
      <w:r>
        <w:rPr>
          <w:rFonts w:ascii="仿宋_GB2312" w:eastAsia="仿宋_GB2312" w:hAnsi="宋体" w:cs="Courier New"/>
          <w:sz w:val="32"/>
          <w:szCs w:val="32"/>
        </w:rPr>
        <w:t>0</w:t>
      </w:r>
      <w:r>
        <w:rPr>
          <w:rFonts w:ascii="仿宋_GB2312" w:eastAsia="仿宋_GB2312" w:hAnsi="宋体" w:cs="Courier New" w:hint="eastAsia"/>
          <w:sz w:val="32"/>
          <w:szCs w:val="32"/>
        </w:rPr>
        <w:t>辆。</w:t>
      </w:r>
    </w:p>
    <w:p w:rsidR="00E37D63" w:rsidRDefault="00E37D6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E37D63">
          <w:pgSz w:w="11906" w:h="16838"/>
          <w:pgMar w:top="1440" w:right="1531" w:bottom="1440" w:left="1587" w:header="850" w:footer="992" w:gutter="0"/>
          <w:pgNumType w:fmt="numberInDash"/>
          <w:cols w:space="0"/>
          <w:docGrid w:type="lines" w:linePitch="317"/>
        </w:sectPr>
      </w:pPr>
    </w:p>
    <w:p w:rsidR="00E37D63" w:rsidRDefault="00E37D63">
      <w:pPr>
        <w:jc w:val="left"/>
        <w:rPr>
          <w:rFonts w:ascii="黑体" w:eastAsia="黑体" w:hAnsi="黑体" w:cs="黑体"/>
          <w:sz w:val="32"/>
          <w:szCs w:val="32"/>
        </w:rPr>
      </w:pPr>
    </w:p>
    <w:p w:rsidR="00E37D63" w:rsidRDefault="00E37D63">
      <w:pPr>
        <w:jc w:val="left"/>
        <w:rPr>
          <w:rFonts w:ascii="黑体" w:eastAsia="黑体" w:hAnsi="黑体" w:cs="黑体"/>
          <w:sz w:val="32"/>
          <w:szCs w:val="32"/>
        </w:rPr>
      </w:pPr>
    </w:p>
    <w:p w:rsidR="00E37D63" w:rsidRDefault="00E37D63">
      <w:pPr>
        <w:jc w:val="left"/>
        <w:rPr>
          <w:rFonts w:ascii="黑体" w:eastAsia="黑体" w:hAnsi="黑体" w:cs="黑体"/>
          <w:sz w:val="32"/>
          <w:szCs w:val="32"/>
        </w:rPr>
      </w:pPr>
    </w:p>
    <w:p w:rsidR="00E37D63" w:rsidRDefault="00E37D63">
      <w:pPr>
        <w:jc w:val="left"/>
        <w:rPr>
          <w:rFonts w:ascii="黑体" w:eastAsia="黑体" w:hAnsi="黑体" w:cs="黑体"/>
          <w:sz w:val="32"/>
          <w:szCs w:val="32"/>
        </w:rPr>
      </w:pPr>
    </w:p>
    <w:p w:rsidR="00E37D63" w:rsidRDefault="00E37D63">
      <w:pPr>
        <w:jc w:val="left"/>
        <w:rPr>
          <w:rFonts w:ascii="黑体" w:eastAsia="黑体" w:hAnsi="黑体" w:cs="黑体"/>
          <w:sz w:val="32"/>
          <w:szCs w:val="32"/>
        </w:rPr>
      </w:pPr>
    </w:p>
    <w:p w:rsidR="00E37D63" w:rsidRDefault="00E37D63">
      <w:pPr>
        <w:jc w:val="left"/>
        <w:rPr>
          <w:rFonts w:ascii="黑体" w:eastAsia="黑体" w:hAnsi="黑体" w:cs="黑体"/>
          <w:sz w:val="32"/>
          <w:szCs w:val="32"/>
        </w:rPr>
      </w:pPr>
    </w:p>
    <w:p w:rsidR="00E37D63" w:rsidRDefault="00E37D63">
      <w:pPr>
        <w:jc w:val="left"/>
        <w:rPr>
          <w:rFonts w:ascii="黑体" w:eastAsia="黑体" w:hAnsi="黑体" w:cs="黑体"/>
          <w:sz w:val="32"/>
          <w:szCs w:val="32"/>
        </w:rPr>
      </w:pPr>
    </w:p>
    <w:p w:rsidR="00E37D63" w:rsidRDefault="00CD0C72">
      <w:pPr>
        <w:jc w:val="center"/>
        <w:outlineLvl w:val="0"/>
        <w:rPr>
          <w:rFonts w:ascii="隶书" w:eastAsia="隶书" w:hAnsi="隶书" w:cs="隶书"/>
          <w:sz w:val="48"/>
          <w:szCs w:val="48"/>
        </w:rPr>
        <w:sectPr w:rsidR="00E37D63">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E37D63" w:rsidRDefault="00E37D63">
      <w:pPr>
        <w:kinsoku w:val="0"/>
        <w:overflowPunct w:val="0"/>
        <w:autoSpaceDE w:val="0"/>
        <w:autoSpaceDN w:val="0"/>
        <w:adjustRightInd w:val="0"/>
        <w:snapToGrid w:val="0"/>
        <w:spacing w:line="360" w:lineRule="auto"/>
        <w:rPr>
          <w:rFonts w:ascii="仿宋_GB2312" w:eastAsia="仿宋_GB2312" w:hAnsi="宋体" w:cs="Courier New"/>
          <w:b/>
          <w:bCs/>
          <w:sz w:val="32"/>
          <w:szCs w:val="32"/>
        </w:rPr>
      </w:pPr>
    </w:p>
    <w:p w:rsidR="00E37D63" w:rsidRDefault="00CD0C7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sz w:val="32"/>
          <w:szCs w:val="32"/>
        </w:rPr>
        <w:t>指省级财政当年拨付的资金。</w:t>
      </w:r>
    </w:p>
    <w:p w:rsidR="00E37D63" w:rsidRDefault="00CD0C7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二、基本支出：</w:t>
      </w:r>
      <w:r>
        <w:rPr>
          <w:rFonts w:ascii="仿宋_GB2312" w:eastAsia="仿宋_GB2312" w:hAnsi="宋体" w:cs="Courier New" w:hint="eastAsia"/>
          <w:sz w:val="32"/>
          <w:szCs w:val="32"/>
        </w:rPr>
        <w:t>指为保障机构正常运转、完成日常工作任务而发生的人员支出和公用支出。</w:t>
      </w:r>
    </w:p>
    <w:p w:rsidR="00E37D63" w:rsidRDefault="00CD0C72">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三、事业运行：</w:t>
      </w:r>
      <w:r>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E37D63" w:rsidRDefault="00CD0C72">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四、“三公”经费：</w:t>
      </w:r>
      <w:r>
        <w:rPr>
          <w:rFonts w:ascii="仿宋_GB2312" w:eastAsia="仿宋_GB2312" w:hAnsi="宋体" w:cs="Courier New" w:hint="eastAsia"/>
          <w:sz w:val="32"/>
          <w:szCs w:val="32"/>
        </w:rPr>
        <w:t>纳入省级财政预决算管理“三公”经费，指部门使用财政拨款安排的因公出国（境）费、公务用车购置及运行费和公务接待费。其中，因公出国（境）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E37D63" w:rsidRDefault="00CD0C7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五、机关运行经费：</w:t>
      </w:r>
      <w:r>
        <w:rPr>
          <w:rFonts w:ascii="仿宋_GB2312" w:eastAsia="仿宋_GB2312" w:hAnsi="宋体" w:cs="Courier New" w:hint="eastAsia"/>
          <w:sz w:val="32"/>
          <w:szCs w:val="32"/>
        </w:rPr>
        <w:t>指为保障行政单位（含参照公务员法管理的事业单位）运行用于购买货物和服务的</w:t>
      </w:r>
      <w:r>
        <w:rPr>
          <w:rFonts w:ascii="仿宋_GB2312" w:eastAsia="仿宋_GB2312" w:hAnsi="宋体" w:cs="Courier New" w:hint="eastAsia"/>
          <w:sz w:val="32"/>
          <w:szCs w:val="32"/>
        </w:rPr>
        <w:t>各项资金，包括办公及印刷费、邮电费、差旅费、会议费、福利费、日常维修费、专用材料及一般设备购置费、办公用房水电费、办公用房取暖费、办公用房物业管理费、公务用车运行维护费以及其他费用。</w:t>
      </w:r>
    </w:p>
    <w:p w:rsidR="00E37D63" w:rsidRDefault="00E37D6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E37D63" w:rsidRDefault="00CD0C72">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sz w:val="32"/>
          <w:szCs w:val="32"/>
        </w:rPr>
        <w:t>2017</w:t>
      </w:r>
      <w:r>
        <w:rPr>
          <w:rFonts w:ascii="仿宋_GB2312" w:eastAsia="仿宋_GB2312" w:hAnsi="宋体" w:cs="Courier New" w:hint="eastAsia"/>
          <w:sz w:val="32"/>
          <w:szCs w:val="32"/>
        </w:rPr>
        <w:t>年</w:t>
      </w:r>
      <w:r>
        <w:rPr>
          <w:rFonts w:ascii="仿宋_GB2312" w:eastAsia="仿宋_GB2312" w:hAnsi="宋体" w:cs="Courier New"/>
          <w:sz w:val="32"/>
          <w:szCs w:val="32"/>
        </w:rPr>
        <w:t>9</w:t>
      </w:r>
      <w:r>
        <w:rPr>
          <w:rFonts w:ascii="仿宋_GB2312" w:eastAsia="仿宋_GB2312" w:hAnsi="宋体" w:cs="Courier New" w:hint="eastAsia"/>
          <w:sz w:val="32"/>
          <w:szCs w:val="32"/>
        </w:rPr>
        <w:t>月</w:t>
      </w:r>
      <w:r>
        <w:rPr>
          <w:rFonts w:ascii="仿宋_GB2312" w:eastAsia="仿宋_GB2312" w:hAnsi="宋体" w:cs="Courier New"/>
          <w:sz w:val="32"/>
          <w:szCs w:val="32"/>
        </w:rPr>
        <w:t>22</w:t>
      </w:r>
      <w:r>
        <w:rPr>
          <w:rFonts w:ascii="仿宋_GB2312" w:eastAsia="仿宋_GB2312" w:hAnsi="宋体" w:cs="Courier New" w:hint="eastAsia"/>
          <w:sz w:val="32"/>
          <w:szCs w:val="32"/>
        </w:rPr>
        <w:t>日</w:t>
      </w:r>
    </w:p>
    <w:p w:rsidR="00E37D63" w:rsidRDefault="00E37D6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E37D63" w:rsidRDefault="00CD0C7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填报人：申凤勤；</w:t>
      </w:r>
      <w:r>
        <w:rPr>
          <w:rFonts w:ascii="仿宋_GB2312" w:eastAsia="仿宋_GB2312" w:hAnsi="宋体" w:cs="Courier New"/>
          <w:sz w:val="32"/>
          <w:szCs w:val="32"/>
        </w:rPr>
        <w:t>15237374449</w:t>
      </w:r>
    </w:p>
    <w:sectPr w:rsidR="00E37D63" w:rsidSect="00E37D63">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7D63" w:rsidRDefault="00E37D63" w:rsidP="00E37D63">
      <w:r>
        <w:separator/>
      </w:r>
    </w:p>
  </w:endnote>
  <w:endnote w:type="continuationSeparator" w:id="1">
    <w:p w:rsidR="00E37D63" w:rsidRDefault="00E37D63" w:rsidP="00E37D63">
      <w:r>
        <w:continuationSeparator/>
      </w:r>
    </w:p>
  </w:endnote>
</w:endnotes>
</file>

<file path=word/fontTable.xml><?xml version="1.0" encoding="utf-8"?>
<w:fonts xmlns:r="http://schemas.openxmlformats.org/officeDocument/2006/relationships" xmlns:w="http://schemas.openxmlformats.org/wordprocessingml/2006/main">
  <w:font w:name="仿宋_GB2312">
    <w:panose1 w:val="02010609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方正兰亭超细黑简体"/>
    <w:charset w:val="86"/>
    <w:family w:val="script"/>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D63" w:rsidRDefault="00E37D6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D63" w:rsidRDefault="00E37D63">
    <w:pPr>
      <w:pStyle w:val="a4"/>
    </w:pPr>
    <w: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mso-width-relative:page;mso-height-relative:page" filled="f" stroked="f" strokeweight=".5pt">
          <v:textbox style="mso-fit-shape-to-text:t" inset="0,0,0,0">
            <w:txbxContent>
              <w:p w:rsidR="00E37D63" w:rsidRDefault="00E37D63">
                <w:pPr>
                  <w:snapToGrid w:val="0"/>
                  <w:rPr>
                    <w:sz w:val="18"/>
                  </w:rPr>
                </w:pPr>
                <w:r w:rsidRPr="00E37D63">
                  <w:fldChar w:fldCharType="begin"/>
                </w:r>
                <w:r w:rsidR="00CD0C72">
                  <w:instrText xml:space="preserve"> PAGE  \* MERGEFORMAT </w:instrText>
                </w:r>
                <w:r w:rsidRPr="00E37D63">
                  <w:fldChar w:fldCharType="separate"/>
                </w:r>
                <w:r w:rsidR="00CC654E" w:rsidRPr="00CC654E">
                  <w:rPr>
                    <w:noProof/>
                    <w:sz w:val="18"/>
                  </w:rPr>
                  <w:t>- 19 -</w:t>
                </w:r>
                <w:r>
                  <w:rPr>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7D63" w:rsidRDefault="00E37D63" w:rsidP="00E37D63">
      <w:r>
        <w:separator/>
      </w:r>
    </w:p>
  </w:footnote>
  <w:footnote w:type="continuationSeparator" w:id="1">
    <w:p w:rsidR="00E37D63" w:rsidRDefault="00E37D63" w:rsidP="00E37D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AB1CA2"/>
    <w:multiLevelType w:val="multilevel"/>
    <w:tmpl w:val="3CAB1CA2"/>
    <w:lvl w:ilvl="0">
      <w:start w:val="2"/>
      <w:numFmt w:val="japaneseCounting"/>
      <w:lvlText w:val="%1、"/>
      <w:lvlJc w:val="left"/>
      <w:pPr>
        <w:tabs>
          <w:tab w:val="left" w:pos="1520"/>
        </w:tabs>
        <w:ind w:left="1520" w:hanging="720"/>
      </w:pPr>
      <w:rPr>
        <w:rFonts w:ascii="仿宋_GB2312" w:eastAsia="仿宋_GB2312" w:hAnsi="仿宋_GB2312" w:cs="仿宋_GB2312" w:hint="default"/>
      </w:rPr>
    </w:lvl>
    <w:lvl w:ilvl="1">
      <w:start w:val="1"/>
      <w:numFmt w:val="lowerLetter"/>
      <w:lvlText w:val="%2)"/>
      <w:lvlJc w:val="left"/>
      <w:pPr>
        <w:tabs>
          <w:tab w:val="left" w:pos="1640"/>
        </w:tabs>
        <w:ind w:left="1640" w:hanging="420"/>
      </w:pPr>
      <w:rPr>
        <w:rFonts w:cs="Times New Roman"/>
      </w:rPr>
    </w:lvl>
    <w:lvl w:ilvl="2">
      <w:start w:val="1"/>
      <w:numFmt w:val="lowerRoman"/>
      <w:lvlText w:val="%3."/>
      <w:lvlJc w:val="right"/>
      <w:pPr>
        <w:tabs>
          <w:tab w:val="left" w:pos="2060"/>
        </w:tabs>
        <w:ind w:left="2060" w:hanging="420"/>
      </w:pPr>
      <w:rPr>
        <w:rFonts w:cs="Times New Roman"/>
      </w:rPr>
    </w:lvl>
    <w:lvl w:ilvl="3">
      <w:start w:val="1"/>
      <w:numFmt w:val="decimal"/>
      <w:lvlText w:val="%4."/>
      <w:lvlJc w:val="left"/>
      <w:pPr>
        <w:tabs>
          <w:tab w:val="left" w:pos="2480"/>
        </w:tabs>
        <w:ind w:left="2480" w:hanging="420"/>
      </w:pPr>
      <w:rPr>
        <w:rFonts w:cs="Times New Roman"/>
      </w:rPr>
    </w:lvl>
    <w:lvl w:ilvl="4">
      <w:start w:val="1"/>
      <w:numFmt w:val="lowerLetter"/>
      <w:lvlText w:val="%5)"/>
      <w:lvlJc w:val="left"/>
      <w:pPr>
        <w:tabs>
          <w:tab w:val="left" w:pos="2900"/>
        </w:tabs>
        <w:ind w:left="2900" w:hanging="420"/>
      </w:pPr>
      <w:rPr>
        <w:rFonts w:cs="Times New Roman"/>
      </w:rPr>
    </w:lvl>
    <w:lvl w:ilvl="5">
      <w:start w:val="1"/>
      <w:numFmt w:val="lowerRoman"/>
      <w:lvlText w:val="%6."/>
      <w:lvlJc w:val="right"/>
      <w:pPr>
        <w:tabs>
          <w:tab w:val="left" w:pos="3320"/>
        </w:tabs>
        <w:ind w:left="3320" w:hanging="420"/>
      </w:pPr>
      <w:rPr>
        <w:rFonts w:cs="Times New Roman"/>
      </w:rPr>
    </w:lvl>
    <w:lvl w:ilvl="6">
      <w:start w:val="1"/>
      <w:numFmt w:val="decimal"/>
      <w:lvlText w:val="%7."/>
      <w:lvlJc w:val="left"/>
      <w:pPr>
        <w:tabs>
          <w:tab w:val="left" w:pos="3740"/>
        </w:tabs>
        <w:ind w:left="3740" w:hanging="420"/>
      </w:pPr>
      <w:rPr>
        <w:rFonts w:cs="Times New Roman"/>
      </w:rPr>
    </w:lvl>
    <w:lvl w:ilvl="7">
      <w:start w:val="1"/>
      <w:numFmt w:val="lowerLetter"/>
      <w:lvlText w:val="%8)"/>
      <w:lvlJc w:val="left"/>
      <w:pPr>
        <w:tabs>
          <w:tab w:val="left" w:pos="4160"/>
        </w:tabs>
        <w:ind w:left="4160" w:hanging="420"/>
      </w:pPr>
      <w:rPr>
        <w:rFonts w:cs="Times New Roman"/>
      </w:rPr>
    </w:lvl>
    <w:lvl w:ilvl="8">
      <w:start w:val="1"/>
      <w:numFmt w:val="lowerRoman"/>
      <w:lvlText w:val="%9."/>
      <w:lvlJc w:val="right"/>
      <w:pPr>
        <w:tabs>
          <w:tab w:val="left" w:pos="4580"/>
        </w:tabs>
        <w:ind w:left="4580" w:hanging="420"/>
      </w:pPr>
      <w:rPr>
        <w:rFonts w:cs="Times New Roman"/>
      </w:rPr>
    </w:lvl>
  </w:abstractNum>
  <w:abstractNum w:abstractNumId="1">
    <w:nsid w:val="5971BE17"/>
    <w:multiLevelType w:val="singleLevel"/>
    <w:tmpl w:val="5971BE17"/>
    <w:lvl w:ilvl="0">
      <w:start w:val="1"/>
      <w:numFmt w:val="chineseCounting"/>
      <w:suff w:val="nothing"/>
      <w:lvlText w:val="%1、"/>
      <w:lvlJc w:val="left"/>
      <w:rPr>
        <w:rFonts w:cs="Times New Roman"/>
      </w:rPr>
    </w:lvl>
  </w:abstractNum>
  <w:abstractNum w:abstractNumId="2">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3">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4">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5">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6">
    <w:nsid w:val="5971E2D2"/>
    <w:multiLevelType w:val="singleLevel"/>
    <w:tmpl w:val="5971E2D2"/>
    <w:lvl w:ilvl="0">
      <w:start w:val="1"/>
      <w:numFmt w:val="decimal"/>
      <w:suff w:val="nothing"/>
      <w:lvlText w:val="%1．"/>
      <w:lvlJc w:val="left"/>
      <w:pPr>
        <w:ind w:firstLine="400"/>
      </w:pPr>
      <w:rPr>
        <w:rFonts w:cs="Times New Roman" w:hint="default"/>
      </w:rPr>
    </w:lvl>
  </w:abstractNum>
  <w:abstractNum w:abstractNumId="7">
    <w:nsid w:val="5971EDEF"/>
    <w:multiLevelType w:val="singleLevel"/>
    <w:tmpl w:val="5971EDEF"/>
    <w:lvl w:ilvl="0">
      <w:start w:val="1"/>
      <w:numFmt w:val="chineseCounting"/>
      <w:suff w:val="nothing"/>
      <w:lvlText w:val="（%1）"/>
      <w:lvlJc w:val="left"/>
      <w:pPr>
        <w:ind w:firstLine="420"/>
      </w:pPr>
      <w:rPr>
        <w:rFonts w:cs="Times New Roman" w:hint="eastAsia"/>
      </w:rPr>
    </w:lvl>
  </w:abstractNum>
  <w:num w:numId="1">
    <w:abstractNumId w:val="1"/>
  </w:num>
  <w:num w:numId="2">
    <w:abstractNumId w:val="2"/>
  </w:num>
  <w:num w:numId="3">
    <w:abstractNumId w:val="0"/>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displayVerticalDrawingGridEvery w:val="2"/>
  <w:noPunctuationKerning/>
  <w:characterSpacingControl w:val="compressPunctuation"/>
  <w:noLineBreaksAfter w:lang="zh-CN" w:val="$([{£¥·‘“〈《「『【〔〖〝﹙﹛﹝＄（．［｛￡￥"/>
  <w:noLineBreaksBefore w:lang="zh-CN" w:val="!%),.:;&gt;?]}¢¨°·ˇˉ―‖’”…‰′″›℃∶、。〃〉》」』】〕〗〞︶︺︾﹀﹄﹚﹜﹞！＂％＇），．：；？］｀｜｝～￠"/>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4207A"/>
    <w:rsid w:val="00070CD8"/>
    <w:rsid w:val="00084E6D"/>
    <w:rsid w:val="000A04DF"/>
    <w:rsid w:val="000A2DE1"/>
    <w:rsid w:val="000A5772"/>
    <w:rsid w:val="000B5A03"/>
    <w:rsid w:val="000E3D2A"/>
    <w:rsid w:val="000E70E1"/>
    <w:rsid w:val="001150B0"/>
    <w:rsid w:val="00125E88"/>
    <w:rsid w:val="00140569"/>
    <w:rsid w:val="00166A9A"/>
    <w:rsid w:val="00172A27"/>
    <w:rsid w:val="00200444"/>
    <w:rsid w:val="002422BE"/>
    <w:rsid w:val="0026203C"/>
    <w:rsid w:val="00281407"/>
    <w:rsid w:val="002929B4"/>
    <w:rsid w:val="002B0DCC"/>
    <w:rsid w:val="002B3AC9"/>
    <w:rsid w:val="002D4871"/>
    <w:rsid w:val="00301917"/>
    <w:rsid w:val="003223B8"/>
    <w:rsid w:val="003251C9"/>
    <w:rsid w:val="00375812"/>
    <w:rsid w:val="00391BCB"/>
    <w:rsid w:val="00391D5A"/>
    <w:rsid w:val="003D4ED6"/>
    <w:rsid w:val="004474B9"/>
    <w:rsid w:val="00471B9E"/>
    <w:rsid w:val="004733FA"/>
    <w:rsid w:val="00480B6C"/>
    <w:rsid w:val="0049548D"/>
    <w:rsid w:val="004B26D7"/>
    <w:rsid w:val="004C0627"/>
    <w:rsid w:val="004C599B"/>
    <w:rsid w:val="004D4403"/>
    <w:rsid w:val="004D5474"/>
    <w:rsid w:val="00507673"/>
    <w:rsid w:val="00515C46"/>
    <w:rsid w:val="00523708"/>
    <w:rsid w:val="005263A9"/>
    <w:rsid w:val="005403EE"/>
    <w:rsid w:val="00592F2F"/>
    <w:rsid w:val="005C069C"/>
    <w:rsid w:val="00677700"/>
    <w:rsid w:val="0068421D"/>
    <w:rsid w:val="00693886"/>
    <w:rsid w:val="006A3719"/>
    <w:rsid w:val="006B45B2"/>
    <w:rsid w:val="006E76FD"/>
    <w:rsid w:val="00714F42"/>
    <w:rsid w:val="00784CCA"/>
    <w:rsid w:val="00801465"/>
    <w:rsid w:val="00833827"/>
    <w:rsid w:val="0085249C"/>
    <w:rsid w:val="00870690"/>
    <w:rsid w:val="008733B6"/>
    <w:rsid w:val="008F74A3"/>
    <w:rsid w:val="00906DBD"/>
    <w:rsid w:val="009108DE"/>
    <w:rsid w:val="0093065F"/>
    <w:rsid w:val="00964CE7"/>
    <w:rsid w:val="00970962"/>
    <w:rsid w:val="00976EA8"/>
    <w:rsid w:val="009A59CB"/>
    <w:rsid w:val="009D1353"/>
    <w:rsid w:val="009E3E16"/>
    <w:rsid w:val="00A02E42"/>
    <w:rsid w:val="00A44CB8"/>
    <w:rsid w:val="00A65F44"/>
    <w:rsid w:val="00AA7E98"/>
    <w:rsid w:val="00B15F9A"/>
    <w:rsid w:val="00B458CF"/>
    <w:rsid w:val="00B51F19"/>
    <w:rsid w:val="00B6111B"/>
    <w:rsid w:val="00B80B01"/>
    <w:rsid w:val="00BB5BBA"/>
    <w:rsid w:val="00C22D00"/>
    <w:rsid w:val="00C47C31"/>
    <w:rsid w:val="00C52218"/>
    <w:rsid w:val="00C669D8"/>
    <w:rsid w:val="00C73E5E"/>
    <w:rsid w:val="00CC654E"/>
    <w:rsid w:val="00CD71F9"/>
    <w:rsid w:val="00CF4D21"/>
    <w:rsid w:val="00D035DB"/>
    <w:rsid w:val="00D05D59"/>
    <w:rsid w:val="00D33C40"/>
    <w:rsid w:val="00D5461F"/>
    <w:rsid w:val="00D62DE5"/>
    <w:rsid w:val="00D70E42"/>
    <w:rsid w:val="00D72947"/>
    <w:rsid w:val="00DB163E"/>
    <w:rsid w:val="00DC5E88"/>
    <w:rsid w:val="00E214D9"/>
    <w:rsid w:val="00E37D63"/>
    <w:rsid w:val="00E439E4"/>
    <w:rsid w:val="00E51825"/>
    <w:rsid w:val="00E74950"/>
    <w:rsid w:val="00EA6168"/>
    <w:rsid w:val="00EA63B2"/>
    <w:rsid w:val="00EB0662"/>
    <w:rsid w:val="00EB3BA5"/>
    <w:rsid w:val="00EB5FDA"/>
    <w:rsid w:val="00EB78CE"/>
    <w:rsid w:val="00EE2FB6"/>
    <w:rsid w:val="00EE64CD"/>
    <w:rsid w:val="00F048D7"/>
    <w:rsid w:val="00F06599"/>
    <w:rsid w:val="00F247C3"/>
    <w:rsid w:val="00F26BFF"/>
    <w:rsid w:val="00F475E7"/>
    <w:rsid w:val="00F92B31"/>
    <w:rsid w:val="00FA7006"/>
    <w:rsid w:val="00FC101E"/>
    <w:rsid w:val="00FC191E"/>
    <w:rsid w:val="00FC75CE"/>
    <w:rsid w:val="00FE124D"/>
    <w:rsid w:val="00FF628F"/>
    <w:rsid w:val="04453648"/>
    <w:rsid w:val="05DB00B9"/>
    <w:rsid w:val="09BB2134"/>
    <w:rsid w:val="0CA434B9"/>
    <w:rsid w:val="0E4C156E"/>
    <w:rsid w:val="10BD4691"/>
    <w:rsid w:val="11585E8B"/>
    <w:rsid w:val="15492582"/>
    <w:rsid w:val="18F44D57"/>
    <w:rsid w:val="1D415527"/>
    <w:rsid w:val="1E7D3B34"/>
    <w:rsid w:val="22A51050"/>
    <w:rsid w:val="271D0F9E"/>
    <w:rsid w:val="283D43BA"/>
    <w:rsid w:val="29B70F08"/>
    <w:rsid w:val="2BA4769A"/>
    <w:rsid w:val="2CD06EF4"/>
    <w:rsid w:val="2F335194"/>
    <w:rsid w:val="30963758"/>
    <w:rsid w:val="32EF40CE"/>
    <w:rsid w:val="34920D5F"/>
    <w:rsid w:val="35AB7798"/>
    <w:rsid w:val="372974AC"/>
    <w:rsid w:val="37515EC2"/>
    <w:rsid w:val="3949702E"/>
    <w:rsid w:val="3BE408BA"/>
    <w:rsid w:val="3C7F703B"/>
    <w:rsid w:val="3D70189E"/>
    <w:rsid w:val="42271DDB"/>
    <w:rsid w:val="43910C0D"/>
    <w:rsid w:val="48B52937"/>
    <w:rsid w:val="48EE3EF3"/>
    <w:rsid w:val="4C1E2F28"/>
    <w:rsid w:val="4CFC29CC"/>
    <w:rsid w:val="4D6E1856"/>
    <w:rsid w:val="502C04C1"/>
    <w:rsid w:val="51DE24AB"/>
    <w:rsid w:val="5651051D"/>
    <w:rsid w:val="56EC004A"/>
    <w:rsid w:val="57E961A8"/>
    <w:rsid w:val="581E77CF"/>
    <w:rsid w:val="58B06254"/>
    <w:rsid w:val="5AF25131"/>
    <w:rsid w:val="5F9B51E4"/>
    <w:rsid w:val="600176AC"/>
    <w:rsid w:val="65332BB8"/>
    <w:rsid w:val="664A46E0"/>
    <w:rsid w:val="66755D81"/>
    <w:rsid w:val="68A121F7"/>
    <w:rsid w:val="68A9241E"/>
    <w:rsid w:val="69CA5DB1"/>
    <w:rsid w:val="6B6D695A"/>
    <w:rsid w:val="6FD41D7F"/>
    <w:rsid w:val="72416639"/>
    <w:rsid w:val="738C1FE2"/>
    <w:rsid w:val="75531EF6"/>
    <w:rsid w:val="75D0003D"/>
    <w:rsid w:val="764F7877"/>
    <w:rsid w:val="7AA141FF"/>
    <w:rsid w:val="7C445B57"/>
    <w:rsid w:val="7D0C462A"/>
    <w:rsid w:val="7D713C10"/>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semiHidden="0" w:unhideWhenUsed="0"/>
    <w:lsdException w:name="footer" w:semiHidden="0" w:unhideWhenUsed="0"/>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unhideWhenUsed="0"/>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Normal (Web)" w:semiHidden="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D63"/>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locked/>
    <w:rsid w:val="00E37D63"/>
    <w:pPr>
      <w:ind w:leftChars="2500" w:left="100"/>
    </w:pPr>
  </w:style>
  <w:style w:type="paragraph" w:styleId="a4">
    <w:name w:val="footer"/>
    <w:basedOn w:val="a"/>
    <w:link w:val="Char0"/>
    <w:uiPriority w:val="99"/>
    <w:rsid w:val="00E37D63"/>
    <w:pPr>
      <w:tabs>
        <w:tab w:val="center" w:pos="4153"/>
        <w:tab w:val="right" w:pos="8306"/>
      </w:tabs>
      <w:snapToGrid w:val="0"/>
      <w:jc w:val="left"/>
    </w:pPr>
    <w:rPr>
      <w:sz w:val="18"/>
    </w:rPr>
  </w:style>
  <w:style w:type="paragraph" w:styleId="a5">
    <w:name w:val="header"/>
    <w:basedOn w:val="a"/>
    <w:link w:val="Char1"/>
    <w:uiPriority w:val="99"/>
    <w:rsid w:val="00E37D6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iPriority w:val="99"/>
    <w:qFormat/>
    <w:rsid w:val="00E37D63"/>
    <w:pPr>
      <w:widowControl/>
      <w:spacing w:before="100" w:beforeAutospacing="1" w:after="100" w:afterAutospacing="1"/>
      <w:jc w:val="left"/>
    </w:pPr>
    <w:rPr>
      <w:rFonts w:ascii="宋体" w:hAnsi="宋体" w:cs="宋体"/>
      <w:kern w:val="0"/>
      <w:sz w:val="24"/>
    </w:rPr>
  </w:style>
  <w:style w:type="character" w:customStyle="1" w:styleId="Char0">
    <w:name w:val="页脚 Char"/>
    <w:basedOn w:val="a0"/>
    <w:link w:val="a4"/>
    <w:uiPriority w:val="99"/>
    <w:semiHidden/>
    <w:locked/>
    <w:rsid w:val="00E37D63"/>
    <w:rPr>
      <w:rFonts w:ascii="Calibri" w:hAnsi="Calibri" w:cs="Times New Roman"/>
      <w:sz w:val="18"/>
      <w:szCs w:val="18"/>
    </w:rPr>
  </w:style>
  <w:style w:type="character" w:customStyle="1" w:styleId="Char1">
    <w:name w:val="页眉 Char"/>
    <w:basedOn w:val="a0"/>
    <w:link w:val="a5"/>
    <w:uiPriority w:val="99"/>
    <w:semiHidden/>
    <w:locked/>
    <w:rsid w:val="00E37D63"/>
    <w:rPr>
      <w:rFonts w:ascii="Calibri" w:hAnsi="Calibri" w:cs="Times New Roman"/>
      <w:sz w:val="18"/>
      <w:szCs w:val="18"/>
    </w:rPr>
  </w:style>
  <w:style w:type="character" w:customStyle="1" w:styleId="font31">
    <w:name w:val="font31"/>
    <w:basedOn w:val="a0"/>
    <w:uiPriority w:val="99"/>
    <w:rsid w:val="00E37D63"/>
    <w:rPr>
      <w:rFonts w:ascii="Arial" w:hAnsi="Arial" w:cs="Arial"/>
      <w:color w:val="000000"/>
      <w:sz w:val="16"/>
      <w:szCs w:val="16"/>
      <w:u w:val="none"/>
    </w:rPr>
  </w:style>
  <w:style w:type="character" w:customStyle="1" w:styleId="font01">
    <w:name w:val="font01"/>
    <w:basedOn w:val="a0"/>
    <w:uiPriority w:val="99"/>
    <w:rsid w:val="00E37D63"/>
    <w:rPr>
      <w:rFonts w:ascii="Arial" w:hAnsi="Arial" w:cs="Arial"/>
      <w:color w:val="000000"/>
      <w:sz w:val="16"/>
      <w:szCs w:val="16"/>
      <w:u w:val="none"/>
    </w:rPr>
  </w:style>
  <w:style w:type="character" w:customStyle="1" w:styleId="font41">
    <w:name w:val="font41"/>
    <w:basedOn w:val="a0"/>
    <w:uiPriority w:val="99"/>
    <w:rsid w:val="00E37D63"/>
    <w:rPr>
      <w:rFonts w:ascii="宋体" w:eastAsia="宋体" w:hAnsi="宋体" w:cs="宋体"/>
      <w:color w:val="000000"/>
      <w:sz w:val="16"/>
      <w:szCs w:val="16"/>
      <w:u w:val="none"/>
    </w:rPr>
  </w:style>
  <w:style w:type="character" w:customStyle="1" w:styleId="Char">
    <w:name w:val="日期 Char"/>
    <w:basedOn w:val="a0"/>
    <w:link w:val="a3"/>
    <w:uiPriority w:val="99"/>
    <w:semiHidden/>
    <w:locked/>
    <w:rsid w:val="00E37D63"/>
    <w:rPr>
      <w:rFonts w:ascii="Calibri" w:hAnsi="Calibri" w:cs="Times New Roman"/>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1334</Words>
  <Characters>7610</Characters>
  <Application>Microsoft Office Word</Application>
  <DocSecurity>0</DocSecurity>
  <Lines>63</Lines>
  <Paragraphs>17</Paragraphs>
  <ScaleCrop>false</ScaleCrop>
  <Company>Microsoft</Company>
  <LinksUpToDate>false</LinksUpToDate>
  <CharactersWithSpaces>8927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延津县城乡规划局</dc:title>
  <dc:creator>wsj</dc:creator>
  <cp:lastModifiedBy>微软用户</cp:lastModifiedBy>
  <cp:revision>7</cp:revision>
  <cp:lastPrinted>2017-07-25T02:47:00Z</cp:lastPrinted>
  <dcterms:created xsi:type="dcterms:W3CDTF">2017-11-01T07:48:00Z</dcterms:created>
  <dcterms:modified xsi:type="dcterms:W3CDTF">2017-09-23T15:02:00Z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