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E69" w:rsidRDefault="00470E69">
      <w:pPr>
        <w:jc w:val="center"/>
        <w:rPr>
          <w:rFonts w:ascii="方正小标宋简体" w:eastAsia="方正小标宋简体" w:hAnsi="方正小标宋简体" w:cs="方正小标宋简体" w:hint="eastAsia"/>
          <w:sz w:val="52"/>
          <w:szCs w:val="52"/>
        </w:rPr>
      </w:pPr>
    </w:p>
    <w:p w:rsidR="007E0E29" w:rsidRDefault="007E0E29" w:rsidP="00626525">
      <w:pP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Default="007E0E29">
      <w:pPr>
        <w:jc w:val="center"/>
        <w:rPr>
          <w:rFonts w:ascii="方正小标宋简体" w:eastAsia="方正小标宋简体" w:hAnsi="方正小标宋简体" w:cs="方正小标宋简体"/>
          <w:sz w:val="52"/>
          <w:szCs w:val="52"/>
        </w:rPr>
      </w:pPr>
    </w:p>
    <w:p w:rsidR="007E0E29" w:rsidRPr="00D64321" w:rsidRDefault="00102746">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w:t>
      </w:r>
      <w:r w:rsidR="00142091" w:rsidRPr="00D64321">
        <w:rPr>
          <w:rFonts w:ascii="仿宋_GB2312" w:eastAsia="仿宋_GB2312" w:hAnsi="隶书" w:cs="隶书" w:hint="eastAsia"/>
          <w:sz w:val="44"/>
          <w:szCs w:val="44"/>
        </w:rPr>
        <w:t>东屯</w:t>
      </w:r>
      <w:r>
        <w:rPr>
          <w:rFonts w:ascii="仿宋_GB2312" w:eastAsia="仿宋_GB2312" w:hAnsi="隶书" w:cs="隶书" w:hint="eastAsia"/>
          <w:sz w:val="44"/>
          <w:szCs w:val="44"/>
        </w:rPr>
        <w:t>镇</w:t>
      </w:r>
      <w:r w:rsidR="007E0E29" w:rsidRPr="00D64321">
        <w:rPr>
          <w:rFonts w:ascii="仿宋_GB2312" w:eastAsia="仿宋_GB2312" w:hAnsi="隶书" w:cs="隶书" w:hint="eastAsia"/>
          <w:sz w:val="44"/>
          <w:szCs w:val="44"/>
        </w:rPr>
        <w:t>中心</w:t>
      </w:r>
      <w:r>
        <w:rPr>
          <w:rFonts w:ascii="仿宋_GB2312" w:eastAsia="仿宋_GB2312" w:hAnsi="隶书" w:cs="隶书" w:hint="eastAsia"/>
          <w:sz w:val="44"/>
          <w:szCs w:val="44"/>
        </w:rPr>
        <w:t>学</w:t>
      </w:r>
      <w:r w:rsidR="007E0E29" w:rsidRPr="00D64321">
        <w:rPr>
          <w:rFonts w:ascii="仿宋_GB2312" w:eastAsia="仿宋_GB2312" w:hAnsi="隶书" w:cs="隶书" w:hint="eastAsia"/>
          <w:sz w:val="44"/>
          <w:szCs w:val="44"/>
        </w:rPr>
        <w:t>校</w:t>
      </w:r>
    </w:p>
    <w:p w:rsidR="007E0E29" w:rsidRDefault="007E0E29">
      <w:pPr>
        <w:jc w:val="center"/>
        <w:rPr>
          <w:rFonts w:ascii="黑体" w:eastAsia="黑体" w:hAnsi="黑体" w:cs="黑体"/>
          <w:sz w:val="52"/>
          <w:szCs w:val="52"/>
        </w:rPr>
      </w:pPr>
    </w:p>
    <w:p w:rsidR="007E0E29" w:rsidRDefault="007E0E29">
      <w:pPr>
        <w:jc w:val="center"/>
        <w:rPr>
          <w:rFonts w:ascii="隶书" w:eastAsia="隶书" w:hAnsi="隶书" w:cs="隶书"/>
          <w:sz w:val="52"/>
          <w:szCs w:val="52"/>
        </w:rPr>
        <w:sectPr w:rsidR="007E0E2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E0E29" w:rsidRDefault="007E0E2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E0E29" w:rsidRPr="00152509" w:rsidRDefault="0081336C" w:rsidP="00152509">
      <w:pPr>
        <w:pStyle w:val="a5"/>
        <w:numPr>
          <w:ilvl w:val="0"/>
          <w:numId w:val="13"/>
        </w:numPr>
        <w:ind w:firstLineChars="0"/>
        <w:jc w:val="left"/>
        <w:rPr>
          <w:rFonts w:ascii="黑体" w:eastAsia="黑体" w:hAnsi="黑体" w:cs="黑体"/>
          <w:sz w:val="32"/>
          <w:szCs w:val="32"/>
        </w:rPr>
      </w:pPr>
      <w:r>
        <w:rPr>
          <w:rFonts w:ascii="黑体" w:eastAsia="黑体" w:hAnsi="黑体" w:cs="黑体" w:hint="eastAsia"/>
          <w:sz w:val="32"/>
          <w:szCs w:val="32"/>
        </w:rPr>
        <w:t>延津县</w:t>
      </w:r>
      <w:r w:rsidR="00142091">
        <w:rPr>
          <w:rFonts w:ascii="黑体" w:eastAsia="黑体" w:hAnsi="黑体" w:cs="黑体" w:hint="eastAsia"/>
          <w:sz w:val="32"/>
          <w:szCs w:val="32"/>
        </w:rPr>
        <w:t>东屯</w:t>
      </w:r>
      <w:r>
        <w:rPr>
          <w:rFonts w:ascii="黑体" w:eastAsia="黑体" w:hAnsi="黑体" w:cs="黑体" w:hint="eastAsia"/>
          <w:sz w:val="32"/>
          <w:szCs w:val="32"/>
        </w:rPr>
        <w:t>镇</w:t>
      </w:r>
      <w:r w:rsidR="007E0E29" w:rsidRPr="00152509">
        <w:rPr>
          <w:rFonts w:ascii="黑体" w:eastAsia="黑体" w:hAnsi="黑体" w:cs="黑体" w:hint="eastAsia"/>
          <w:sz w:val="32"/>
          <w:szCs w:val="32"/>
        </w:rPr>
        <w:t>中心</w:t>
      </w:r>
      <w:r>
        <w:rPr>
          <w:rFonts w:ascii="黑体" w:eastAsia="黑体" w:hAnsi="黑体" w:cs="黑体" w:hint="eastAsia"/>
          <w:sz w:val="32"/>
          <w:szCs w:val="32"/>
        </w:rPr>
        <w:t>学</w:t>
      </w:r>
      <w:r w:rsidR="007E0E29" w:rsidRPr="00152509">
        <w:rPr>
          <w:rFonts w:ascii="黑体" w:eastAsia="黑体" w:hAnsi="黑体" w:cs="黑体" w:hint="eastAsia"/>
          <w:sz w:val="32"/>
          <w:szCs w:val="32"/>
        </w:rPr>
        <w:t>校概况</w:t>
      </w:r>
    </w:p>
    <w:p w:rsidR="007E0E29" w:rsidRDefault="007E0E29">
      <w:pPr>
        <w:numPr>
          <w:ilvl w:val="0"/>
          <w:numId w:val="1"/>
        </w:numPr>
        <w:jc w:val="left"/>
        <w:rPr>
          <w:rFonts w:ascii="宋体" w:cs="宋体"/>
          <w:sz w:val="32"/>
          <w:szCs w:val="32"/>
        </w:rPr>
      </w:pPr>
      <w:r>
        <w:rPr>
          <w:rFonts w:ascii="宋体" w:hAnsi="宋体" w:cs="宋体" w:hint="eastAsia"/>
          <w:sz w:val="32"/>
          <w:szCs w:val="32"/>
        </w:rPr>
        <w:t>主要职责</w:t>
      </w:r>
    </w:p>
    <w:p w:rsidR="007E0E29" w:rsidRDefault="007E0E29">
      <w:pPr>
        <w:numPr>
          <w:ilvl w:val="0"/>
          <w:numId w:val="1"/>
        </w:numPr>
        <w:jc w:val="left"/>
        <w:rPr>
          <w:rFonts w:ascii="宋体" w:cs="宋体"/>
          <w:sz w:val="32"/>
          <w:szCs w:val="32"/>
        </w:rPr>
      </w:pPr>
      <w:r>
        <w:rPr>
          <w:rFonts w:ascii="宋体" w:hAnsi="宋体" w:cs="宋体" w:hint="eastAsia"/>
          <w:sz w:val="32"/>
          <w:szCs w:val="32"/>
        </w:rPr>
        <w:t>部门决算单位构成</w:t>
      </w:r>
    </w:p>
    <w:p w:rsidR="007E0E29" w:rsidRDefault="007E0E29">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sidR="0081336C">
        <w:rPr>
          <w:rFonts w:ascii="黑体" w:eastAsia="黑体" w:hAnsi="黑体" w:cs="黑体" w:hint="eastAsia"/>
          <w:sz w:val="32"/>
          <w:szCs w:val="32"/>
        </w:rPr>
        <w:t>延津县</w:t>
      </w:r>
      <w:r w:rsidR="00142091">
        <w:rPr>
          <w:rFonts w:ascii="黑体" w:eastAsia="黑体" w:hAnsi="黑体" w:cs="黑体" w:hint="eastAsia"/>
          <w:sz w:val="32"/>
          <w:szCs w:val="32"/>
        </w:rPr>
        <w:t>东屯</w:t>
      </w:r>
      <w:r w:rsidR="0081336C">
        <w:rPr>
          <w:rFonts w:ascii="黑体" w:eastAsia="黑体" w:hAnsi="黑体" w:cs="黑体" w:hint="eastAsia"/>
          <w:sz w:val="32"/>
          <w:szCs w:val="32"/>
        </w:rPr>
        <w:t>镇</w:t>
      </w:r>
      <w:r>
        <w:rPr>
          <w:rFonts w:ascii="黑体" w:eastAsia="黑体" w:hAnsi="黑体" w:cs="黑体" w:hint="eastAsia"/>
          <w:sz w:val="32"/>
          <w:szCs w:val="32"/>
        </w:rPr>
        <w:t>中心</w:t>
      </w:r>
      <w:r w:rsidR="0081336C">
        <w:rPr>
          <w:rFonts w:ascii="黑体" w:eastAsia="黑体" w:hAnsi="黑体" w:cs="黑体" w:hint="eastAsia"/>
          <w:sz w:val="32"/>
          <w:szCs w:val="32"/>
        </w:rPr>
        <w:t>学</w:t>
      </w:r>
      <w:r>
        <w:rPr>
          <w:rFonts w:ascii="黑体" w:eastAsia="黑体" w:hAnsi="黑体" w:cs="黑体" w:hint="eastAsia"/>
          <w:sz w:val="32"/>
          <w:szCs w:val="32"/>
        </w:rPr>
        <w:t>校</w:t>
      </w:r>
      <w:r>
        <w:rPr>
          <w:rFonts w:ascii="黑体" w:eastAsia="黑体" w:hAnsi="黑体" w:cs="黑体"/>
          <w:sz w:val="32"/>
          <w:szCs w:val="32"/>
        </w:rPr>
        <w:t>2016</w:t>
      </w:r>
      <w:r>
        <w:rPr>
          <w:rFonts w:ascii="黑体" w:eastAsia="黑体" w:hAnsi="黑体" w:cs="黑体" w:hint="eastAsia"/>
          <w:sz w:val="32"/>
          <w:szCs w:val="32"/>
        </w:rPr>
        <w:t>年度部门决算表</w:t>
      </w:r>
    </w:p>
    <w:p w:rsidR="007E0E29" w:rsidRDefault="007E0E29">
      <w:pPr>
        <w:jc w:val="left"/>
        <w:rPr>
          <w:rFonts w:ascii="宋体" w:cs="宋体"/>
          <w:sz w:val="32"/>
          <w:szCs w:val="32"/>
        </w:rPr>
      </w:pPr>
      <w:r>
        <w:rPr>
          <w:rFonts w:ascii="宋体" w:hAnsi="宋体" w:cs="宋体" w:hint="eastAsia"/>
          <w:sz w:val="32"/>
          <w:szCs w:val="32"/>
        </w:rPr>
        <w:t>一、收入支出决算总表</w:t>
      </w:r>
    </w:p>
    <w:p w:rsidR="007E0E29" w:rsidRDefault="007E0E29">
      <w:pPr>
        <w:jc w:val="left"/>
        <w:rPr>
          <w:rFonts w:ascii="宋体" w:cs="宋体"/>
          <w:sz w:val="32"/>
          <w:szCs w:val="32"/>
        </w:rPr>
      </w:pPr>
      <w:r>
        <w:rPr>
          <w:rFonts w:ascii="宋体" w:hAnsi="宋体" w:cs="宋体" w:hint="eastAsia"/>
          <w:sz w:val="32"/>
          <w:szCs w:val="32"/>
        </w:rPr>
        <w:t>二、收入决算表</w:t>
      </w:r>
    </w:p>
    <w:p w:rsidR="007E0E29" w:rsidRDefault="007E0E29">
      <w:pPr>
        <w:jc w:val="left"/>
        <w:rPr>
          <w:rFonts w:ascii="宋体" w:cs="宋体"/>
          <w:sz w:val="32"/>
          <w:szCs w:val="32"/>
        </w:rPr>
      </w:pPr>
      <w:r>
        <w:rPr>
          <w:rFonts w:ascii="宋体" w:hAnsi="宋体" w:cs="宋体" w:hint="eastAsia"/>
          <w:sz w:val="32"/>
          <w:szCs w:val="32"/>
        </w:rPr>
        <w:t>三、支出决算表</w:t>
      </w:r>
    </w:p>
    <w:p w:rsidR="007E0E29" w:rsidRDefault="007E0E29">
      <w:pPr>
        <w:jc w:val="left"/>
        <w:rPr>
          <w:rFonts w:ascii="宋体" w:cs="宋体"/>
          <w:sz w:val="32"/>
          <w:szCs w:val="32"/>
        </w:rPr>
      </w:pPr>
      <w:r>
        <w:rPr>
          <w:rFonts w:ascii="宋体" w:hAnsi="宋体" w:cs="宋体" w:hint="eastAsia"/>
          <w:sz w:val="32"/>
          <w:szCs w:val="32"/>
        </w:rPr>
        <w:t>四、财政拨款收入支出决算总表</w:t>
      </w:r>
    </w:p>
    <w:p w:rsidR="007E0E29" w:rsidRDefault="007E0E29">
      <w:pPr>
        <w:jc w:val="left"/>
        <w:rPr>
          <w:rFonts w:ascii="宋体" w:cs="宋体"/>
          <w:sz w:val="32"/>
          <w:szCs w:val="32"/>
        </w:rPr>
      </w:pPr>
      <w:r>
        <w:rPr>
          <w:rFonts w:ascii="宋体" w:hAnsi="宋体" w:cs="宋体" w:hint="eastAsia"/>
          <w:sz w:val="32"/>
          <w:szCs w:val="32"/>
        </w:rPr>
        <w:t>五、一般公共预算财政拨款支出决算表</w:t>
      </w:r>
    </w:p>
    <w:p w:rsidR="007E0E29" w:rsidRDefault="007E0E29">
      <w:pPr>
        <w:jc w:val="left"/>
        <w:rPr>
          <w:rFonts w:ascii="宋体" w:cs="宋体"/>
          <w:sz w:val="32"/>
          <w:szCs w:val="32"/>
        </w:rPr>
      </w:pPr>
      <w:r>
        <w:rPr>
          <w:rFonts w:ascii="宋体" w:hAnsi="宋体" w:cs="宋体" w:hint="eastAsia"/>
          <w:sz w:val="32"/>
          <w:szCs w:val="32"/>
        </w:rPr>
        <w:t>六、一般公共预算财政拨款基本支出决算表</w:t>
      </w:r>
    </w:p>
    <w:p w:rsidR="007E0E29" w:rsidRDefault="007E0E29">
      <w:pPr>
        <w:jc w:val="left"/>
        <w:rPr>
          <w:rFonts w:ascii="宋体" w:cs="宋体"/>
          <w:sz w:val="32"/>
          <w:szCs w:val="32"/>
        </w:rPr>
      </w:pPr>
      <w:r>
        <w:rPr>
          <w:rFonts w:ascii="宋体" w:hAnsi="宋体" w:cs="宋体" w:hint="eastAsia"/>
          <w:sz w:val="32"/>
          <w:szCs w:val="32"/>
        </w:rPr>
        <w:t>七、一般公共预算财政拨款“三公”经费支出决算表</w:t>
      </w:r>
    </w:p>
    <w:p w:rsidR="007E0E29" w:rsidRDefault="007E0E29">
      <w:pPr>
        <w:jc w:val="left"/>
        <w:rPr>
          <w:rFonts w:ascii="宋体" w:cs="宋体"/>
          <w:sz w:val="32"/>
          <w:szCs w:val="32"/>
        </w:rPr>
      </w:pPr>
      <w:r>
        <w:rPr>
          <w:rFonts w:ascii="宋体" w:hAnsi="宋体" w:cs="宋体" w:hint="eastAsia"/>
          <w:sz w:val="32"/>
          <w:szCs w:val="32"/>
        </w:rPr>
        <w:t>八、政府性基金预算财政拨款收入支出决算表</w:t>
      </w:r>
    </w:p>
    <w:p w:rsidR="007E0E29" w:rsidRDefault="00142091">
      <w:pPr>
        <w:jc w:val="left"/>
        <w:rPr>
          <w:rFonts w:ascii="黑体" w:eastAsia="黑体" w:hAnsi="黑体" w:cs="黑体"/>
          <w:sz w:val="32"/>
          <w:szCs w:val="32"/>
        </w:rPr>
      </w:pPr>
      <w:r>
        <w:rPr>
          <w:rFonts w:ascii="黑体" w:eastAsia="黑体" w:hAnsi="黑体" w:cs="黑体" w:hint="eastAsia"/>
          <w:sz w:val="32"/>
          <w:szCs w:val="32"/>
        </w:rPr>
        <w:t xml:space="preserve">第三部分　　</w:t>
      </w:r>
      <w:r w:rsidR="0081336C">
        <w:rPr>
          <w:rFonts w:ascii="黑体" w:eastAsia="黑体" w:hAnsi="黑体" w:cs="黑体" w:hint="eastAsia"/>
          <w:sz w:val="32"/>
          <w:szCs w:val="32"/>
        </w:rPr>
        <w:t>延津县</w:t>
      </w:r>
      <w:r>
        <w:rPr>
          <w:rFonts w:ascii="黑体" w:eastAsia="黑体" w:hAnsi="黑体" w:cs="黑体" w:hint="eastAsia"/>
          <w:sz w:val="32"/>
          <w:szCs w:val="32"/>
        </w:rPr>
        <w:t>东屯</w:t>
      </w:r>
      <w:r w:rsidR="0081336C">
        <w:rPr>
          <w:rFonts w:ascii="黑体" w:eastAsia="黑体" w:hAnsi="黑体" w:cs="黑体" w:hint="eastAsia"/>
          <w:sz w:val="32"/>
          <w:szCs w:val="32"/>
        </w:rPr>
        <w:t>镇</w:t>
      </w:r>
      <w:r w:rsidR="007E0E29">
        <w:rPr>
          <w:rFonts w:ascii="黑体" w:eastAsia="黑体" w:hAnsi="黑体" w:cs="黑体" w:hint="eastAsia"/>
          <w:sz w:val="32"/>
          <w:szCs w:val="32"/>
        </w:rPr>
        <w:t>中心</w:t>
      </w:r>
      <w:r w:rsidR="0081336C">
        <w:rPr>
          <w:rFonts w:ascii="黑体" w:eastAsia="黑体" w:hAnsi="黑体" w:cs="黑体" w:hint="eastAsia"/>
          <w:sz w:val="32"/>
          <w:szCs w:val="32"/>
        </w:rPr>
        <w:t>学</w:t>
      </w:r>
      <w:r w:rsidR="007E0E29">
        <w:rPr>
          <w:rFonts w:ascii="黑体" w:eastAsia="黑体" w:hAnsi="黑体" w:cs="黑体" w:hint="eastAsia"/>
          <w:sz w:val="32"/>
          <w:szCs w:val="32"/>
        </w:rPr>
        <w:t>校</w:t>
      </w:r>
      <w:r w:rsidR="007E0E29">
        <w:rPr>
          <w:rFonts w:ascii="黑体" w:eastAsia="黑体" w:hAnsi="黑体" w:cs="黑体"/>
          <w:sz w:val="32"/>
          <w:szCs w:val="32"/>
        </w:rPr>
        <w:t>2016</w:t>
      </w:r>
      <w:r w:rsidR="007E0E29">
        <w:rPr>
          <w:rFonts w:ascii="黑体" w:eastAsia="黑体" w:hAnsi="黑体" w:cs="黑体" w:hint="eastAsia"/>
          <w:sz w:val="32"/>
          <w:szCs w:val="32"/>
        </w:rPr>
        <w:t>年度部门决算情况说明</w:t>
      </w:r>
    </w:p>
    <w:p w:rsidR="007E0E29" w:rsidRDefault="007E0E29">
      <w:pPr>
        <w:jc w:val="left"/>
        <w:rPr>
          <w:rFonts w:ascii="黑体" w:eastAsia="黑体" w:hAnsi="黑体" w:cs="黑体"/>
          <w:sz w:val="32"/>
          <w:szCs w:val="32"/>
        </w:rPr>
        <w:sectPr w:rsidR="007E0E29">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142091">
      <w:pPr>
        <w:jc w:val="center"/>
        <w:outlineLvl w:val="0"/>
        <w:rPr>
          <w:rFonts w:ascii="隶书" w:eastAsia="隶书" w:hAnsi="隶书" w:cs="隶书"/>
          <w:sz w:val="48"/>
          <w:szCs w:val="48"/>
        </w:rPr>
        <w:sectPr w:rsidR="007E0E29">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81336C">
        <w:rPr>
          <w:rFonts w:ascii="隶书" w:eastAsia="隶书" w:hAnsi="隶书" w:cs="隶书" w:hint="eastAsia"/>
          <w:sz w:val="48"/>
          <w:szCs w:val="48"/>
        </w:rPr>
        <w:t>延津县</w:t>
      </w:r>
      <w:r>
        <w:rPr>
          <w:rFonts w:ascii="隶书" w:eastAsia="隶书" w:hAnsi="隶书" w:cs="隶书" w:hint="eastAsia"/>
          <w:sz w:val="48"/>
          <w:szCs w:val="48"/>
        </w:rPr>
        <w:t>东屯</w:t>
      </w:r>
      <w:r w:rsidR="0081336C">
        <w:rPr>
          <w:rFonts w:ascii="隶书" w:eastAsia="隶书" w:hAnsi="隶书" w:cs="隶书" w:hint="eastAsia"/>
          <w:sz w:val="48"/>
          <w:szCs w:val="48"/>
        </w:rPr>
        <w:t>镇</w:t>
      </w:r>
      <w:r w:rsidR="007E0E29">
        <w:rPr>
          <w:rFonts w:ascii="隶书" w:eastAsia="隶书" w:hAnsi="隶书" w:cs="隶书" w:hint="eastAsia"/>
          <w:sz w:val="48"/>
          <w:szCs w:val="48"/>
        </w:rPr>
        <w:t>中心</w:t>
      </w:r>
      <w:r w:rsidR="0081336C">
        <w:rPr>
          <w:rFonts w:ascii="隶书" w:eastAsia="隶书" w:hAnsi="隶书" w:cs="隶书" w:hint="eastAsia"/>
          <w:sz w:val="48"/>
          <w:szCs w:val="48"/>
        </w:rPr>
        <w:t>学</w:t>
      </w:r>
      <w:r w:rsidR="007E0E29">
        <w:rPr>
          <w:rFonts w:ascii="隶书" w:eastAsia="隶书" w:hAnsi="隶书" w:cs="隶书" w:hint="eastAsia"/>
          <w:sz w:val="48"/>
          <w:szCs w:val="48"/>
        </w:rPr>
        <w:t>校概况</w:t>
      </w:r>
    </w:p>
    <w:p w:rsidR="007E0E29" w:rsidRDefault="007E0E29" w:rsidP="00890874">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E0E29" w:rsidRPr="00FC4DDA"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FC4DDA">
        <w:rPr>
          <w:rFonts w:ascii="仿宋_GB2312" w:eastAsia="仿宋_GB2312" w:hAnsi="仿宋_GB2312" w:cs="仿宋_GB2312" w:hint="eastAsia"/>
          <w:sz w:val="32"/>
          <w:szCs w:val="32"/>
        </w:rPr>
        <w:t>拟定：根</w:t>
      </w:r>
      <w:r w:rsidR="00890874" w:rsidRPr="00FC4DDA">
        <w:rPr>
          <w:rFonts w:ascii="仿宋_GB2312" w:eastAsia="仿宋_GB2312" w:hAnsi="仿宋_GB2312" w:cs="仿宋_GB2312" w:hint="eastAsia"/>
          <w:sz w:val="32"/>
          <w:szCs w:val="32"/>
        </w:rPr>
        <w:t>据有关教育法律、法规、政策和上级教育主管部门的有关规定，制订</w:t>
      </w:r>
      <w:proofErr w:type="gramStart"/>
      <w:r w:rsidR="00890874" w:rsidRPr="00FC4DDA">
        <w:rPr>
          <w:rFonts w:ascii="仿宋_GB2312" w:eastAsia="仿宋_GB2312" w:hAnsi="仿宋_GB2312" w:cs="仿宋_GB2312" w:hint="eastAsia"/>
          <w:sz w:val="32"/>
          <w:szCs w:val="32"/>
        </w:rPr>
        <w:t>胙</w:t>
      </w:r>
      <w:proofErr w:type="gramEnd"/>
      <w:r w:rsidR="00890874" w:rsidRPr="00FC4DDA">
        <w:rPr>
          <w:rFonts w:ascii="仿宋_GB2312" w:eastAsia="仿宋_GB2312" w:hAnsi="仿宋_GB2312" w:cs="仿宋_GB2312" w:hint="eastAsia"/>
          <w:sz w:val="32"/>
          <w:szCs w:val="32"/>
        </w:rPr>
        <w:t>城</w:t>
      </w:r>
      <w:r w:rsidRPr="00FC4DDA">
        <w:rPr>
          <w:rFonts w:ascii="仿宋_GB2312" w:eastAsia="仿宋_GB2312" w:hAnsi="仿宋_GB2312" w:cs="仿宋_GB2312" w:hint="eastAsia"/>
          <w:sz w:val="32"/>
          <w:szCs w:val="32"/>
        </w:rPr>
        <w:t>中心</w:t>
      </w:r>
      <w:proofErr w:type="gramStart"/>
      <w:r w:rsidRPr="00FC4DDA">
        <w:rPr>
          <w:rFonts w:ascii="仿宋_GB2312" w:eastAsia="仿宋_GB2312" w:hAnsi="仿宋_GB2312" w:cs="仿宋_GB2312" w:hint="eastAsia"/>
          <w:sz w:val="32"/>
          <w:szCs w:val="32"/>
        </w:rPr>
        <w:t>校各项</w:t>
      </w:r>
      <w:proofErr w:type="gramEnd"/>
      <w:r w:rsidRPr="00FC4DDA">
        <w:rPr>
          <w:rFonts w:ascii="仿宋_GB2312" w:eastAsia="仿宋_GB2312" w:hAnsi="仿宋_GB2312" w:cs="仿宋_GB2312" w:hint="eastAsia"/>
          <w:sz w:val="32"/>
          <w:szCs w:val="32"/>
        </w:rPr>
        <w:t>规章制度</w:t>
      </w:r>
    </w:p>
    <w:p w:rsidR="007E0E29" w:rsidRPr="00FC4DDA" w:rsidRDefault="00142091"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FC4DDA">
        <w:rPr>
          <w:rFonts w:ascii="仿宋_GB2312" w:eastAsia="仿宋_GB2312" w:hAnsi="仿宋_GB2312" w:cs="仿宋_GB2312" w:hint="eastAsia"/>
          <w:sz w:val="32"/>
          <w:szCs w:val="32"/>
        </w:rPr>
        <w:t>起草：东</w:t>
      </w:r>
      <w:proofErr w:type="gramStart"/>
      <w:r w:rsidRPr="00FC4DDA">
        <w:rPr>
          <w:rFonts w:ascii="仿宋_GB2312" w:eastAsia="仿宋_GB2312" w:hAnsi="仿宋_GB2312" w:cs="仿宋_GB2312" w:hint="eastAsia"/>
          <w:sz w:val="32"/>
          <w:szCs w:val="32"/>
        </w:rPr>
        <w:t>屯</w:t>
      </w:r>
      <w:r w:rsidR="007E0E29" w:rsidRPr="00FC4DDA">
        <w:rPr>
          <w:rFonts w:ascii="仿宋_GB2312" w:eastAsia="仿宋_GB2312" w:hAnsi="仿宋_GB2312" w:cs="仿宋_GB2312" w:hint="eastAsia"/>
          <w:sz w:val="32"/>
          <w:szCs w:val="32"/>
        </w:rPr>
        <w:t>中心</w:t>
      </w:r>
      <w:proofErr w:type="gramEnd"/>
      <w:r w:rsidR="007E0E29" w:rsidRPr="00FC4DDA">
        <w:rPr>
          <w:rFonts w:ascii="仿宋_GB2312" w:eastAsia="仿宋_GB2312" w:hAnsi="仿宋_GB2312" w:cs="仿宋_GB2312" w:hint="eastAsia"/>
          <w:sz w:val="32"/>
          <w:szCs w:val="32"/>
        </w:rPr>
        <w:t>校年度工作计划</w:t>
      </w:r>
    </w:p>
    <w:p w:rsidR="007E0E29" w:rsidRPr="00FC4DDA" w:rsidRDefault="007E0E29" w:rsidP="00890874">
      <w:pPr>
        <w:numPr>
          <w:ilvl w:val="0"/>
          <w:numId w:val="3"/>
        </w:numPr>
        <w:spacing w:line="360" w:lineRule="auto"/>
        <w:ind w:firstLineChars="200" w:firstLine="640"/>
        <w:jc w:val="left"/>
        <w:rPr>
          <w:rFonts w:ascii="仿宋_GB2312" w:eastAsia="仿宋_GB2312" w:hAnsi="仿宋_GB2312" w:cs="仿宋_GB2312"/>
          <w:sz w:val="32"/>
          <w:szCs w:val="32"/>
        </w:rPr>
      </w:pPr>
      <w:r w:rsidRPr="00FC4DDA">
        <w:rPr>
          <w:rFonts w:ascii="仿宋_GB2312" w:eastAsia="仿宋_GB2312" w:hAnsi="仿宋_GB2312" w:cs="仿宋_GB2312" w:hint="eastAsia"/>
          <w:sz w:val="32"/>
          <w:szCs w:val="32"/>
        </w:rPr>
        <w:t>承担：</w:t>
      </w:r>
    </w:p>
    <w:p w:rsidR="00FE4459" w:rsidRPr="00FC4DDA" w:rsidRDefault="003C127C" w:rsidP="003C127C">
      <w:pPr>
        <w:spacing w:line="360" w:lineRule="auto"/>
        <w:ind w:firstLineChars="250" w:firstLine="800"/>
        <w:jc w:val="left"/>
        <w:rPr>
          <w:rFonts w:ascii="仿宋_GB2312" w:eastAsia="仿宋_GB2312" w:hAnsi="仿宋" w:cs="楷体_GB2312"/>
          <w:sz w:val="32"/>
          <w:szCs w:val="32"/>
        </w:rPr>
      </w:pPr>
      <w:r w:rsidRPr="00FC4DDA">
        <w:rPr>
          <w:rFonts w:ascii="仿宋_GB2312" w:eastAsia="仿宋_GB2312" w:hAnsi="仿宋" w:cs="楷体_GB2312" w:hint="eastAsia"/>
          <w:sz w:val="32"/>
          <w:szCs w:val="32"/>
        </w:rPr>
        <w:t>1.</w:t>
      </w:r>
      <w:r w:rsidR="00FE4459" w:rsidRPr="00FC4DDA">
        <w:rPr>
          <w:rFonts w:ascii="仿宋_GB2312" w:eastAsia="仿宋_GB2312" w:hAnsi="仿宋" w:cs="楷体_GB2312" w:hint="eastAsia"/>
          <w:sz w:val="32"/>
          <w:szCs w:val="32"/>
        </w:rPr>
        <w:t>实施初中义务教育，促进基础教育发展。</w:t>
      </w:r>
    </w:p>
    <w:p w:rsidR="007E0E29" w:rsidRPr="00FC4DDA" w:rsidRDefault="003C127C" w:rsidP="00626525">
      <w:pPr>
        <w:spacing w:line="360" w:lineRule="auto"/>
        <w:ind w:firstLineChars="229" w:firstLine="733"/>
        <w:jc w:val="left"/>
        <w:rPr>
          <w:rFonts w:ascii="仿宋_GB2312" w:eastAsia="仿宋_GB2312" w:hAnsi="仿宋" w:cs="楷体_GB2312"/>
          <w:sz w:val="32"/>
          <w:szCs w:val="32"/>
        </w:rPr>
      </w:pPr>
      <w:r w:rsidRPr="00FC4DDA">
        <w:rPr>
          <w:rFonts w:ascii="仿宋_GB2312" w:eastAsia="仿宋_GB2312" w:hAnsi="仿宋" w:cs="楷体_GB2312" w:hint="eastAsia"/>
          <w:sz w:val="32"/>
          <w:szCs w:val="32"/>
        </w:rPr>
        <w:t>2.</w:t>
      </w:r>
      <w:r w:rsidR="00FE4459" w:rsidRPr="00FC4DDA">
        <w:rPr>
          <w:rFonts w:ascii="仿宋_GB2312" w:eastAsia="仿宋_GB2312" w:hAnsi="仿宋" w:cs="楷体_GB2312" w:hint="eastAsia"/>
          <w:sz w:val="32"/>
          <w:szCs w:val="32"/>
        </w:rPr>
        <w:t>中心学校校长为学校的法人代表，既全面负责本学校工作，全权负责本学校的教育教学及行政管理，又负责全乡（镇）的教育教学业务管理工作，对全乡（镇）教育工作进行统筹规划、统一管理，优化区域教育资源配置，促进乡（镇）教育均衡发展。</w:t>
      </w:r>
    </w:p>
    <w:p w:rsidR="007E0E29" w:rsidRDefault="007E0E29" w:rsidP="00890874">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7E0E29" w:rsidRDefault="00142091" w:rsidP="00890874">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sidR="0081336C">
        <w:rPr>
          <w:rFonts w:ascii="仿宋_GB2312" w:eastAsia="仿宋_GB2312" w:hAnsi="仿宋_GB2312" w:cs="仿宋_GB2312" w:hint="eastAsia"/>
          <w:sz w:val="32"/>
          <w:szCs w:val="32"/>
        </w:rPr>
        <w:t>延津县</w:t>
      </w:r>
      <w:r>
        <w:rPr>
          <w:rFonts w:ascii="仿宋_GB2312" w:eastAsia="仿宋_GB2312" w:hAnsi="仿宋_GB2312" w:cs="仿宋_GB2312" w:hint="eastAsia"/>
          <w:sz w:val="32"/>
          <w:szCs w:val="32"/>
        </w:rPr>
        <w:t>东屯</w:t>
      </w:r>
      <w:r w:rsidR="0081336C">
        <w:rPr>
          <w:rFonts w:ascii="仿宋_GB2312" w:eastAsia="仿宋_GB2312" w:hAnsi="仿宋_GB2312" w:cs="仿宋_GB2312" w:hint="eastAsia"/>
          <w:sz w:val="32"/>
          <w:szCs w:val="32"/>
        </w:rPr>
        <w:t>镇</w:t>
      </w:r>
      <w:r w:rsidR="007E0E29">
        <w:rPr>
          <w:rFonts w:ascii="仿宋_GB2312" w:eastAsia="仿宋_GB2312" w:hAnsi="仿宋_GB2312" w:cs="仿宋_GB2312" w:hint="eastAsia"/>
          <w:sz w:val="32"/>
          <w:szCs w:val="32"/>
        </w:rPr>
        <w:t>中心</w:t>
      </w:r>
      <w:r w:rsidR="0081336C">
        <w:rPr>
          <w:rFonts w:ascii="仿宋_GB2312" w:eastAsia="仿宋_GB2312" w:hAnsi="仿宋_GB2312" w:cs="仿宋_GB2312" w:hint="eastAsia"/>
          <w:sz w:val="32"/>
          <w:szCs w:val="32"/>
        </w:rPr>
        <w:t>学</w:t>
      </w:r>
      <w:r w:rsidR="007E0E29">
        <w:rPr>
          <w:rFonts w:ascii="仿宋_GB2312" w:eastAsia="仿宋_GB2312" w:hAnsi="仿宋_GB2312" w:cs="仿宋_GB2312" w:hint="eastAsia"/>
          <w:sz w:val="32"/>
          <w:szCs w:val="32"/>
        </w:rPr>
        <w:t>校</w:t>
      </w:r>
      <w:r w:rsidR="007E0E29">
        <w:rPr>
          <w:rFonts w:ascii="仿宋_GB2312" w:eastAsia="仿宋_GB2312" w:hAnsi="仿宋_GB2312" w:cs="仿宋_GB2312"/>
          <w:sz w:val="32"/>
          <w:szCs w:val="32"/>
        </w:rPr>
        <w:t>2016</w:t>
      </w:r>
      <w:r w:rsidR="007E0E29">
        <w:rPr>
          <w:rFonts w:ascii="仿宋_GB2312" w:eastAsia="仿宋_GB2312" w:hAnsi="仿宋_GB2312" w:cs="仿宋_GB2312" w:hint="eastAsia"/>
          <w:sz w:val="32"/>
          <w:szCs w:val="32"/>
        </w:rPr>
        <w:t>年度部门决算编制范围的单位包括：</w:t>
      </w:r>
    </w:p>
    <w:p w:rsidR="007E0E29" w:rsidRDefault="0081336C"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142091">
        <w:rPr>
          <w:rFonts w:ascii="仿宋_GB2312" w:eastAsia="仿宋_GB2312" w:hAnsi="仿宋_GB2312" w:cs="仿宋_GB2312" w:hint="eastAsia"/>
          <w:sz w:val="32"/>
          <w:szCs w:val="32"/>
        </w:rPr>
        <w:t>东屯</w:t>
      </w:r>
      <w:r>
        <w:rPr>
          <w:rFonts w:ascii="仿宋_GB2312" w:eastAsia="仿宋_GB2312" w:hAnsi="仿宋_GB2312" w:cs="仿宋_GB2312" w:hint="eastAsia"/>
          <w:sz w:val="32"/>
          <w:szCs w:val="32"/>
        </w:rPr>
        <w:t>镇</w:t>
      </w:r>
      <w:r w:rsidR="007E0E29">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7E0E29">
        <w:rPr>
          <w:rFonts w:ascii="仿宋_GB2312" w:eastAsia="仿宋_GB2312" w:hAnsi="仿宋_GB2312" w:cs="仿宋_GB2312" w:hint="eastAsia"/>
          <w:sz w:val="32"/>
          <w:szCs w:val="32"/>
        </w:rPr>
        <w:t>校本级</w:t>
      </w:r>
    </w:p>
    <w:p w:rsidR="007E0E29" w:rsidRDefault="0081336C" w:rsidP="00890874">
      <w:pPr>
        <w:numPr>
          <w:ilvl w:val="0"/>
          <w:numId w:val="5"/>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w:t>
      </w:r>
      <w:r w:rsidR="00142091">
        <w:rPr>
          <w:rFonts w:ascii="仿宋_GB2312" w:eastAsia="仿宋_GB2312" w:hAnsi="仿宋_GB2312" w:cs="仿宋_GB2312" w:hint="eastAsia"/>
          <w:sz w:val="32"/>
          <w:szCs w:val="32"/>
        </w:rPr>
        <w:t>东屯</w:t>
      </w:r>
      <w:r>
        <w:rPr>
          <w:rFonts w:ascii="仿宋_GB2312" w:eastAsia="仿宋_GB2312" w:hAnsi="仿宋_GB2312" w:cs="仿宋_GB2312" w:hint="eastAsia"/>
          <w:sz w:val="32"/>
          <w:szCs w:val="32"/>
        </w:rPr>
        <w:t>镇</w:t>
      </w:r>
      <w:r w:rsidR="007E0E29">
        <w:rPr>
          <w:rFonts w:ascii="仿宋_GB2312" w:eastAsia="仿宋_GB2312" w:hAnsi="仿宋_GB2312" w:cs="仿宋_GB2312" w:hint="eastAsia"/>
          <w:sz w:val="32"/>
          <w:szCs w:val="32"/>
        </w:rPr>
        <w:t>中心</w:t>
      </w:r>
      <w:r>
        <w:rPr>
          <w:rFonts w:ascii="仿宋_GB2312" w:eastAsia="仿宋_GB2312" w:hAnsi="仿宋_GB2312" w:cs="仿宋_GB2312" w:hint="eastAsia"/>
          <w:sz w:val="32"/>
          <w:szCs w:val="32"/>
        </w:rPr>
        <w:t>学</w:t>
      </w:r>
      <w:r w:rsidR="007E0E29">
        <w:rPr>
          <w:rFonts w:ascii="仿宋_GB2312" w:eastAsia="仿宋_GB2312" w:hAnsi="仿宋_GB2312" w:cs="仿宋_GB2312" w:hint="eastAsia"/>
          <w:sz w:val="32"/>
          <w:szCs w:val="32"/>
        </w:rPr>
        <w:t>校所辖各公办中小学</w:t>
      </w:r>
    </w:p>
    <w:p w:rsidR="007E0E29" w:rsidRDefault="007E0E29">
      <w:pPr>
        <w:spacing w:line="360" w:lineRule="auto"/>
        <w:jc w:val="left"/>
        <w:rPr>
          <w:rFonts w:ascii="楷体_GB2312" w:eastAsia="楷体_GB2312" w:hAnsi="楷体_GB2312" w:cs="楷体_GB2312"/>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81336C" w:rsidRDefault="0081336C">
      <w:pPr>
        <w:jc w:val="center"/>
        <w:rPr>
          <w:rFonts w:ascii="隶书" w:eastAsia="隶书" w:hAnsi="隶书" w:cs="隶书"/>
          <w:sz w:val="48"/>
          <w:szCs w:val="48"/>
        </w:rPr>
      </w:pPr>
      <w:r>
        <w:rPr>
          <w:rFonts w:ascii="隶书" w:eastAsia="隶书" w:hAnsi="隶书" w:cs="隶书" w:hint="eastAsia"/>
          <w:sz w:val="48"/>
          <w:szCs w:val="48"/>
        </w:rPr>
        <w:t>延津县</w:t>
      </w:r>
      <w:r w:rsidR="005B30EE">
        <w:rPr>
          <w:rFonts w:ascii="隶书" w:eastAsia="隶书" w:hAnsi="隶书" w:cs="隶书" w:hint="eastAsia"/>
          <w:sz w:val="48"/>
          <w:szCs w:val="48"/>
        </w:rPr>
        <w:t>东屯</w:t>
      </w:r>
      <w:r>
        <w:rPr>
          <w:rFonts w:ascii="隶书" w:eastAsia="隶书" w:hAnsi="隶书" w:cs="隶书" w:hint="eastAsia"/>
          <w:sz w:val="48"/>
          <w:szCs w:val="48"/>
        </w:rPr>
        <w:t>镇</w:t>
      </w:r>
      <w:r w:rsidR="007E0E29">
        <w:rPr>
          <w:rFonts w:ascii="隶书" w:eastAsia="隶书" w:hAnsi="隶书" w:cs="隶书" w:hint="eastAsia"/>
          <w:sz w:val="48"/>
          <w:szCs w:val="48"/>
        </w:rPr>
        <w:t>中心</w:t>
      </w:r>
      <w:r>
        <w:rPr>
          <w:rFonts w:ascii="隶书" w:eastAsia="隶书" w:hAnsi="隶书" w:cs="隶书" w:hint="eastAsia"/>
          <w:sz w:val="48"/>
          <w:szCs w:val="48"/>
        </w:rPr>
        <w:t>学</w:t>
      </w:r>
      <w:r w:rsidR="007E0E29">
        <w:rPr>
          <w:rFonts w:ascii="隶书" w:eastAsia="隶书" w:hAnsi="隶书" w:cs="隶书" w:hint="eastAsia"/>
          <w:sz w:val="48"/>
          <w:szCs w:val="48"/>
        </w:rPr>
        <w:t>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E0E29" w:rsidRPr="002617AE">
        <w:trPr>
          <w:trHeight w:val="375"/>
        </w:trPr>
        <w:tc>
          <w:tcPr>
            <w:tcW w:w="10350" w:type="dxa"/>
            <w:gridSpan w:val="10"/>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E0E29" w:rsidRPr="002617AE">
        <w:trPr>
          <w:trHeight w:val="315"/>
        </w:trPr>
        <w:tc>
          <w:tcPr>
            <w:tcW w:w="3282" w:type="dxa"/>
            <w:gridSpan w:val="3"/>
            <w:vAlign w:val="center"/>
          </w:tcPr>
          <w:p w:rsidR="007E0E29" w:rsidRDefault="007E0E29">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E0E29" w:rsidRPr="002617AE">
        <w:trPr>
          <w:trHeight w:val="315"/>
        </w:trPr>
        <w:tc>
          <w:tcPr>
            <w:tcW w:w="3282" w:type="dxa"/>
            <w:gridSpan w:val="3"/>
            <w:vAlign w:val="center"/>
          </w:tcPr>
          <w:p w:rsidR="007E0E29" w:rsidRDefault="007E0E29">
            <w:pPr>
              <w:rPr>
                <w:rFonts w:ascii="宋体" w:cs="宋体"/>
                <w:color w:val="000000"/>
                <w:sz w:val="16"/>
                <w:szCs w:val="16"/>
              </w:rPr>
            </w:pPr>
          </w:p>
        </w:tc>
        <w:tc>
          <w:tcPr>
            <w:tcW w:w="472" w:type="dxa"/>
            <w:vAlign w:val="center"/>
          </w:tcPr>
          <w:p w:rsidR="007E0E29" w:rsidRDefault="007E0E29">
            <w:pPr>
              <w:rPr>
                <w:rFonts w:ascii="宋体" w:cs="宋体"/>
                <w:color w:val="000000"/>
                <w:sz w:val="16"/>
                <w:szCs w:val="16"/>
              </w:rPr>
            </w:pPr>
          </w:p>
        </w:tc>
        <w:tc>
          <w:tcPr>
            <w:tcW w:w="1316" w:type="dxa"/>
            <w:vAlign w:val="center"/>
          </w:tcPr>
          <w:p w:rsidR="007E0E29" w:rsidRDefault="007E0E29">
            <w:pPr>
              <w:rPr>
                <w:rFonts w:ascii="宋体" w:cs="宋体"/>
                <w:color w:val="000000"/>
                <w:sz w:val="16"/>
                <w:szCs w:val="16"/>
              </w:rPr>
            </w:pPr>
          </w:p>
        </w:tc>
        <w:tc>
          <w:tcPr>
            <w:tcW w:w="3144" w:type="dxa"/>
            <w:gridSpan w:val="3"/>
            <w:vAlign w:val="center"/>
          </w:tcPr>
          <w:p w:rsidR="007E0E29" w:rsidRDefault="007E0E29">
            <w:pPr>
              <w:rPr>
                <w:rFonts w:ascii="宋体" w:cs="宋体"/>
                <w:color w:val="000000"/>
                <w:sz w:val="16"/>
                <w:szCs w:val="16"/>
              </w:rPr>
            </w:pPr>
          </w:p>
        </w:tc>
        <w:tc>
          <w:tcPr>
            <w:tcW w:w="527" w:type="dxa"/>
            <w:vAlign w:val="center"/>
          </w:tcPr>
          <w:p w:rsidR="007E0E29" w:rsidRDefault="007E0E29">
            <w:pPr>
              <w:rPr>
                <w:rFonts w:ascii="宋体" w:cs="宋体"/>
                <w:color w:val="000000"/>
                <w:sz w:val="16"/>
                <w:szCs w:val="16"/>
              </w:rPr>
            </w:pPr>
          </w:p>
        </w:tc>
        <w:tc>
          <w:tcPr>
            <w:tcW w:w="1609"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5B30EE">
            <w:pPr>
              <w:jc w:val="right"/>
              <w:rPr>
                <w:rFonts w:ascii="宋体" w:cs="宋体"/>
                <w:color w:val="000000"/>
                <w:sz w:val="16"/>
                <w:szCs w:val="16"/>
              </w:rPr>
            </w:pPr>
            <w:r>
              <w:rPr>
                <w:rFonts w:ascii="宋体" w:hAnsi="宋体" w:cs="宋体" w:hint="eastAsia"/>
                <w:color w:val="000000"/>
                <w:sz w:val="16"/>
                <w:szCs w:val="16"/>
              </w:rPr>
              <w:t>2527.65</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5B30EE">
            <w:pPr>
              <w:jc w:val="right"/>
              <w:rPr>
                <w:rFonts w:ascii="宋体" w:cs="宋体"/>
                <w:color w:val="000000"/>
                <w:sz w:val="16"/>
                <w:szCs w:val="16"/>
              </w:rPr>
            </w:pPr>
            <w:r>
              <w:rPr>
                <w:rFonts w:ascii="宋体" w:hAnsi="宋体" w:cs="宋体" w:hint="eastAsia"/>
                <w:color w:val="000000"/>
                <w:sz w:val="16"/>
                <w:szCs w:val="16"/>
              </w:rPr>
              <w:t>2527.65</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5B30EE">
            <w:pPr>
              <w:jc w:val="right"/>
              <w:rPr>
                <w:rFonts w:ascii="宋体" w:cs="宋体"/>
                <w:b/>
                <w:color w:val="000000"/>
                <w:sz w:val="16"/>
                <w:szCs w:val="16"/>
              </w:rPr>
            </w:pPr>
            <w:r>
              <w:rPr>
                <w:rFonts w:ascii="宋体" w:hAnsi="宋体" w:cs="宋体" w:hint="eastAsia"/>
                <w:b/>
                <w:color w:val="000000"/>
                <w:sz w:val="16"/>
                <w:szCs w:val="16"/>
              </w:rPr>
              <w:t>2527.65</w:t>
            </w: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5B30EE">
            <w:pPr>
              <w:jc w:val="right"/>
              <w:rPr>
                <w:rFonts w:ascii="宋体" w:cs="宋体"/>
                <w:b/>
                <w:color w:val="000000"/>
                <w:sz w:val="16"/>
                <w:szCs w:val="16"/>
              </w:rPr>
            </w:pPr>
            <w:r>
              <w:rPr>
                <w:rFonts w:ascii="宋体" w:hAnsi="宋体" w:cs="宋体" w:hint="eastAsia"/>
                <w:b/>
                <w:color w:val="000000"/>
                <w:sz w:val="16"/>
                <w:szCs w:val="16"/>
              </w:rPr>
              <w:t>2527.65</w:t>
            </w: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E0E29" w:rsidRDefault="007E0E2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E0E29" w:rsidRDefault="007E0E29">
            <w:pPr>
              <w:rPr>
                <w:rFonts w:ascii="宋体" w:cs="宋体"/>
                <w:color w:val="000000"/>
                <w:sz w:val="16"/>
                <w:szCs w:val="16"/>
              </w:rPr>
            </w:pPr>
          </w:p>
        </w:tc>
      </w:tr>
      <w:tr w:rsidR="007E0E29" w:rsidRPr="002617A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5B30EE">
            <w:pPr>
              <w:jc w:val="right"/>
              <w:rPr>
                <w:rFonts w:ascii="宋体" w:cs="宋体"/>
                <w:b/>
                <w:color w:val="000000"/>
                <w:sz w:val="16"/>
                <w:szCs w:val="16"/>
              </w:rPr>
            </w:pPr>
            <w:r>
              <w:rPr>
                <w:rFonts w:ascii="宋体" w:hAnsi="宋体" w:cs="宋体" w:hint="eastAsia"/>
                <w:b/>
                <w:color w:val="000000"/>
                <w:sz w:val="16"/>
                <w:szCs w:val="16"/>
              </w:rPr>
              <w:t>2527.65</w:t>
            </w:r>
          </w:p>
        </w:tc>
        <w:tc>
          <w:tcPr>
            <w:tcW w:w="232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E0E29" w:rsidRDefault="005B30EE">
            <w:pPr>
              <w:jc w:val="right"/>
              <w:rPr>
                <w:rFonts w:ascii="宋体" w:cs="宋体"/>
                <w:b/>
                <w:color w:val="000000"/>
                <w:sz w:val="16"/>
                <w:szCs w:val="16"/>
              </w:rPr>
            </w:pPr>
            <w:r>
              <w:rPr>
                <w:rFonts w:ascii="宋体" w:hAnsi="宋体" w:cs="宋体" w:hint="eastAsia"/>
                <w:b/>
                <w:color w:val="000000"/>
                <w:sz w:val="16"/>
                <w:szCs w:val="16"/>
              </w:rPr>
              <w:t>2527.65</w:t>
            </w:r>
          </w:p>
        </w:tc>
      </w:tr>
      <w:tr w:rsidR="007E0E29" w:rsidRPr="002617AE">
        <w:trPr>
          <w:trHeight w:val="555"/>
        </w:trPr>
        <w:tc>
          <w:tcPr>
            <w:tcW w:w="10350" w:type="dxa"/>
            <w:gridSpan w:val="10"/>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E0E29" w:rsidRDefault="007E0E29">
      <w:pPr>
        <w:spacing w:line="360" w:lineRule="auto"/>
        <w:rPr>
          <w:rFonts w:ascii="隶书" w:eastAsia="隶书" w:hAnsi="隶书" w:cs="隶书"/>
          <w:sz w:val="52"/>
          <w:szCs w:val="52"/>
        </w:rPr>
        <w:sectPr w:rsidR="007E0E2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7E0E29" w:rsidRPr="002617AE">
        <w:trPr>
          <w:trHeight w:val="375"/>
        </w:trPr>
        <w:tc>
          <w:tcPr>
            <w:tcW w:w="10337" w:type="dxa"/>
            <w:gridSpan w:val="17"/>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E0E29" w:rsidRPr="002617AE">
        <w:trPr>
          <w:trHeight w:val="285"/>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E0E29" w:rsidRPr="002617AE">
        <w:trPr>
          <w:trHeight w:val="270"/>
        </w:trPr>
        <w:tc>
          <w:tcPr>
            <w:tcW w:w="1637" w:type="dxa"/>
            <w:gridSpan w:val="3"/>
            <w:vAlign w:val="center"/>
          </w:tcPr>
          <w:p w:rsidR="007E0E29" w:rsidRDefault="007E0E29">
            <w:pPr>
              <w:rPr>
                <w:rFonts w:ascii="宋体" w:cs="宋体"/>
                <w:color w:val="000000"/>
                <w:sz w:val="16"/>
                <w:szCs w:val="16"/>
              </w:rPr>
            </w:pPr>
          </w:p>
        </w:tc>
        <w:tc>
          <w:tcPr>
            <w:tcW w:w="1036" w:type="dxa"/>
            <w:vAlign w:val="center"/>
          </w:tcPr>
          <w:p w:rsidR="007E0E29" w:rsidRDefault="007E0E29">
            <w:pPr>
              <w:rPr>
                <w:rFonts w:ascii="宋体" w:cs="宋体"/>
                <w:color w:val="000000"/>
                <w:sz w:val="16"/>
                <w:szCs w:val="16"/>
              </w:rPr>
            </w:pPr>
          </w:p>
        </w:tc>
        <w:tc>
          <w:tcPr>
            <w:tcW w:w="1904"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gridSpan w:val="2"/>
            <w:vAlign w:val="center"/>
          </w:tcPr>
          <w:p w:rsidR="007E0E29" w:rsidRDefault="007E0E29">
            <w:pPr>
              <w:rPr>
                <w:rFonts w:ascii="宋体" w:cs="宋体"/>
                <w:color w:val="000000"/>
                <w:sz w:val="16"/>
                <w:szCs w:val="16"/>
              </w:rPr>
            </w:pPr>
          </w:p>
        </w:tc>
        <w:tc>
          <w:tcPr>
            <w:tcW w:w="9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E0E29" w:rsidRPr="002617AE" w:rsidTr="00CD3520">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A53560" w:rsidRPr="002617AE">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A53560" w:rsidRDefault="00A5356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E53612">
            <w:pPr>
              <w:jc w:val="right"/>
              <w:rPr>
                <w:rFonts w:asciiTheme="minorEastAsia" w:eastAsiaTheme="minorEastAsia" w:hAnsiTheme="minorEastAsia" w:cs="Arial"/>
                <w:b/>
                <w:color w:val="000000"/>
                <w:sz w:val="16"/>
                <w:szCs w:val="16"/>
              </w:rPr>
            </w:pPr>
            <w:r w:rsidRPr="002A0827">
              <w:rPr>
                <w:rFonts w:asciiTheme="minorEastAsia" w:eastAsiaTheme="minorEastAsia" w:hAnsiTheme="minorEastAsia" w:cs="Arial" w:hint="eastAsia"/>
                <w:b/>
                <w:color w:val="000000"/>
                <w:sz w:val="16"/>
                <w:szCs w:val="16"/>
              </w:rPr>
              <w:t>2527.65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b/>
                <w:color w:val="000000"/>
                <w:sz w:val="16"/>
                <w:szCs w:val="16"/>
              </w:rPr>
            </w:pPr>
            <w:r w:rsidRPr="002A0827">
              <w:rPr>
                <w:rFonts w:asciiTheme="minorEastAsia" w:eastAsiaTheme="minorEastAsia" w:hAnsiTheme="minorEastAsia" w:cs="Arial" w:hint="eastAsia"/>
                <w:b/>
                <w:color w:val="000000"/>
                <w:sz w:val="16"/>
                <w:szCs w:val="16"/>
              </w:rPr>
              <w:t>2527.65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b/>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2527.65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2527.65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b/>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普通教育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2501.39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2501.39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205020</w:t>
            </w:r>
            <w:r w:rsidRPr="002A0827">
              <w:rPr>
                <w:rFonts w:asciiTheme="minorEastAsia" w:eastAsiaTheme="minorEastAsia" w:hAnsiTheme="minorEastAsia" w:cs="Arial" w:hint="eastAsia"/>
                <w:color w:val="000000"/>
                <w:sz w:val="16"/>
                <w:szCs w:val="16"/>
              </w:rPr>
              <w:t>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614AAF">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 xml:space="preserve">  </w:t>
            </w:r>
            <w:r w:rsidRPr="002A0827">
              <w:rPr>
                <w:rFonts w:asciiTheme="minorEastAsia" w:eastAsiaTheme="minorEastAsia" w:hAnsiTheme="minorEastAsia" w:cs="Arial" w:hint="eastAsia"/>
                <w:color w:val="000000"/>
                <w:sz w:val="16"/>
                <w:szCs w:val="16"/>
              </w:rPr>
              <w:t>学前教育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48.45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48.45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205020</w:t>
            </w:r>
            <w:r w:rsidRPr="002A0827">
              <w:rPr>
                <w:rFonts w:asciiTheme="minorEastAsia" w:eastAsiaTheme="minorEastAsia" w:hAnsiTheme="minorEastAsia" w:cs="Arial" w:hint="eastAsia"/>
                <w:color w:val="000000"/>
                <w:sz w:val="16"/>
                <w:szCs w:val="16"/>
              </w:rPr>
              <w:t>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 xml:space="preserve">  </w:t>
            </w:r>
            <w:r w:rsidRPr="002A0827">
              <w:rPr>
                <w:rFonts w:asciiTheme="minorEastAsia" w:eastAsiaTheme="minorEastAsia" w:hAnsiTheme="minorEastAsia" w:cs="Arial" w:hint="eastAsia"/>
                <w:color w:val="000000"/>
                <w:sz w:val="16"/>
                <w:szCs w:val="16"/>
              </w:rPr>
              <w:t>小学教育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1355.14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1355.14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614AAF">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w:t>
            </w:r>
            <w:r w:rsidRPr="002A0827">
              <w:rPr>
                <w:rFonts w:asciiTheme="minorEastAsia" w:eastAsiaTheme="minorEastAsia" w:hAnsiTheme="minorEastAsia" w:cs="Arial" w:hint="eastAsia"/>
                <w:color w:val="000000"/>
                <w:sz w:val="16"/>
                <w:szCs w:val="16"/>
              </w:rPr>
              <w:t>0203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初中教育</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1047.8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1047.8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2050299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614AAF">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其他普通教育支出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1A24A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20509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rPr>
                <w:rFonts w:asciiTheme="minorEastAsia" w:eastAsiaTheme="minorEastAsia" w:hAnsiTheme="minorEastAsia" w:cs="Arial"/>
                <w:color w:val="000000"/>
                <w:sz w:val="16"/>
                <w:szCs w:val="16"/>
              </w:rPr>
            </w:pPr>
            <w:r w:rsidRPr="002A0827">
              <w:rPr>
                <w:rFonts w:asciiTheme="minorEastAsia" w:eastAsiaTheme="minorEastAsia" w:hAnsiTheme="minorEastAsia" w:cs="Arial"/>
                <w:color w:val="000000"/>
                <w:sz w:val="16"/>
                <w:szCs w:val="16"/>
              </w:rPr>
              <w:t xml:space="preserve">  </w:t>
            </w:r>
            <w:r w:rsidRPr="002A0827">
              <w:rPr>
                <w:rFonts w:asciiTheme="minorEastAsia" w:eastAsiaTheme="minorEastAsia" w:hAnsiTheme="minorEastAsia" w:cs="Arial" w:hint="eastAsia"/>
                <w:color w:val="000000"/>
                <w:sz w:val="16"/>
                <w:szCs w:val="16"/>
              </w:rPr>
              <w:t>教育附加安排的支出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26.26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Arial"/>
                <w:color w:val="000000"/>
                <w:sz w:val="16"/>
                <w:szCs w:val="16"/>
              </w:rPr>
            </w:pPr>
            <w:r w:rsidRPr="002A0827">
              <w:rPr>
                <w:rFonts w:asciiTheme="minorEastAsia" w:eastAsiaTheme="minorEastAsia" w:hAnsiTheme="minorEastAsia" w:cs="Arial" w:hint="eastAsia"/>
                <w:color w:val="000000"/>
                <w:sz w:val="16"/>
                <w:szCs w:val="16"/>
              </w:rPr>
              <w:t>26.26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2050901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color w:val="000000"/>
                <w:kern w:val="0"/>
                <w:sz w:val="16"/>
                <w:szCs w:val="16"/>
              </w:rPr>
              <w:t xml:space="preserve">  </w:t>
            </w:r>
            <w:r w:rsidRPr="002A0827">
              <w:rPr>
                <w:rFonts w:asciiTheme="minorEastAsia" w:eastAsiaTheme="minorEastAsia" w:hAnsiTheme="minorEastAsia" w:cs="宋体" w:hint="eastAsia"/>
                <w:color w:val="000000"/>
                <w:kern w:val="0"/>
                <w:sz w:val="16"/>
                <w:szCs w:val="16"/>
              </w:rPr>
              <w:t>农村中小学校舍建设</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9.6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9.6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kern w:val="0"/>
                <w:sz w:val="16"/>
                <w:szCs w:val="16"/>
              </w:rPr>
              <w:t>2050999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widowControl/>
              <w:jc w:val="left"/>
              <w:textAlignment w:val="center"/>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其他教育附加费安排的支出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16.66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Pr="002A0827" w:rsidRDefault="00A53560" w:rsidP="001A24A0">
            <w:pPr>
              <w:jc w:val="right"/>
              <w:rPr>
                <w:rFonts w:asciiTheme="minorEastAsia" w:eastAsiaTheme="minorEastAsia" w:hAnsiTheme="minorEastAsia" w:cs="宋体"/>
                <w:color w:val="000000"/>
                <w:sz w:val="16"/>
                <w:szCs w:val="16"/>
              </w:rPr>
            </w:pPr>
            <w:r w:rsidRPr="002A0827">
              <w:rPr>
                <w:rFonts w:asciiTheme="minorEastAsia" w:eastAsiaTheme="minorEastAsia" w:hAnsiTheme="minorEastAsia" w:cs="宋体" w:hint="eastAsia"/>
                <w:color w:val="000000"/>
                <w:sz w:val="16"/>
                <w:szCs w:val="16"/>
              </w:rPr>
              <w:t>16.66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A53560" w:rsidRDefault="00A5356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rsidTr="00CD3520">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A53560" w:rsidRDefault="00A5356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A53560" w:rsidRDefault="00A53560">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A53560" w:rsidRDefault="00A53560">
            <w:pPr>
              <w:jc w:val="right"/>
              <w:rPr>
                <w:rFonts w:ascii="宋体" w:cs="宋体"/>
                <w:color w:val="000000"/>
                <w:sz w:val="16"/>
                <w:szCs w:val="16"/>
              </w:rPr>
            </w:pPr>
          </w:p>
        </w:tc>
      </w:tr>
      <w:tr w:rsidR="00A53560" w:rsidRPr="002617AE">
        <w:trPr>
          <w:trHeight w:val="285"/>
        </w:trPr>
        <w:tc>
          <w:tcPr>
            <w:tcW w:w="10337" w:type="dxa"/>
            <w:gridSpan w:val="17"/>
            <w:vAlign w:val="center"/>
          </w:tcPr>
          <w:p w:rsidR="00A53560" w:rsidRDefault="00A5356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978"/>
        <w:gridCol w:w="504"/>
        <w:gridCol w:w="1638"/>
        <w:gridCol w:w="1042"/>
        <w:gridCol w:w="163"/>
        <w:gridCol w:w="836"/>
        <w:gridCol w:w="369"/>
        <w:gridCol w:w="630"/>
        <w:gridCol w:w="575"/>
        <w:gridCol w:w="424"/>
        <w:gridCol w:w="781"/>
        <w:gridCol w:w="218"/>
        <w:gridCol w:w="987"/>
        <w:gridCol w:w="1205"/>
      </w:tblGrid>
      <w:tr w:rsidR="007E0E29" w:rsidRPr="002617AE">
        <w:trPr>
          <w:trHeight w:val="375"/>
        </w:trPr>
        <w:tc>
          <w:tcPr>
            <w:tcW w:w="10350" w:type="dxa"/>
            <w:gridSpan w:val="14"/>
            <w:vAlign w:val="center"/>
          </w:tcPr>
          <w:p w:rsidR="007E0E29" w:rsidRDefault="007E0E2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E0E29" w:rsidRPr="002617AE">
        <w:trPr>
          <w:trHeight w:val="315"/>
        </w:trPr>
        <w:tc>
          <w:tcPr>
            <w:tcW w:w="1482" w:type="dxa"/>
            <w:gridSpan w:val="2"/>
            <w:vAlign w:val="center"/>
          </w:tcPr>
          <w:p w:rsidR="007E0E29" w:rsidRDefault="007E0E29">
            <w:pPr>
              <w:rPr>
                <w:rFonts w:ascii="宋体" w:cs="宋体"/>
                <w:color w:val="000000"/>
                <w:sz w:val="16"/>
                <w:szCs w:val="16"/>
              </w:rPr>
            </w:pPr>
          </w:p>
        </w:tc>
        <w:tc>
          <w:tcPr>
            <w:tcW w:w="1638" w:type="dxa"/>
            <w:vAlign w:val="center"/>
          </w:tcPr>
          <w:p w:rsidR="007E0E29" w:rsidRDefault="007E0E29">
            <w:pPr>
              <w:rPr>
                <w:rFonts w:ascii="宋体" w:cs="宋体"/>
                <w:color w:val="000000"/>
                <w:sz w:val="16"/>
                <w:szCs w:val="16"/>
              </w:rPr>
            </w:pPr>
          </w:p>
        </w:tc>
        <w:tc>
          <w:tcPr>
            <w:tcW w:w="1042"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192"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E0E29" w:rsidRPr="002617AE" w:rsidTr="00245DF0">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296CAA" w:rsidRDefault="00C60FD0" w:rsidP="00E53612">
            <w:pPr>
              <w:jc w:val="right"/>
              <w:rPr>
                <w:rFonts w:ascii="宋体" w:cs="Arial"/>
                <w:b/>
                <w:color w:val="000000"/>
                <w:sz w:val="16"/>
                <w:szCs w:val="16"/>
              </w:rPr>
            </w:pPr>
            <w:r w:rsidRPr="00296CAA">
              <w:rPr>
                <w:rFonts w:ascii="宋体" w:cs="Arial" w:hint="eastAsia"/>
                <w:b/>
                <w:color w:val="000000"/>
                <w:sz w:val="16"/>
                <w:szCs w:val="16"/>
              </w:rPr>
              <w:t>2527.65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296CAA" w:rsidRDefault="00C60FD0" w:rsidP="00E53612">
            <w:pPr>
              <w:jc w:val="right"/>
              <w:rPr>
                <w:rFonts w:ascii="宋体" w:cs="Arial"/>
                <w:b/>
                <w:color w:val="000000"/>
                <w:sz w:val="16"/>
                <w:szCs w:val="16"/>
              </w:rPr>
            </w:pPr>
            <w:r w:rsidRPr="00296CAA">
              <w:rPr>
                <w:rFonts w:ascii="宋体" w:cs="Arial" w:hint="eastAsia"/>
                <w:b/>
                <w:color w:val="000000"/>
                <w:sz w:val="16"/>
                <w:szCs w:val="16"/>
              </w:rPr>
              <w:t>2527.65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Pr="00296CAA" w:rsidRDefault="00C64277" w:rsidP="00E53612">
            <w:pPr>
              <w:jc w:val="right"/>
              <w:rPr>
                <w:rFonts w:ascii="宋体" w:cs="Arial"/>
                <w:b/>
                <w:color w:val="000000"/>
                <w:sz w:val="16"/>
                <w:szCs w:val="16"/>
              </w:rPr>
            </w:pPr>
            <w:r w:rsidRPr="00296CAA">
              <w:rPr>
                <w:rFonts w:ascii="宋体" w:cs="Arial" w:hint="eastAsia"/>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2527.65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2527.65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普通教育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2501.39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2501.39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学前教育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48.45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48.45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C64277">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小学教育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1355.14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1355.14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r w:rsidRPr="00296CAA">
              <w:rPr>
                <w:rFonts w:asciiTheme="minorEastAsia" w:eastAsiaTheme="minorEastAsia" w:hAnsiTheme="minorEastAsia" w:cs="Arial" w:hint="eastAsia"/>
                <w:color w:val="000000"/>
                <w:sz w:val="16"/>
                <w:szCs w:val="16"/>
              </w:rPr>
              <w:t>0203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初中教育</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1047.8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1047.8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2050299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其他普通教育支出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50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教育附加安排的支出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26.26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26.26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2050901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color w:val="000000"/>
                <w:kern w:val="0"/>
                <w:sz w:val="16"/>
                <w:szCs w:val="16"/>
              </w:rPr>
              <w:t xml:space="preserve">  </w:t>
            </w:r>
            <w:r w:rsidRPr="00296CAA">
              <w:rPr>
                <w:rFonts w:asciiTheme="minorEastAsia" w:eastAsiaTheme="minorEastAsia" w:hAnsiTheme="minorEastAsia" w:cs="宋体" w:hint="eastAsia"/>
                <w:color w:val="000000"/>
                <w:kern w:val="0"/>
                <w:sz w:val="16"/>
                <w:szCs w:val="16"/>
              </w:rPr>
              <w:t>农村中小学校舍建设</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9.6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9.6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widowControl/>
              <w:jc w:val="righ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kern w:val="0"/>
                <w:sz w:val="16"/>
                <w:szCs w:val="16"/>
              </w:rPr>
              <w:t>2050999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其他教育附加费安排的支出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16.66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16.66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pPr>
              <w:widowControl/>
              <w:jc w:val="righ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kern w:val="0"/>
                <w:sz w:val="16"/>
                <w:szCs w:val="16"/>
              </w:rPr>
            </w:pP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kern w:val="0"/>
                <w:sz w:val="16"/>
                <w:szCs w:val="16"/>
              </w:rPr>
            </w:pPr>
          </w:p>
        </w:tc>
      </w:tr>
      <w:tr w:rsidR="00C60FD0" w:rsidRPr="002617AE" w:rsidTr="00245DF0">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kern w:val="0"/>
                <w:sz w:val="16"/>
                <w:szCs w:val="16"/>
              </w:rPr>
            </w:pPr>
          </w:p>
        </w:tc>
      </w:tr>
      <w:tr w:rsidR="00C60FD0" w:rsidRPr="002617AE" w:rsidTr="00245DF0">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60"/>
        </w:trPr>
        <w:tc>
          <w:tcPr>
            <w:tcW w:w="10350" w:type="dxa"/>
            <w:gridSpan w:val="14"/>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E0E29" w:rsidRDefault="007E0E29">
      <w:pPr>
        <w:spacing w:line="360" w:lineRule="auto"/>
        <w:jc w:val="center"/>
        <w:rPr>
          <w:rFonts w:ascii="隶书" w:eastAsia="隶书" w:hAnsi="隶书" w:cs="隶书"/>
          <w:sz w:val="52"/>
          <w:szCs w:val="52"/>
        </w:rPr>
        <w:sectPr w:rsidR="007E0E29">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0A0"/>
      </w:tblPr>
      <w:tblGrid>
        <w:gridCol w:w="2089"/>
        <w:gridCol w:w="140"/>
        <w:gridCol w:w="255"/>
        <w:gridCol w:w="52"/>
        <w:gridCol w:w="1380"/>
        <w:gridCol w:w="1395"/>
        <w:gridCol w:w="308"/>
        <w:gridCol w:w="328"/>
        <w:gridCol w:w="409"/>
        <w:gridCol w:w="236"/>
        <w:gridCol w:w="973"/>
        <w:gridCol w:w="57"/>
        <w:gridCol w:w="1266"/>
        <w:gridCol w:w="1268"/>
      </w:tblGrid>
      <w:tr w:rsidR="007E0E29" w:rsidRPr="002617AE" w:rsidTr="00D3587A">
        <w:trPr>
          <w:trHeight w:val="132"/>
        </w:trPr>
        <w:tc>
          <w:tcPr>
            <w:tcW w:w="10156" w:type="dxa"/>
            <w:gridSpan w:val="14"/>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E0E29" w:rsidRPr="002617AE" w:rsidTr="00D3587A">
        <w:trPr>
          <w:trHeight w:val="83"/>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E0E29" w:rsidRPr="002617AE" w:rsidTr="00D3587A">
        <w:trPr>
          <w:trHeight w:val="70"/>
        </w:trPr>
        <w:tc>
          <w:tcPr>
            <w:tcW w:w="2229" w:type="dxa"/>
            <w:gridSpan w:val="2"/>
            <w:vAlign w:val="center"/>
          </w:tcPr>
          <w:p w:rsidR="007E0E29" w:rsidRDefault="007E0E29">
            <w:pPr>
              <w:rPr>
                <w:rFonts w:ascii="宋体" w:cs="宋体"/>
                <w:color w:val="000000"/>
                <w:sz w:val="16"/>
                <w:szCs w:val="16"/>
              </w:rPr>
            </w:pPr>
          </w:p>
        </w:tc>
        <w:tc>
          <w:tcPr>
            <w:tcW w:w="307" w:type="dxa"/>
            <w:gridSpan w:val="2"/>
            <w:vAlign w:val="center"/>
          </w:tcPr>
          <w:p w:rsidR="007E0E29" w:rsidRDefault="007E0E29">
            <w:pPr>
              <w:rPr>
                <w:rFonts w:ascii="宋体" w:cs="宋体"/>
                <w:color w:val="000000"/>
                <w:sz w:val="16"/>
                <w:szCs w:val="16"/>
              </w:rPr>
            </w:pPr>
          </w:p>
        </w:tc>
        <w:tc>
          <w:tcPr>
            <w:tcW w:w="1379" w:type="dxa"/>
            <w:vAlign w:val="center"/>
          </w:tcPr>
          <w:p w:rsidR="007E0E29" w:rsidRDefault="007E0E29">
            <w:pPr>
              <w:rPr>
                <w:rFonts w:ascii="宋体" w:cs="宋体"/>
                <w:color w:val="000000"/>
                <w:sz w:val="16"/>
                <w:szCs w:val="16"/>
              </w:rPr>
            </w:pPr>
          </w:p>
        </w:tc>
        <w:tc>
          <w:tcPr>
            <w:tcW w:w="1395" w:type="dxa"/>
            <w:vAlign w:val="center"/>
          </w:tcPr>
          <w:p w:rsidR="007E0E29" w:rsidRDefault="007E0E29">
            <w:pPr>
              <w:rPr>
                <w:rFonts w:ascii="宋体" w:cs="宋体"/>
                <w:color w:val="000000"/>
                <w:sz w:val="16"/>
                <w:szCs w:val="16"/>
              </w:rPr>
            </w:pPr>
          </w:p>
        </w:tc>
        <w:tc>
          <w:tcPr>
            <w:tcW w:w="308" w:type="dxa"/>
            <w:vAlign w:val="center"/>
          </w:tcPr>
          <w:p w:rsidR="007E0E29" w:rsidRDefault="007E0E29">
            <w:pPr>
              <w:rPr>
                <w:rFonts w:ascii="宋体" w:cs="宋体"/>
                <w:color w:val="000000"/>
                <w:sz w:val="16"/>
                <w:szCs w:val="16"/>
              </w:rPr>
            </w:pPr>
          </w:p>
        </w:tc>
        <w:tc>
          <w:tcPr>
            <w:tcW w:w="973" w:type="dxa"/>
            <w:gridSpan w:val="3"/>
            <w:vAlign w:val="center"/>
          </w:tcPr>
          <w:p w:rsidR="007E0E29" w:rsidRDefault="007E0E29">
            <w:pPr>
              <w:jc w:val="right"/>
              <w:rPr>
                <w:rFonts w:ascii="宋体" w:cs="宋体"/>
                <w:color w:val="000000"/>
                <w:sz w:val="16"/>
                <w:szCs w:val="16"/>
              </w:rPr>
            </w:pPr>
          </w:p>
        </w:tc>
        <w:tc>
          <w:tcPr>
            <w:tcW w:w="973" w:type="dxa"/>
            <w:vAlign w:val="center"/>
          </w:tcPr>
          <w:p w:rsidR="007E0E29" w:rsidRDefault="007E0E29">
            <w:pPr>
              <w:jc w:val="right"/>
              <w:rPr>
                <w:rFonts w:ascii="宋体" w:cs="宋体"/>
                <w:color w:val="000000"/>
                <w:sz w:val="16"/>
                <w:szCs w:val="16"/>
              </w:rPr>
            </w:pPr>
          </w:p>
        </w:tc>
        <w:tc>
          <w:tcPr>
            <w:tcW w:w="2590"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rsidTr="00D3587A">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E0E29" w:rsidRPr="002617AE" w:rsidTr="00D3587A">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C60FD0">
            <w:pPr>
              <w:widowControl/>
              <w:jc w:val="right"/>
              <w:textAlignment w:val="center"/>
              <w:rPr>
                <w:rFonts w:ascii="宋体" w:cs="宋体"/>
                <w:color w:val="000000"/>
                <w:sz w:val="16"/>
                <w:szCs w:val="16"/>
              </w:rPr>
            </w:pPr>
            <w:r>
              <w:rPr>
                <w:rFonts w:ascii="宋体" w:hAnsi="宋体" w:cs="宋体" w:hint="eastAsia"/>
                <w:color w:val="000000"/>
                <w:kern w:val="0"/>
                <w:sz w:val="16"/>
                <w:szCs w:val="16"/>
              </w:rPr>
              <w:t>2527.65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60FD0" w:rsidP="00C64277">
            <w:pPr>
              <w:widowControl/>
              <w:jc w:val="right"/>
              <w:textAlignment w:val="center"/>
              <w:rPr>
                <w:rFonts w:ascii="宋体" w:cs="宋体"/>
                <w:color w:val="000000"/>
                <w:sz w:val="16"/>
                <w:szCs w:val="16"/>
              </w:rPr>
            </w:pPr>
            <w:r>
              <w:rPr>
                <w:rFonts w:ascii="宋体" w:cs="宋体" w:hint="eastAsia"/>
                <w:color w:val="000000"/>
                <w:sz w:val="16"/>
                <w:szCs w:val="16"/>
              </w:rPr>
              <w:t>2527.65</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C60FD0">
            <w:pPr>
              <w:widowControl/>
              <w:jc w:val="right"/>
              <w:textAlignment w:val="center"/>
              <w:rPr>
                <w:rFonts w:ascii="宋体" w:cs="宋体"/>
                <w:color w:val="000000"/>
                <w:sz w:val="16"/>
                <w:szCs w:val="16"/>
              </w:rPr>
            </w:pPr>
            <w:r>
              <w:rPr>
                <w:rFonts w:ascii="宋体" w:cs="宋体" w:hint="eastAsia"/>
                <w:color w:val="000000"/>
                <w:sz w:val="16"/>
                <w:szCs w:val="16"/>
              </w:rPr>
              <w:t>2527.65</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C60FD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2527.65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C60FD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2527.65</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C60FD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2527.65</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jc w:val="right"/>
              <w:rPr>
                <w:rFonts w:ascii="宋体" w:cs="宋体"/>
                <w:color w:val="000000"/>
                <w:sz w:val="16"/>
                <w:szCs w:val="16"/>
              </w:rPr>
            </w:pPr>
          </w:p>
        </w:tc>
      </w:tr>
      <w:tr w:rsidR="007E0E29" w:rsidRPr="002617AE" w:rsidTr="00D3587A">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7"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D3587A">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C60FD0" w:rsidP="00C6427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2527.65</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C60FD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2527.65</w:t>
            </w:r>
          </w:p>
        </w:tc>
        <w:tc>
          <w:tcPr>
            <w:tcW w:w="1266" w:type="dxa"/>
            <w:tcBorders>
              <w:top w:val="single" w:sz="4" w:space="0" w:color="000000"/>
              <w:left w:val="single" w:sz="4" w:space="0" w:color="000000"/>
              <w:bottom w:val="single" w:sz="12" w:space="0" w:color="000000"/>
              <w:right w:val="single" w:sz="4" w:space="0" w:color="000000"/>
            </w:tcBorders>
            <w:vAlign w:val="center"/>
          </w:tcPr>
          <w:p w:rsidR="007E0E29" w:rsidRDefault="00C60FD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2527.65</w:t>
            </w:r>
          </w:p>
        </w:tc>
        <w:tc>
          <w:tcPr>
            <w:tcW w:w="1267"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rsidTr="00D3587A">
        <w:trPr>
          <w:trHeight w:val="386"/>
        </w:trPr>
        <w:tc>
          <w:tcPr>
            <w:tcW w:w="10156" w:type="dxa"/>
            <w:gridSpan w:val="14"/>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E0E29" w:rsidRPr="002617AE">
        <w:trPr>
          <w:trHeight w:val="375"/>
        </w:trPr>
        <w:tc>
          <w:tcPr>
            <w:tcW w:w="10440" w:type="dxa"/>
            <w:gridSpan w:val="8"/>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7E0E29" w:rsidRPr="002617AE">
        <w:trPr>
          <w:trHeight w:val="285"/>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E0E29" w:rsidRPr="002617AE">
        <w:trPr>
          <w:trHeight w:val="270"/>
        </w:trPr>
        <w:tc>
          <w:tcPr>
            <w:tcW w:w="1891" w:type="dxa"/>
            <w:gridSpan w:val="2"/>
            <w:vAlign w:val="center"/>
          </w:tcPr>
          <w:p w:rsidR="007E0E29" w:rsidRDefault="007E0E29">
            <w:pPr>
              <w:rPr>
                <w:rFonts w:ascii="宋体" w:cs="宋体"/>
                <w:color w:val="000000"/>
                <w:sz w:val="16"/>
                <w:szCs w:val="16"/>
              </w:rPr>
            </w:pPr>
          </w:p>
        </w:tc>
        <w:tc>
          <w:tcPr>
            <w:tcW w:w="1800" w:type="dxa"/>
            <w:vAlign w:val="center"/>
          </w:tcPr>
          <w:p w:rsidR="007E0E29" w:rsidRDefault="007E0E29">
            <w:pPr>
              <w:rPr>
                <w:rFonts w:ascii="宋体" w:cs="宋体"/>
                <w:color w:val="000000"/>
                <w:sz w:val="16"/>
                <w:szCs w:val="16"/>
              </w:rPr>
            </w:pPr>
          </w:p>
        </w:tc>
        <w:tc>
          <w:tcPr>
            <w:tcW w:w="2325" w:type="dxa"/>
            <w:gridSpan w:val="2"/>
            <w:vAlign w:val="center"/>
          </w:tcPr>
          <w:p w:rsidR="007E0E29" w:rsidRDefault="007E0E29">
            <w:pPr>
              <w:rPr>
                <w:rFonts w:ascii="宋体" w:cs="宋体"/>
                <w:color w:val="000000"/>
                <w:sz w:val="16"/>
                <w:szCs w:val="16"/>
              </w:rPr>
            </w:pPr>
          </w:p>
        </w:tc>
        <w:tc>
          <w:tcPr>
            <w:tcW w:w="1575" w:type="dxa"/>
            <w:vAlign w:val="center"/>
          </w:tcPr>
          <w:p w:rsidR="007E0E29" w:rsidRDefault="007E0E29">
            <w:pPr>
              <w:rPr>
                <w:rFonts w:ascii="宋体" w:cs="宋体"/>
                <w:color w:val="000000"/>
                <w:sz w:val="16"/>
                <w:szCs w:val="16"/>
              </w:rPr>
            </w:pPr>
          </w:p>
        </w:tc>
        <w:tc>
          <w:tcPr>
            <w:tcW w:w="2849"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E0E29" w:rsidRPr="002617A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E0E29" w:rsidRPr="002617A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E0E29" w:rsidRPr="00296CAA" w:rsidRDefault="00C60FD0" w:rsidP="00E53612">
            <w:pPr>
              <w:jc w:val="right"/>
              <w:rPr>
                <w:rFonts w:asciiTheme="minorEastAsia" w:eastAsiaTheme="minorEastAsia" w:hAnsiTheme="minorEastAsia" w:cs="Arial"/>
                <w:b/>
                <w:color w:val="000000"/>
                <w:sz w:val="16"/>
                <w:szCs w:val="16"/>
              </w:rPr>
            </w:pPr>
            <w:r w:rsidRPr="00296CAA">
              <w:rPr>
                <w:rFonts w:asciiTheme="minorEastAsia" w:eastAsiaTheme="minorEastAsia" w:hAnsiTheme="minorEastAsia" w:cs="Arial" w:hint="eastAsia"/>
                <w:b/>
                <w:color w:val="000000"/>
                <w:sz w:val="16"/>
                <w:szCs w:val="16"/>
              </w:rPr>
              <w:t>2527.65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E0E29" w:rsidRPr="00296CAA" w:rsidRDefault="00C60FD0" w:rsidP="00E53612">
            <w:pPr>
              <w:jc w:val="right"/>
              <w:rPr>
                <w:rFonts w:asciiTheme="minorEastAsia" w:eastAsiaTheme="minorEastAsia" w:hAnsiTheme="minorEastAsia" w:cs="Arial"/>
                <w:b/>
                <w:color w:val="000000"/>
                <w:sz w:val="16"/>
                <w:szCs w:val="16"/>
              </w:rPr>
            </w:pPr>
            <w:r w:rsidRPr="00296CAA">
              <w:rPr>
                <w:rFonts w:asciiTheme="minorEastAsia" w:eastAsiaTheme="minorEastAsia" w:hAnsiTheme="minorEastAsia" w:cs="Arial" w:hint="eastAsia"/>
                <w:b/>
                <w:color w:val="000000"/>
                <w:sz w:val="16"/>
                <w:szCs w:val="16"/>
              </w:rPr>
              <w:t>2527.65</w:t>
            </w:r>
          </w:p>
        </w:tc>
        <w:tc>
          <w:tcPr>
            <w:tcW w:w="2251" w:type="dxa"/>
            <w:tcBorders>
              <w:top w:val="single" w:sz="4" w:space="0" w:color="000000"/>
              <w:left w:val="single" w:sz="4" w:space="0" w:color="000000"/>
              <w:bottom w:val="single" w:sz="4" w:space="0" w:color="000000"/>
              <w:right w:val="single" w:sz="12" w:space="0" w:color="000000"/>
            </w:tcBorders>
            <w:vAlign w:val="center"/>
          </w:tcPr>
          <w:p w:rsidR="007E0E29" w:rsidRDefault="007E0E29" w:rsidP="00E53612">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2527.65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2527.65</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2501.39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2501.39</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学前教育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48.45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48.45</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205020</w:t>
            </w:r>
            <w:r w:rsidRPr="00296CAA">
              <w:rPr>
                <w:rFonts w:asciiTheme="minorEastAsia" w:eastAsiaTheme="minorEastAsia" w:hAnsiTheme="minorEastAsia" w:cs="Arial" w:hint="eastAsia"/>
                <w:color w:val="000000"/>
                <w:sz w:val="16"/>
                <w:szCs w:val="16"/>
              </w:rPr>
              <w:t>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1355.14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1355.14</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w:t>
            </w:r>
            <w:r w:rsidRPr="00296CAA">
              <w:rPr>
                <w:rFonts w:asciiTheme="minorEastAsia" w:eastAsiaTheme="minorEastAsia" w:hAnsiTheme="minorEastAsia" w:cs="Arial" w:hint="eastAsia"/>
                <w:color w:val="000000"/>
                <w:sz w:val="16"/>
                <w:szCs w:val="16"/>
              </w:rPr>
              <w:t>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1047.8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1047.8</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2050299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其他普通教育支出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50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50</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rPr>
                <w:rFonts w:asciiTheme="minorEastAsia" w:eastAsiaTheme="minorEastAsia" w:hAnsiTheme="minorEastAsia" w:cs="Arial"/>
                <w:color w:val="000000"/>
                <w:sz w:val="16"/>
                <w:szCs w:val="16"/>
              </w:rPr>
            </w:pPr>
            <w:r w:rsidRPr="00296CAA">
              <w:rPr>
                <w:rFonts w:asciiTheme="minorEastAsia" w:eastAsiaTheme="minorEastAsia" w:hAnsiTheme="minorEastAsia" w:cs="Arial"/>
                <w:color w:val="000000"/>
                <w:sz w:val="16"/>
                <w:szCs w:val="16"/>
              </w:rPr>
              <w:t xml:space="preserve">  </w:t>
            </w:r>
            <w:r w:rsidRPr="00296CAA">
              <w:rPr>
                <w:rFonts w:asciiTheme="minorEastAsia" w:eastAsiaTheme="minorEastAsia" w:hAnsiTheme="minorEastAsia" w:cs="Arial" w:hint="eastAsia"/>
                <w:color w:val="000000"/>
                <w:sz w:val="16"/>
                <w:szCs w:val="16"/>
              </w:rPr>
              <w:t>教育附加安排的支出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26.26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Arial"/>
                <w:color w:val="000000"/>
                <w:sz w:val="16"/>
                <w:szCs w:val="16"/>
              </w:rPr>
            </w:pPr>
            <w:r w:rsidRPr="00296CAA">
              <w:rPr>
                <w:rFonts w:asciiTheme="minorEastAsia" w:eastAsiaTheme="minorEastAsia" w:hAnsiTheme="minorEastAsia" w:cs="Arial" w:hint="eastAsia"/>
                <w:color w:val="000000"/>
                <w:sz w:val="16"/>
                <w:szCs w:val="16"/>
              </w:rPr>
              <w:t>26.26</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jc w:val="right"/>
              <w:rPr>
                <w:rFonts w:ascii="宋体" w:cs="Arial"/>
                <w:color w:val="000000"/>
                <w:sz w:val="22"/>
                <w:szCs w:val="22"/>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2050901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color w:val="000000"/>
                <w:kern w:val="0"/>
                <w:sz w:val="16"/>
                <w:szCs w:val="16"/>
              </w:rPr>
              <w:t xml:space="preserve">  </w:t>
            </w:r>
            <w:r w:rsidRPr="00296CAA">
              <w:rPr>
                <w:rFonts w:asciiTheme="minorEastAsia" w:eastAsiaTheme="minorEastAsia" w:hAnsiTheme="minorEastAsia" w:cs="宋体" w:hint="eastAsia"/>
                <w:color w:val="000000"/>
                <w:kern w:val="0"/>
                <w:sz w:val="16"/>
                <w:szCs w:val="16"/>
              </w:rPr>
              <w:t>农村中小学校舍建设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9.6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9.6</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kern w:val="0"/>
                <w:sz w:val="16"/>
                <w:szCs w:val="16"/>
              </w:rPr>
              <w:t>2050999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widowControl/>
              <w:jc w:val="left"/>
              <w:textAlignment w:val="center"/>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其他教育附加费安排的支出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16.66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Pr="00296CAA" w:rsidRDefault="00C60FD0" w:rsidP="001A24A0">
            <w:pPr>
              <w:jc w:val="right"/>
              <w:rPr>
                <w:rFonts w:asciiTheme="minorEastAsia" w:eastAsiaTheme="minorEastAsia" w:hAnsiTheme="minorEastAsia" w:cs="宋体"/>
                <w:color w:val="000000"/>
                <w:sz w:val="16"/>
                <w:szCs w:val="16"/>
              </w:rPr>
            </w:pPr>
            <w:r w:rsidRPr="00296CAA">
              <w:rPr>
                <w:rFonts w:asciiTheme="minorEastAsia" w:eastAsiaTheme="minorEastAsia" w:hAnsiTheme="minorEastAsia" w:cs="宋体" w:hint="eastAsia"/>
                <w:color w:val="000000"/>
                <w:sz w:val="16"/>
                <w:szCs w:val="16"/>
              </w:rPr>
              <w:t>16.66</w:t>
            </w: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rsidP="001A24A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60FD0" w:rsidRDefault="00C60FD0">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60FD0" w:rsidRDefault="00C60FD0">
            <w:pPr>
              <w:widowControl/>
              <w:jc w:val="right"/>
              <w:textAlignment w:val="center"/>
              <w:rPr>
                <w:rFonts w:ascii="宋体" w:cs="宋体"/>
                <w:color w:val="000000"/>
                <w:sz w:val="16"/>
                <w:szCs w:val="16"/>
              </w:rPr>
            </w:pPr>
          </w:p>
        </w:tc>
      </w:tr>
      <w:tr w:rsidR="00C60FD0" w:rsidRPr="002617AE">
        <w:trPr>
          <w:trHeight w:val="600"/>
        </w:trPr>
        <w:tc>
          <w:tcPr>
            <w:tcW w:w="10440" w:type="dxa"/>
            <w:gridSpan w:val="8"/>
            <w:vAlign w:val="center"/>
          </w:tcPr>
          <w:p w:rsidR="00C60FD0" w:rsidRDefault="00C60FD0">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7E0E29" w:rsidRPr="002617AE">
        <w:trPr>
          <w:trHeight w:val="375"/>
        </w:trPr>
        <w:tc>
          <w:tcPr>
            <w:tcW w:w="10485" w:type="dxa"/>
            <w:gridSpan w:val="9"/>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E0E29" w:rsidRPr="002617AE">
        <w:trPr>
          <w:trHeight w:val="285"/>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E0E29" w:rsidRPr="002617AE">
        <w:trPr>
          <w:trHeight w:val="270"/>
        </w:trPr>
        <w:tc>
          <w:tcPr>
            <w:tcW w:w="1650" w:type="dxa"/>
            <w:gridSpan w:val="2"/>
            <w:vAlign w:val="center"/>
          </w:tcPr>
          <w:p w:rsidR="007E0E29" w:rsidRDefault="007E0E29">
            <w:pPr>
              <w:rPr>
                <w:rFonts w:ascii="宋体" w:cs="宋体"/>
                <w:color w:val="000000"/>
                <w:sz w:val="16"/>
                <w:szCs w:val="16"/>
              </w:rPr>
            </w:pPr>
          </w:p>
        </w:tc>
        <w:tc>
          <w:tcPr>
            <w:tcW w:w="1794" w:type="dxa"/>
            <w:vAlign w:val="center"/>
          </w:tcPr>
          <w:p w:rsidR="007E0E29" w:rsidRDefault="007E0E29">
            <w:pPr>
              <w:rPr>
                <w:rFonts w:ascii="宋体" w:cs="宋体"/>
                <w:color w:val="000000"/>
                <w:sz w:val="16"/>
                <w:szCs w:val="16"/>
              </w:rPr>
            </w:pPr>
          </w:p>
        </w:tc>
        <w:tc>
          <w:tcPr>
            <w:tcW w:w="1620" w:type="dxa"/>
            <w:vAlign w:val="center"/>
          </w:tcPr>
          <w:p w:rsidR="007E0E29" w:rsidRDefault="007E0E29">
            <w:pPr>
              <w:rPr>
                <w:rFonts w:ascii="宋体" w:cs="宋体"/>
                <w:color w:val="000000"/>
                <w:sz w:val="16"/>
                <w:szCs w:val="16"/>
              </w:rPr>
            </w:pPr>
          </w:p>
        </w:tc>
        <w:tc>
          <w:tcPr>
            <w:tcW w:w="754" w:type="dxa"/>
            <w:vAlign w:val="center"/>
          </w:tcPr>
          <w:p w:rsidR="007E0E29" w:rsidRDefault="007E0E29">
            <w:pPr>
              <w:rPr>
                <w:rFonts w:ascii="宋体" w:cs="宋体"/>
                <w:color w:val="000000"/>
                <w:sz w:val="16"/>
                <w:szCs w:val="16"/>
              </w:rPr>
            </w:pPr>
          </w:p>
        </w:tc>
        <w:tc>
          <w:tcPr>
            <w:tcW w:w="1794" w:type="dxa"/>
            <w:gridSpan w:val="2"/>
            <w:vAlign w:val="center"/>
          </w:tcPr>
          <w:p w:rsidR="007E0E29" w:rsidRDefault="007E0E29">
            <w:pPr>
              <w:rPr>
                <w:rFonts w:ascii="宋体" w:cs="宋体"/>
                <w:color w:val="000000"/>
                <w:sz w:val="16"/>
                <w:szCs w:val="16"/>
              </w:rPr>
            </w:pPr>
          </w:p>
        </w:tc>
        <w:tc>
          <w:tcPr>
            <w:tcW w:w="2873" w:type="dxa"/>
            <w:gridSpan w:val="2"/>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E0E29" w:rsidRPr="002617A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1107.13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790.74</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590.84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398.82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136.66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cs="宋体" w:hint="eastAsia"/>
                <w:color w:val="000000"/>
                <w:sz w:val="16"/>
                <w:szCs w:val="16"/>
              </w:rPr>
              <w:t>2.38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58.78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cs="宋体" w:hint="eastAsia"/>
                <w:color w:val="000000"/>
                <w:sz w:val="16"/>
                <w:szCs w:val="16"/>
              </w:rPr>
              <w:t>0.09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0.09</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292.64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37.52</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3.8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28.2</w:t>
            </w:r>
            <w:r w:rsidR="007E0E29">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2.38</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cs="宋体" w:hint="eastAsia"/>
                <w:color w:val="000000"/>
                <w:sz w:val="16"/>
                <w:szCs w:val="16"/>
              </w:rPr>
              <w:t>6.27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441.81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15.1</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400.9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173.36</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4.9</w:t>
            </w:r>
            <w:r w:rsidR="007E0E29">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36</w:t>
            </w:r>
            <w:r w:rsidR="007E0E29">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1A24A0">
            <w:pPr>
              <w:widowControl/>
              <w:jc w:val="right"/>
              <w:textAlignment w:val="center"/>
              <w:rPr>
                <w:rFonts w:ascii="宋体" w:cs="宋体"/>
                <w:color w:val="000000"/>
                <w:sz w:val="16"/>
                <w:szCs w:val="16"/>
              </w:rPr>
            </w:pPr>
            <w:r>
              <w:rPr>
                <w:rFonts w:ascii="宋体" w:cs="宋体" w:hint="eastAsia"/>
                <w:color w:val="000000"/>
                <w:sz w:val="16"/>
                <w:szCs w:val="16"/>
              </w:rPr>
              <w:t>4.91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sz w:val="16"/>
                <w:szCs w:val="16"/>
              </w:rPr>
              <w:t>27.35</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10.51</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rsidTr="001A24A0">
        <w:trPr>
          <w:trHeight w:val="453"/>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296CAA" w:rsidP="00296CAA">
            <w:pPr>
              <w:widowControl/>
              <w:ind w:right="160"/>
              <w:jc w:val="right"/>
              <w:textAlignment w:val="center"/>
              <w:rPr>
                <w:rFonts w:ascii="宋体" w:cs="宋体"/>
                <w:color w:val="000000"/>
                <w:sz w:val="16"/>
                <w:szCs w:val="16"/>
              </w:rPr>
            </w:pPr>
            <w:r>
              <w:rPr>
                <w:rFonts w:ascii="宋体" w:hAnsi="宋体" w:cs="宋体" w:hint="eastAsia"/>
                <w:color w:val="000000"/>
                <w:kern w:val="0"/>
                <w:sz w:val="16"/>
                <w:szCs w:val="16"/>
              </w:rPr>
              <w:t>108.17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187.97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100</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1A24A0">
            <w:pPr>
              <w:widowControl/>
              <w:jc w:val="right"/>
              <w:textAlignment w:val="center"/>
              <w:rPr>
                <w:rFonts w:ascii="宋体" w:cs="宋体"/>
                <w:color w:val="000000"/>
                <w:sz w:val="16"/>
                <w:szCs w:val="16"/>
              </w:rPr>
            </w:pPr>
            <w:r>
              <w:rPr>
                <w:rFonts w:ascii="宋体" w:hAnsi="宋体" w:cs="宋体" w:hint="eastAsia"/>
                <w:color w:val="000000"/>
                <w:kern w:val="0"/>
                <w:sz w:val="16"/>
                <w:szCs w:val="16"/>
              </w:rPr>
              <w:t>87.97</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77"/>
        </w:trPr>
        <w:tc>
          <w:tcPr>
            <w:tcW w:w="10485" w:type="dxa"/>
            <w:gridSpan w:val="9"/>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E0E29" w:rsidRPr="002617AE">
        <w:trPr>
          <w:trHeight w:val="375"/>
        </w:trPr>
        <w:tc>
          <w:tcPr>
            <w:tcW w:w="10485" w:type="dxa"/>
            <w:gridSpan w:val="2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E0E29" w:rsidRPr="002617AE">
        <w:trPr>
          <w:trHeight w:val="285"/>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E0E29" w:rsidRPr="002617AE">
        <w:trPr>
          <w:trHeight w:val="270"/>
        </w:trPr>
        <w:tc>
          <w:tcPr>
            <w:tcW w:w="1783" w:type="dxa"/>
            <w:gridSpan w:val="2"/>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29"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29" w:type="dxa"/>
            <w:vAlign w:val="center"/>
          </w:tcPr>
          <w:p w:rsidR="007E0E29" w:rsidRDefault="007E0E29">
            <w:pPr>
              <w:rPr>
                <w:rFonts w:ascii="宋体" w:cs="宋体"/>
                <w:color w:val="000000"/>
                <w:sz w:val="16"/>
                <w:szCs w:val="16"/>
              </w:rPr>
            </w:pPr>
          </w:p>
        </w:tc>
        <w:tc>
          <w:tcPr>
            <w:tcW w:w="992" w:type="dxa"/>
            <w:gridSpan w:val="2"/>
            <w:vAlign w:val="center"/>
          </w:tcPr>
          <w:p w:rsidR="007E0E29" w:rsidRDefault="007E0E29">
            <w:pPr>
              <w:rPr>
                <w:rFonts w:ascii="宋体" w:cs="宋体"/>
                <w:color w:val="000000"/>
                <w:sz w:val="16"/>
                <w:szCs w:val="16"/>
              </w:rPr>
            </w:pPr>
          </w:p>
        </w:tc>
        <w:tc>
          <w:tcPr>
            <w:tcW w:w="509" w:type="dxa"/>
            <w:vAlign w:val="center"/>
          </w:tcPr>
          <w:p w:rsidR="007E0E29" w:rsidRDefault="007E0E29">
            <w:pPr>
              <w:rPr>
                <w:rFonts w:ascii="宋体" w:cs="宋体"/>
                <w:color w:val="000000"/>
                <w:sz w:val="16"/>
                <w:szCs w:val="16"/>
              </w:rPr>
            </w:pPr>
          </w:p>
        </w:tc>
        <w:tc>
          <w:tcPr>
            <w:tcW w:w="647" w:type="dxa"/>
            <w:gridSpan w:val="2"/>
            <w:vAlign w:val="center"/>
          </w:tcPr>
          <w:p w:rsidR="007E0E29" w:rsidRDefault="007E0E29">
            <w:pPr>
              <w:rPr>
                <w:rFonts w:ascii="宋体" w:cs="宋体"/>
                <w:color w:val="000000"/>
                <w:sz w:val="16"/>
                <w:szCs w:val="16"/>
              </w:rPr>
            </w:pPr>
          </w:p>
        </w:tc>
        <w:tc>
          <w:tcPr>
            <w:tcW w:w="630" w:type="dxa"/>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630" w:type="dxa"/>
            <w:gridSpan w:val="2"/>
            <w:vAlign w:val="center"/>
          </w:tcPr>
          <w:p w:rsidR="007E0E29" w:rsidRDefault="007E0E29">
            <w:pPr>
              <w:rPr>
                <w:rFonts w:ascii="宋体" w:cs="宋体"/>
                <w:color w:val="000000"/>
                <w:sz w:val="16"/>
                <w:szCs w:val="16"/>
              </w:rPr>
            </w:pPr>
          </w:p>
        </w:tc>
        <w:tc>
          <w:tcPr>
            <w:tcW w:w="2129" w:type="dxa"/>
            <w:gridSpan w:val="3"/>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E0E29" w:rsidRPr="002617A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E0E29" w:rsidRPr="002617A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E0E29" w:rsidRPr="002617A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jc w:val="right"/>
              <w:rPr>
                <w:rFonts w:ascii="宋体" w:cs="宋体"/>
                <w:color w:val="000000"/>
                <w:sz w:val="16"/>
                <w:szCs w:val="16"/>
              </w:rPr>
            </w:pPr>
            <w:r>
              <w:rPr>
                <w:rFonts w:ascii="宋体" w:cs="宋体"/>
                <w:color w:val="000000"/>
                <w:sz w:val="16"/>
                <w:szCs w:val="16"/>
              </w:rPr>
              <w:t>0</w:t>
            </w:r>
          </w:p>
        </w:tc>
      </w:tr>
      <w:tr w:rsidR="007E0E29" w:rsidRPr="002617AE">
        <w:trPr>
          <w:trHeight w:val="600"/>
        </w:trPr>
        <w:tc>
          <w:tcPr>
            <w:tcW w:w="10485" w:type="dxa"/>
            <w:gridSpan w:val="2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E0E29" w:rsidRPr="002617AE">
        <w:trPr>
          <w:trHeight w:val="375"/>
        </w:trPr>
        <w:tc>
          <w:tcPr>
            <w:tcW w:w="10500" w:type="dxa"/>
            <w:gridSpan w:val="12"/>
            <w:vAlign w:val="bottom"/>
          </w:tcPr>
          <w:p w:rsidR="007E0E29" w:rsidRDefault="007E0E2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E0E29" w:rsidRPr="002617AE">
        <w:trPr>
          <w:trHeight w:val="285"/>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E0E29" w:rsidRPr="002617AE">
        <w:trPr>
          <w:trHeight w:val="270"/>
        </w:trPr>
        <w:tc>
          <w:tcPr>
            <w:tcW w:w="1591" w:type="dxa"/>
            <w:gridSpan w:val="2"/>
            <w:vAlign w:val="center"/>
          </w:tcPr>
          <w:p w:rsidR="007E0E29" w:rsidRDefault="007E0E29">
            <w:pPr>
              <w:rPr>
                <w:rFonts w:ascii="宋体" w:cs="宋体"/>
                <w:color w:val="000000"/>
                <w:sz w:val="16"/>
                <w:szCs w:val="16"/>
              </w:rPr>
            </w:pPr>
          </w:p>
        </w:tc>
        <w:tc>
          <w:tcPr>
            <w:tcW w:w="1436" w:type="dxa"/>
            <w:vAlign w:val="center"/>
          </w:tcPr>
          <w:p w:rsidR="007E0E29" w:rsidRDefault="007E0E29">
            <w:pPr>
              <w:rPr>
                <w:rFonts w:ascii="宋体" w:cs="宋体"/>
                <w:color w:val="000000"/>
                <w:sz w:val="16"/>
                <w:szCs w:val="16"/>
              </w:rPr>
            </w:pPr>
          </w:p>
        </w:tc>
        <w:tc>
          <w:tcPr>
            <w:tcW w:w="1166" w:type="dxa"/>
            <w:vAlign w:val="center"/>
          </w:tcPr>
          <w:p w:rsidR="007E0E29" w:rsidRDefault="007E0E29">
            <w:pPr>
              <w:rPr>
                <w:rFonts w:ascii="宋体" w:cs="宋体"/>
                <w:color w:val="000000"/>
                <w:sz w:val="16"/>
                <w:szCs w:val="16"/>
              </w:rPr>
            </w:pPr>
          </w:p>
        </w:tc>
        <w:tc>
          <w:tcPr>
            <w:tcW w:w="1297" w:type="dxa"/>
            <w:gridSpan w:val="2"/>
            <w:vAlign w:val="center"/>
          </w:tcPr>
          <w:p w:rsidR="007E0E29" w:rsidRDefault="007E0E29">
            <w:pPr>
              <w:rPr>
                <w:rFonts w:ascii="宋体" w:cs="宋体"/>
                <w:color w:val="000000"/>
                <w:sz w:val="16"/>
                <w:szCs w:val="16"/>
              </w:rPr>
            </w:pPr>
          </w:p>
        </w:tc>
        <w:tc>
          <w:tcPr>
            <w:tcW w:w="751" w:type="dxa"/>
            <w:vAlign w:val="center"/>
          </w:tcPr>
          <w:p w:rsidR="007E0E29" w:rsidRDefault="007E0E29">
            <w:pPr>
              <w:rPr>
                <w:rFonts w:ascii="宋体" w:cs="宋体"/>
                <w:color w:val="000000"/>
                <w:sz w:val="16"/>
                <w:szCs w:val="16"/>
              </w:rPr>
            </w:pPr>
          </w:p>
        </w:tc>
        <w:tc>
          <w:tcPr>
            <w:tcW w:w="999" w:type="dxa"/>
            <w:gridSpan w:val="2"/>
            <w:vAlign w:val="center"/>
          </w:tcPr>
          <w:p w:rsidR="007E0E29" w:rsidRDefault="007E0E29">
            <w:pPr>
              <w:rPr>
                <w:rFonts w:ascii="宋体" w:cs="宋体"/>
                <w:color w:val="000000"/>
                <w:sz w:val="16"/>
                <w:szCs w:val="16"/>
              </w:rPr>
            </w:pPr>
          </w:p>
        </w:tc>
        <w:tc>
          <w:tcPr>
            <w:tcW w:w="2000" w:type="dxa"/>
            <w:gridSpan w:val="2"/>
            <w:vAlign w:val="center"/>
          </w:tcPr>
          <w:p w:rsidR="007E0E29" w:rsidRDefault="007E0E29">
            <w:pPr>
              <w:rPr>
                <w:rFonts w:ascii="宋体" w:cs="宋体"/>
                <w:color w:val="000000"/>
                <w:sz w:val="16"/>
                <w:szCs w:val="16"/>
              </w:rPr>
            </w:pPr>
          </w:p>
        </w:tc>
        <w:tc>
          <w:tcPr>
            <w:tcW w:w="1260" w:type="dxa"/>
            <w:vAlign w:val="center"/>
          </w:tcPr>
          <w:p w:rsidR="007E0E29" w:rsidRDefault="007E0E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E0E29" w:rsidRPr="002617A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E0E29" w:rsidRDefault="007E0E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E0E29" w:rsidRDefault="007E0E29">
            <w:pPr>
              <w:jc w:val="center"/>
              <w:rPr>
                <w:rFonts w:ascii="宋体" w:cs="宋体"/>
                <w:b/>
                <w:color w:val="000000"/>
                <w:sz w:val="16"/>
                <w:szCs w:val="16"/>
              </w:rPr>
            </w:pP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E0E29" w:rsidRPr="002617A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E0E29" w:rsidRDefault="007E0E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E0E29" w:rsidRDefault="007E0E29">
            <w:pPr>
              <w:widowControl/>
              <w:jc w:val="right"/>
              <w:textAlignment w:val="center"/>
              <w:rPr>
                <w:rFonts w:ascii="宋体" w:cs="宋体"/>
                <w:color w:val="000000"/>
                <w:kern w:val="0"/>
                <w:sz w:val="16"/>
                <w:szCs w:val="16"/>
              </w:rPr>
            </w:pPr>
          </w:p>
        </w:tc>
      </w:tr>
      <w:tr w:rsidR="007E0E29" w:rsidRPr="002617A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E0E29" w:rsidRDefault="007E0E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E0E29" w:rsidRDefault="007E0E29">
            <w:pPr>
              <w:widowControl/>
              <w:jc w:val="right"/>
              <w:textAlignment w:val="center"/>
              <w:rPr>
                <w:rFonts w:ascii="宋体" w:cs="宋体"/>
                <w:color w:val="000000"/>
                <w:sz w:val="16"/>
                <w:szCs w:val="16"/>
              </w:rPr>
            </w:pPr>
          </w:p>
        </w:tc>
      </w:tr>
      <w:tr w:rsidR="007E0E29" w:rsidRPr="002617AE">
        <w:trPr>
          <w:trHeight w:val="285"/>
        </w:trPr>
        <w:tc>
          <w:tcPr>
            <w:tcW w:w="10500" w:type="dxa"/>
            <w:gridSpan w:val="12"/>
            <w:vAlign w:val="center"/>
          </w:tcPr>
          <w:p w:rsidR="007E0E29" w:rsidRDefault="007E0E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E0E29" w:rsidRDefault="007E0E29">
      <w:pPr>
        <w:spacing w:line="360" w:lineRule="auto"/>
        <w:jc w:val="center"/>
        <w:rPr>
          <w:rFonts w:ascii="隶书" w:eastAsia="隶书" w:hAnsi="隶书" w:cs="隶书"/>
          <w:sz w:val="52"/>
          <w:szCs w:val="5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E0E29" w:rsidRDefault="00432FF3">
      <w:pPr>
        <w:jc w:val="center"/>
        <w:rPr>
          <w:rFonts w:ascii="隶书" w:eastAsia="隶书" w:hAnsi="隶书" w:cs="隶书"/>
          <w:sz w:val="48"/>
          <w:szCs w:val="48"/>
        </w:rPr>
      </w:pPr>
      <w:r>
        <w:rPr>
          <w:rFonts w:ascii="隶书" w:eastAsia="隶书" w:hAnsi="隶书" w:cs="隶书" w:hint="eastAsia"/>
          <w:sz w:val="48"/>
          <w:szCs w:val="48"/>
        </w:rPr>
        <w:t>延津县</w:t>
      </w:r>
      <w:r w:rsidR="001A24A0">
        <w:rPr>
          <w:rFonts w:ascii="隶书" w:eastAsia="隶书" w:hAnsi="隶书" w:cs="隶书" w:hint="eastAsia"/>
          <w:sz w:val="48"/>
          <w:szCs w:val="48"/>
        </w:rPr>
        <w:t>东屯</w:t>
      </w:r>
      <w:r>
        <w:rPr>
          <w:rFonts w:ascii="隶书" w:eastAsia="隶书" w:hAnsi="隶书" w:cs="隶书" w:hint="eastAsia"/>
          <w:sz w:val="48"/>
          <w:szCs w:val="48"/>
        </w:rPr>
        <w:t>镇</w:t>
      </w:r>
      <w:r w:rsidR="007E0E29">
        <w:rPr>
          <w:rFonts w:ascii="隶书" w:eastAsia="隶书" w:hAnsi="隶书" w:cs="隶书" w:hint="eastAsia"/>
          <w:sz w:val="48"/>
          <w:szCs w:val="48"/>
        </w:rPr>
        <w:t>中心</w:t>
      </w:r>
      <w:r>
        <w:rPr>
          <w:rFonts w:ascii="隶书" w:eastAsia="隶书" w:hAnsi="隶书" w:cs="隶书" w:hint="eastAsia"/>
          <w:sz w:val="48"/>
          <w:szCs w:val="48"/>
        </w:rPr>
        <w:t>学</w:t>
      </w:r>
      <w:r w:rsidR="007E0E29">
        <w:rPr>
          <w:rFonts w:ascii="隶书" w:eastAsia="隶书" w:hAnsi="隶书" w:cs="隶书" w:hint="eastAsia"/>
          <w:sz w:val="48"/>
          <w:szCs w:val="48"/>
        </w:rPr>
        <w:t>校</w:t>
      </w:r>
    </w:p>
    <w:p w:rsidR="007E0E29" w:rsidRDefault="007E0E29">
      <w:pPr>
        <w:jc w:val="center"/>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sidR="001A24A0">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万元，支出总计</w:t>
      </w:r>
      <w:r w:rsidR="001A24A0">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A60D43">
        <w:rPr>
          <w:rFonts w:ascii="仿宋_GB2312" w:eastAsia="仿宋_GB2312" w:hAnsi="宋体" w:cs="Courier New" w:hint="eastAsia"/>
          <w:sz w:val="32"/>
          <w:szCs w:val="32"/>
        </w:rPr>
        <w:t>年相比，收</w:t>
      </w:r>
      <w:r w:rsidR="007E7BC1">
        <w:rPr>
          <w:rFonts w:ascii="仿宋_GB2312" w:eastAsia="仿宋_GB2312" w:hAnsi="宋体" w:cs="Courier New" w:hint="eastAsia"/>
          <w:sz w:val="32"/>
          <w:szCs w:val="32"/>
        </w:rPr>
        <w:t>入</w:t>
      </w:r>
      <w:r w:rsidR="00A60D43">
        <w:rPr>
          <w:rFonts w:ascii="仿宋_GB2312" w:eastAsia="仿宋_GB2312" w:hAnsi="宋体" w:cs="Courier New" w:hint="eastAsia"/>
          <w:sz w:val="32"/>
          <w:szCs w:val="32"/>
        </w:rPr>
        <w:t>增加</w:t>
      </w:r>
      <w:r w:rsidR="001A24A0">
        <w:rPr>
          <w:rFonts w:ascii="仿宋_GB2312" w:eastAsia="仿宋_GB2312" w:hAnsi="宋体" w:cs="Courier New" w:hint="eastAsia"/>
          <w:sz w:val="32"/>
          <w:szCs w:val="32"/>
        </w:rPr>
        <w:t>255.15</w:t>
      </w:r>
      <w:r w:rsidR="00A60D43">
        <w:rPr>
          <w:rFonts w:ascii="仿宋_GB2312" w:eastAsia="仿宋_GB2312" w:hAnsi="宋体" w:cs="Courier New" w:hint="eastAsia"/>
          <w:sz w:val="32"/>
          <w:szCs w:val="32"/>
        </w:rPr>
        <w:t xml:space="preserve">万元，增加 </w:t>
      </w:r>
      <w:r w:rsidR="004B4B6D">
        <w:rPr>
          <w:rFonts w:ascii="仿宋_GB2312" w:eastAsia="仿宋_GB2312" w:hAnsi="宋体" w:cs="Courier New" w:hint="eastAsia"/>
          <w:sz w:val="32"/>
          <w:szCs w:val="32"/>
        </w:rPr>
        <w:t>1</w:t>
      </w:r>
      <w:r w:rsidR="00A60D43">
        <w:rPr>
          <w:rFonts w:ascii="仿宋_GB2312" w:eastAsia="仿宋_GB2312" w:hAnsi="宋体" w:cs="Courier New" w:hint="eastAsia"/>
          <w:sz w:val="32"/>
          <w:szCs w:val="32"/>
        </w:rPr>
        <w:t>1</w:t>
      </w:r>
      <w:r w:rsidR="004B4B6D">
        <w:rPr>
          <w:rFonts w:ascii="仿宋_GB2312" w:eastAsia="仿宋_GB2312" w:hAnsi="宋体" w:cs="Courier New" w:hint="eastAsia"/>
          <w:sz w:val="32"/>
          <w:szCs w:val="32"/>
        </w:rPr>
        <w:t>.</w:t>
      </w:r>
      <w:r w:rsidR="00A60D43">
        <w:rPr>
          <w:rFonts w:ascii="仿宋_GB2312" w:eastAsia="仿宋_GB2312" w:hAnsi="宋体" w:cs="Courier New" w:hint="eastAsia"/>
          <w:sz w:val="32"/>
          <w:szCs w:val="32"/>
        </w:rPr>
        <w:t>23</w:t>
      </w:r>
      <w:r>
        <w:rPr>
          <w:rFonts w:ascii="仿宋_GB2312" w:eastAsia="仿宋_GB2312" w:hAnsi="宋体" w:cs="Courier New"/>
          <w:sz w:val="32"/>
          <w:szCs w:val="32"/>
        </w:rPr>
        <w:t>%</w:t>
      </w:r>
      <w:r w:rsidR="007E7BC1">
        <w:rPr>
          <w:rFonts w:ascii="仿宋_GB2312" w:eastAsia="仿宋_GB2312" w:hAnsi="宋体" w:cs="Courier New" w:hint="eastAsia"/>
          <w:sz w:val="32"/>
          <w:szCs w:val="32"/>
        </w:rPr>
        <w:t>；支出增加255.15万元，增加 11.23</w:t>
      </w:r>
      <w:r w:rsidR="007E7BC1">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E0E29" w:rsidRDefault="007E0E29" w:rsidP="0089087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sidR="00A60D43">
        <w:rPr>
          <w:rFonts w:ascii="仿宋_GB2312" w:eastAsia="仿宋_GB2312" w:hAnsi="Times New Roman" w:hint="eastAsia"/>
          <w:sz w:val="32"/>
          <w:szCs w:val="32"/>
        </w:rPr>
        <w:t>2527.65</w:t>
      </w:r>
      <w:r>
        <w:rPr>
          <w:rFonts w:ascii="仿宋_GB2312" w:eastAsia="仿宋_GB2312" w:hAnsi="Times New Roman" w:hint="eastAsia"/>
          <w:sz w:val="32"/>
          <w:szCs w:val="32"/>
        </w:rPr>
        <w:t>万元，其中：财政拨款收入</w:t>
      </w:r>
      <w:r w:rsidR="00A60D43">
        <w:rPr>
          <w:rFonts w:ascii="仿宋_GB2312" w:eastAsia="仿宋_GB2312" w:hAnsi="Times New Roman" w:hint="eastAsia"/>
          <w:sz w:val="32"/>
          <w:szCs w:val="32"/>
        </w:rPr>
        <w:t>2527.65</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万元，其中：基本支出</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万元，占</w:t>
      </w:r>
      <w:r w:rsidR="004B4B6D">
        <w:rPr>
          <w:rFonts w:ascii="仿宋_GB2312" w:eastAsia="仿宋_GB2312" w:hAnsi="宋体" w:cs="Courier New" w:hint="eastAsia"/>
          <w:sz w:val="32"/>
          <w:szCs w:val="32"/>
        </w:rPr>
        <w:t>100</w:t>
      </w:r>
      <w:r>
        <w:rPr>
          <w:rFonts w:ascii="仿宋_GB2312" w:eastAsia="仿宋_GB2312" w:hAnsi="宋体" w:cs="Courier New"/>
          <w:sz w:val="32"/>
          <w:szCs w:val="32"/>
        </w:rPr>
        <w:t>%</w:t>
      </w:r>
      <w:r w:rsidR="004B4B6D">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A60D43">
        <w:rPr>
          <w:rFonts w:ascii="仿宋_GB2312" w:eastAsia="仿宋_GB2312" w:hAnsi="宋体" w:cs="Courier New" w:hint="eastAsia"/>
          <w:sz w:val="32"/>
          <w:szCs w:val="32"/>
        </w:rPr>
        <w:t>年相比，财政拨款收</w:t>
      </w:r>
      <w:r w:rsidR="007E7BC1">
        <w:rPr>
          <w:rFonts w:ascii="仿宋_GB2312" w:eastAsia="仿宋_GB2312" w:hAnsi="宋体" w:cs="Courier New" w:hint="eastAsia"/>
          <w:sz w:val="32"/>
          <w:szCs w:val="32"/>
        </w:rPr>
        <w:t>入</w:t>
      </w:r>
      <w:r w:rsidR="00A60D43">
        <w:rPr>
          <w:rFonts w:ascii="仿宋_GB2312" w:eastAsia="仿宋_GB2312" w:hAnsi="宋体" w:cs="Courier New" w:hint="eastAsia"/>
          <w:sz w:val="32"/>
          <w:szCs w:val="32"/>
        </w:rPr>
        <w:t>增加255.15万元，增加</w:t>
      </w:r>
      <w:r w:rsidR="004B4B6D">
        <w:rPr>
          <w:rFonts w:ascii="仿宋_GB2312" w:eastAsia="仿宋_GB2312" w:hAnsi="宋体" w:cs="Courier New" w:hint="eastAsia"/>
          <w:sz w:val="32"/>
          <w:szCs w:val="32"/>
        </w:rPr>
        <w:t>1</w:t>
      </w:r>
      <w:r w:rsidR="00A60D43">
        <w:rPr>
          <w:rFonts w:ascii="仿宋_GB2312" w:eastAsia="仿宋_GB2312" w:hAnsi="宋体" w:cs="Courier New" w:hint="eastAsia"/>
          <w:sz w:val="32"/>
          <w:szCs w:val="32"/>
        </w:rPr>
        <w:t>1</w:t>
      </w:r>
      <w:r w:rsidR="004B4B6D">
        <w:rPr>
          <w:rFonts w:ascii="仿宋_GB2312" w:eastAsia="仿宋_GB2312" w:hAnsi="宋体" w:cs="Courier New" w:hint="eastAsia"/>
          <w:sz w:val="32"/>
          <w:szCs w:val="32"/>
        </w:rPr>
        <w:t>.</w:t>
      </w:r>
      <w:r w:rsidR="00A60D43">
        <w:rPr>
          <w:rFonts w:ascii="仿宋_GB2312" w:eastAsia="仿宋_GB2312" w:hAnsi="宋体" w:cs="Courier New" w:hint="eastAsia"/>
          <w:sz w:val="32"/>
          <w:szCs w:val="32"/>
        </w:rPr>
        <w:t>23</w:t>
      </w:r>
      <w:r>
        <w:rPr>
          <w:rFonts w:ascii="仿宋_GB2312" w:eastAsia="仿宋_GB2312" w:hAnsi="宋体" w:cs="Courier New"/>
          <w:sz w:val="32"/>
          <w:szCs w:val="32"/>
        </w:rPr>
        <w:t>%</w:t>
      </w:r>
      <w:r w:rsidR="007E7BC1">
        <w:rPr>
          <w:rFonts w:ascii="仿宋_GB2312" w:eastAsia="仿宋_GB2312" w:hAnsi="宋体" w:cs="Courier New" w:hint="eastAsia"/>
          <w:sz w:val="32"/>
          <w:szCs w:val="32"/>
        </w:rPr>
        <w:t>；支出增加255.15万元，增加11.23</w:t>
      </w:r>
      <w:r w:rsidR="007E7BC1">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w:t>
      </w:r>
      <w:r w:rsidR="00A60D43">
        <w:rPr>
          <w:rFonts w:ascii="仿宋_GB2312" w:eastAsia="仿宋_GB2312" w:hAnsi="宋体" w:cs="Courier New" w:hint="eastAsia"/>
          <w:sz w:val="32"/>
          <w:szCs w:val="32"/>
        </w:rPr>
        <w:t>增加255.15</w:t>
      </w:r>
      <w:r>
        <w:rPr>
          <w:rFonts w:ascii="仿宋_GB2312" w:eastAsia="仿宋_GB2312" w:hAnsi="宋体" w:cs="Courier New" w:hint="eastAsia"/>
          <w:sz w:val="32"/>
          <w:szCs w:val="32"/>
        </w:rPr>
        <w:t>万元，</w:t>
      </w:r>
      <w:r w:rsidR="00A60D43">
        <w:rPr>
          <w:rFonts w:ascii="仿宋_GB2312" w:eastAsia="仿宋_GB2312" w:hAnsi="宋体" w:cs="Courier New" w:hint="eastAsia"/>
          <w:sz w:val="32"/>
          <w:szCs w:val="32"/>
        </w:rPr>
        <w:t>增加11.23</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w:t>
      </w:r>
      <w:r w:rsidR="008F495E" w:rsidRPr="008F495E">
        <w:rPr>
          <w:rFonts w:ascii="黑体" w:eastAsia="黑体" w:hAnsi="黑体" w:cs="Courier New" w:hint="eastAsia"/>
          <w:b/>
          <w:sz w:val="32"/>
          <w:szCs w:val="32"/>
        </w:rPr>
        <w:t>学前教育</w:t>
      </w:r>
      <w:r w:rsidR="008F495E" w:rsidRPr="008F495E">
        <w:rPr>
          <w:rFonts w:asciiTheme="majorEastAsia" w:eastAsiaTheme="majorEastAsia" w:hAnsiTheme="majorEastAsia" w:cs="Courier New" w:hint="eastAsia"/>
          <w:b/>
          <w:sz w:val="32"/>
          <w:szCs w:val="32"/>
        </w:rPr>
        <w:t>支出</w:t>
      </w:r>
      <w:r w:rsidR="00A60D43">
        <w:rPr>
          <w:rFonts w:ascii="黑体" w:eastAsia="黑体" w:hAnsi="黑体" w:cs="Courier New" w:hint="eastAsia"/>
          <w:b/>
          <w:sz w:val="32"/>
          <w:szCs w:val="32"/>
        </w:rPr>
        <w:t>48.45</w:t>
      </w:r>
      <w:r w:rsidR="004B4B6D" w:rsidRPr="004B4B6D">
        <w:rPr>
          <w:rFonts w:ascii="黑体" w:eastAsia="黑体" w:hAnsi="黑体" w:cs="Courier New" w:hint="eastAsia"/>
          <w:sz w:val="32"/>
          <w:szCs w:val="32"/>
        </w:rPr>
        <w:t>万元</w:t>
      </w:r>
      <w:r w:rsidR="004B4B6D">
        <w:rPr>
          <w:rFonts w:ascii="黑体" w:eastAsia="黑体" w:hAnsi="黑体" w:cs="Courier New" w:hint="eastAsia"/>
          <w:sz w:val="32"/>
          <w:szCs w:val="32"/>
        </w:rPr>
        <w:t>，占</w:t>
      </w:r>
      <w:r w:rsidR="00A60D43">
        <w:rPr>
          <w:rFonts w:ascii="黑体" w:eastAsia="黑体" w:hAnsi="黑体" w:cs="Courier New" w:hint="eastAsia"/>
          <w:sz w:val="32"/>
          <w:szCs w:val="32"/>
        </w:rPr>
        <w:t>1.92</w:t>
      </w:r>
      <w:r w:rsidR="008F495E">
        <w:rPr>
          <w:rFonts w:ascii="黑体" w:eastAsia="黑体" w:hAnsi="黑体" w:cs="Courier New" w:hint="eastAsia"/>
          <w:sz w:val="32"/>
          <w:szCs w:val="32"/>
        </w:rPr>
        <w:t>%；</w:t>
      </w:r>
      <w:r>
        <w:rPr>
          <w:rFonts w:ascii="仿宋_GB2312" w:eastAsia="仿宋_GB2312" w:hAnsi="宋体" w:cs="Courier New" w:hint="eastAsia"/>
          <w:b/>
          <w:bCs/>
          <w:sz w:val="32"/>
          <w:szCs w:val="32"/>
        </w:rPr>
        <w:t>小学教育</w:t>
      </w:r>
      <w:r>
        <w:rPr>
          <w:rFonts w:ascii="仿宋_GB2312" w:eastAsia="仿宋_GB2312" w:hAnsi="宋体" w:cs="Courier New" w:hint="eastAsia"/>
          <w:sz w:val="32"/>
          <w:szCs w:val="32"/>
        </w:rPr>
        <w:t>支出</w:t>
      </w:r>
      <w:r w:rsidR="00A60D43">
        <w:rPr>
          <w:rFonts w:ascii="仿宋_GB2312" w:eastAsia="仿宋_GB2312" w:hAnsi="宋体" w:cs="Courier New" w:hint="eastAsia"/>
          <w:sz w:val="32"/>
          <w:szCs w:val="32"/>
        </w:rPr>
        <w:t>1355.14</w:t>
      </w:r>
      <w:r>
        <w:rPr>
          <w:rFonts w:ascii="仿宋_GB2312" w:eastAsia="仿宋_GB2312" w:hAnsi="宋体" w:cs="Courier New" w:hint="eastAsia"/>
          <w:sz w:val="32"/>
          <w:szCs w:val="32"/>
        </w:rPr>
        <w:t>万元，占</w:t>
      </w:r>
      <w:r w:rsidR="008F495E">
        <w:rPr>
          <w:rFonts w:ascii="仿宋_GB2312" w:eastAsia="仿宋_GB2312" w:hAnsi="宋体" w:cs="Courier New" w:hint="eastAsia"/>
          <w:sz w:val="32"/>
          <w:szCs w:val="32"/>
        </w:rPr>
        <w:t>5</w:t>
      </w:r>
      <w:r w:rsidR="00A60D43">
        <w:rPr>
          <w:rFonts w:ascii="仿宋_GB2312" w:eastAsia="仿宋_GB2312" w:hAnsi="宋体" w:cs="Courier New" w:hint="eastAsia"/>
          <w:sz w:val="32"/>
          <w:szCs w:val="32"/>
        </w:rPr>
        <w:t>3.61</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初中教育</w:t>
      </w:r>
      <w:r>
        <w:rPr>
          <w:rFonts w:ascii="仿宋_GB2312" w:eastAsia="仿宋_GB2312" w:hAnsi="宋体" w:cs="Courier New" w:hint="eastAsia"/>
          <w:sz w:val="32"/>
          <w:szCs w:val="32"/>
        </w:rPr>
        <w:t>支出</w:t>
      </w:r>
      <w:r w:rsidR="00A60D43">
        <w:rPr>
          <w:rFonts w:ascii="仿宋_GB2312" w:eastAsia="仿宋_GB2312" w:hAnsi="宋体" w:cs="Courier New" w:hint="eastAsia"/>
          <w:sz w:val="32"/>
          <w:szCs w:val="32"/>
        </w:rPr>
        <w:t>1097.8</w:t>
      </w:r>
      <w:r>
        <w:rPr>
          <w:rFonts w:ascii="仿宋_GB2312" w:eastAsia="仿宋_GB2312" w:hAnsi="宋体" w:cs="Courier New" w:hint="eastAsia"/>
          <w:sz w:val="32"/>
          <w:szCs w:val="32"/>
        </w:rPr>
        <w:t>万元，占</w:t>
      </w:r>
      <w:r w:rsidR="00A60D43">
        <w:rPr>
          <w:rFonts w:ascii="仿宋_GB2312" w:eastAsia="仿宋_GB2312" w:hAnsi="宋体" w:cs="Courier New" w:hint="eastAsia"/>
          <w:sz w:val="32"/>
          <w:szCs w:val="32"/>
        </w:rPr>
        <w:t>43.43</w:t>
      </w:r>
      <w:r>
        <w:rPr>
          <w:rFonts w:ascii="仿宋_GB2312" w:eastAsia="仿宋_GB2312" w:hAnsi="宋体" w:cs="Courier New"/>
          <w:sz w:val="32"/>
          <w:szCs w:val="32"/>
        </w:rPr>
        <w:t>%</w:t>
      </w:r>
      <w:r>
        <w:rPr>
          <w:rFonts w:ascii="仿宋_GB2312" w:eastAsia="仿宋_GB2312" w:hAnsi="宋体" w:cs="Courier New" w:hint="eastAsia"/>
          <w:sz w:val="32"/>
          <w:szCs w:val="32"/>
        </w:rPr>
        <w:t>；教育费附加安排的支出</w:t>
      </w:r>
      <w:r w:rsidR="00A60D43">
        <w:rPr>
          <w:rFonts w:ascii="仿宋_GB2312" w:eastAsia="仿宋_GB2312" w:hAnsi="宋体" w:cs="Courier New" w:hint="eastAsia"/>
          <w:sz w:val="32"/>
          <w:szCs w:val="32"/>
        </w:rPr>
        <w:t>26.26</w:t>
      </w:r>
      <w:r>
        <w:rPr>
          <w:rFonts w:ascii="仿宋_GB2312" w:eastAsia="仿宋_GB2312" w:hAnsi="宋体" w:cs="Courier New" w:hint="eastAsia"/>
          <w:sz w:val="32"/>
          <w:szCs w:val="32"/>
        </w:rPr>
        <w:t>万元，占</w:t>
      </w:r>
      <w:r w:rsidR="00A60D43">
        <w:rPr>
          <w:rFonts w:ascii="仿宋_GB2312" w:eastAsia="仿宋_GB2312" w:hAnsi="宋体" w:cs="Courier New" w:hint="eastAsia"/>
          <w:sz w:val="32"/>
          <w:szCs w:val="32"/>
        </w:rPr>
        <w:t>1.04</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7E0E29" w:rsidRDefault="007E0E29" w:rsidP="00890874">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万元，支出决算为</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。决算数大于预算数的主要原因：是年初</w:t>
      </w:r>
      <w:proofErr w:type="gramStart"/>
      <w:r>
        <w:rPr>
          <w:rFonts w:ascii="仿宋_GB2312" w:eastAsia="仿宋_GB2312" w:hAnsi="宋体" w:cs="Courier New" w:hint="eastAsia"/>
          <w:sz w:val="32"/>
          <w:szCs w:val="32"/>
        </w:rPr>
        <w:t>只预算</w:t>
      </w:r>
      <w:proofErr w:type="gramEnd"/>
      <w:r>
        <w:rPr>
          <w:rFonts w:ascii="仿宋_GB2312" w:eastAsia="仿宋_GB2312" w:hAnsi="宋体" w:cs="Courier New" w:hint="eastAsia"/>
          <w:sz w:val="32"/>
          <w:szCs w:val="32"/>
        </w:rPr>
        <w:t>了单位人员工资福利、对个人和家庭的生活补助的支出，其它如公用经费、教育附加费安排的支出等没进行预算。</w:t>
      </w:r>
    </w:p>
    <w:p w:rsidR="007E0E29" w:rsidRDefault="007E0E29" w:rsidP="00890874">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7E0E29" w:rsidRDefault="007E0E29" w:rsidP="0089087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sidR="00A60D43">
        <w:rPr>
          <w:rFonts w:ascii="仿宋_GB2312" w:eastAsia="仿宋_GB2312" w:hAnsi="宋体" w:cs="Courier New" w:hint="eastAsia"/>
          <w:sz w:val="32"/>
          <w:szCs w:val="32"/>
        </w:rPr>
        <w:t>2527.65</w:t>
      </w:r>
      <w:r>
        <w:rPr>
          <w:rFonts w:ascii="仿宋_GB2312" w:eastAsia="仿宋_GB2312" w:hAnsi="宋体" w:cs="Courier New" w:hint="eastAsia"/>
          <w:sz w:val="32"/>
          <w:szCs w:val="32"/>
        </w:rPr>
        <w:t>万元，其中：</w:t>
      </w:r>
      <w:r w:rsidRPr="006E78A8">
        <w:rPr>
          <w:rFonts w:ascii="仿宋_GB2312" w:eastAsia="仿宋_GB2312" w:hAnsi="Times New Roman" w:cs="仿宋_GB2312" w:hint="eastAsia"/>
          <w:b/>
          <w:bCs/>
          <w:spacing w:val="-1"/>
          <w:kern w:val="0"/>
          <w:sz w:val="32"/>
          <w:szCs w:val="32"/>
        </w:rPr>
        <w:t>人员经费</w:t>
      </w:r>
      <w:r w:rsidR="00A60D43">
        <w:rPr>
          <w:rFonts w:ascii="仿宋_GB2312" w:eastAsia="仿宋_GB2312" w:hAnsi="Times New Roman" w:cs="仿宋_GB2312" w:hint="eastAsia"/>
          <w:bCs/>
          <w:spacing w:val="-1"/>
          <w:kern w:val="0"/>
          <w:sz w:val="32"/>
          <w:szCs w:val="32"/>
        </w:rPr>
        <w:t>1548.93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sidR="00A60D43">
        <w:rPr>
          <w:rFonts w:ascii="仿宋_GB2312" w:eastAsia="仿宋_GB2312" w:hAnsi="宋体" w:cs="Courier New" w:hint="eastAsia"/>
          <w:sz w:val="32"/>
          <w:szCs w:val="32"/>
        </w:rPr>
        <w:t>590.84</w:t>
      </w:r>
      <w:r>
        <w:rPr>
          <w:rFonts w:ascii="仿宋_GB2312" w:eastAsia="仿宋_GB2312" w:hAnsi="宋体" w:cs="Courier New" w:hint="eastAsia"/>
          <w:sz w:val="32"/>
          <w:szCs w:val="32"/>
        </w:rPr>
        <w:t>万元、津贴补贴</w:t>
      </w:r>
      <w:r w:rsidR="00A60D43">
        <w:rPr>
          <w:rFonts w:ascii="仿宋_GB2312" w:eastAsia="仿宋_GB2312" w:hAnsi="宋体" w:cs="Courier New" w:hint="eastAsia"/>
          <w:sz w:val="32"/>
          <w:szCs w:val="32"/>
        </w:rPr>
        <w:t>136.66</w:t>
      </w:r>
      <w:r>
        <w:rPr>
          <w:rFonts w:ascii="仿宋_GB2312" w:eastAsia="仿宋_GB2312" w:hAnsi="宋体" w:cs="Courier New" w:hint="eastAsia"/>
          <w:sz w:val="32"/>
          <w:szCs w:val="32"/>
        </w:rPr>
        <w:t>万元、其他社会保障缴费</w:t>
      </w:r>
      <w:r w:rsidR="00A60D43">
        <w:rPr>
          <w:rFonts w:ascii="仿宋_GB2312" w:eastAsia="仿宋_GB2312" w:hAnsi="宋体" w:cs="Courier New" w:hint="eastAsia"/>
          <w:sz w:val="32"/>
          <w:szCs w:val="32"/>
        </w:rPr>
        <w:t>58.78</w:t>
      </w:r>
      <w:r>
        <w:rPr>
          <w:rFonts w:ascii="仿宋_GB2312" w:eastAsia="仿宋_GB2312" w:hAnsi="宋体" w:cs="Courier New" w:hint="eastAsia"/>
          <w:sz w:val="32"/>
          <w:szCs w:val="32"/>
        </w:rPr>
        <w:t>万元、绩效工资</w:t>
      </w:r>
      <w:r w:rsidR="00A60D43">
        <w:rPr>
          <w:rFonts w:ascii="仿宋_GB2312" w:eastAsia="仿宋_GB2312" w:hAnsi="宋体" w:cs="Courier New" w:hint="eastAsia"/>
          <w:sz w:val="32"/>
          <w:szCs w:val="32"/>
        </w:rPr>
        <w:t>292.64</w:t>
      </w:r>
      <w:r w:rsidR="006E78A8">
        <w:rPr>
          <w:rFonts w:ascii="仿宋_GB2312" w:eastAsia="仿宋_GB2312" w:hAnsi="宋体" w:cs="Courier New" w:hint="eastAsia"/>
          <w:sz w:val="32"/>
          <w:szCs w:val="32"/>
        </w:rPr>
        <w:t>万元</w:t>
      </w:r>
      <w:r w:rsidR="00A60D43">
        <w:rPr>
          <w:rFonts w:ascii="仿宋_GB2312" w:eastAsia="仿宋_GB2312" w:hAnsi="宋体" w:cs="Courier New" w:hint="eastAsia"/>
          <w:sz w:val="32"/>
          <w:szCs w:val="32"/>
        </w:rPr>
        <w:t>，职业年金缴费28.2</w:t>
      </w:r>
      <w:r w:rsidR="006E78A8">
        <w:rPr>
          <w:rFonts w:ascii="仿宋_GB2312" w:eastAsia="仿宋_GB2312" w:hAnsi="宋体" w:cs="Courier New" w:hint="eastAsia"/>
          <w:sz w:val="32"/>
          <w:szCs w:val="32"/>
        </w:rPr>
        <w:t>；</w:t>
      </w:r>
      <w:r w:rsidRPr="006E78A8">
        <w:rPr>
          <w:rFonts w:ascii="仿宋_GB2312" w:eastAsia="仿宋_GB2312" w:hAnsi="宋体" w:cs="Courier New" w:hint="eastAsia"/>
          <w:b/>
          <w:sz w:val="32"/>
          <w:szCs w:val="32"/>
        </w:rPr>
        <w:t>对个人和家庭补助</w:t>
      </w:r>
      <w:r w:rsidR="00A60D43">
        <w:rPr>
          <w:rFonts w:ascii="仿宋_GB2312" w:eastAsia="仿宋_GB2312" w:hAnsi="宋体" w:cs="Courier New" w:hint="eastAsia"/>
          <w:sz w:val="32"/>
          <w:szCs w:val="32"/>
        </w:rPr>
        <w:t>441.81</w:t>
      </w:r>
      <w:r>
        <w:rPr>
          <w:rFonts w:ascii="仿宋_GB2312" w:eastAsia="仿宋_GB2312" w:hAnsi="宋体" w:cs="Courier New" w:hint="eastAsia"/>
          <w:sz w:val="32"/>
          <w:szCs w:val="32"/>
        </w:rPr>
        <w:t>万元、</w:t>
      </w:r>
      <w:r w:rsidR="006E78A8">
        <w:rPr>
          <w:rFonts w:ascii="仿宋_GB2312" w:eastAsia="仿宋_GB2312" w:hAnsi="宋体" w:cs="Courier New" w:hint="eastAsia"/>
          <w:sz w:val="32"/>
          <w:szCs w:val="32"/>
        </w:rPr>
        <w:t>包括退休费</w:t>
      </w:r>
      <w:r w:rsidR="00A60D43">
        <w:rPr>
          <w:rFonts w:ascii="仿宋_GB2312" w:eastAsia="仿宋_GB2312" w:hAnsi="宋体" w:cs="Courier New" w:hint="eastAsia"/>
          <w:sz w:val="32"/>
          <w:szCs w:val="32"/>
        </w:rPr>
        <w:t>400.9</w:t>
      </w:r>
      <w:r w:rsidR="006E78A8">
        <w:rPr>
          <w:rFonts w:ascii="仿宋_GB2312" w:eastAsia="仿宋_GB2312" w:hAnsi="宋体" w:cs="Courier New" w:hint="eastAsia"/>
          <w:sz w:val="32"/>
          <w:szCs w:val="32"/>
        </w:rPr>
        <w:t>万元、</w:t>
      </w:r>
      <w:r w:rsidR="005B1F81">
        <w:rPr>
          <w:rFonts w:ascii="仿宋_GB2312" w:eastAsia="仿宋_GB2312" w:hAnsi="宋体" w:cs="Courier New" w:hint="eastAsia"/>
          <w:sz w:val="32"/>
          <w:szCs w:val="32"/>
        </w:rPr>
        <w:t>抚恤金36</w:t>
      </w:r>
      <w:r w:rsidR="006E78A8">
        <w:rPr>
          <w:rFonts w:ascii="仿宋_GB2312" w:eastAsia="仿宋_GB2312" w:hAnsi="宋体" w:cs="Courier New" w:hint="eastAsia"/>
          <w:sz w:val="32"/>
          <w:szCs w:val="32"/>
        </w:rPr>
        <w:t>万元、</w:t>
      </w:r>
      <w:r w:rsidR="005B1F81">
        <w:rPr>
          <w:rFonts w:ascii="仿宋_GB2312" w:eastAsia="仿宋_GB2312" w:hAnsi="宋体" w:cs="Courier New" w:hint="eastAsia"/>
          <w:sz w:val="32"/>
          <w:szCs w:val="32"/>
        </w:rPr>
        <w:t>生活补助4.91</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sidR="00227DFC">
        <w:rPr>
          <w:rFonts w:ascii="仿宋_GB2312" w:eastAsia="仿宋_GB2312" w:hAnsi="Times New Roman" w:cs="仿宋_GB2312" w:hint="eastAsia"/>
          <w:spacing w:val="-2"/>
          <w:kern w:val="0"/>
          <w:sz w:val="32"/>
          <w:szCs w:val="32"/>
        </w:rPr>
        <w:t>790.74</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sidR="00227DFC">
        <w:rPr>
          <w:rFonts w:ascii="仿宋_GB2312" w:eastAsia="仿宋_GB2312" w:hAnsi="宋体" w:cs="Courier New" w:hint="eastAsia"/>
          <w:sz w:val="32"/>
          <w:szCs w:val="32"/>
        </w:rPr>
        <w:t>398.82</w:t>
      </w:r>
      <w:r>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印刷</w:t>
      </w:r>
      <w:r>
        <w:rPr>
          <w:rFonts w:ascii="仿宋_GB2312" w:eastAsia="仿宋_GB2312" w:hAnsi="宋体" w:cs="Courier New" w:hint="eastAsia"/>
          <w:sz w:val="32"/>
          <w:szCs w:val="32"/>
        </w:rPr>
        <w:t>费</w:t>
      </w:r>
      <w:r w:rsidR="00227DFC">
        <w:rPr>
          <w:rFonts w:ascii="仿宋_GB2312" w:eastAsia="仿宋_GB2312" w:hAnsi="宋体" w:cs="Courier New" w:hint="eastAsia"/>
          <w:sz w:val="32"/>
          <w:szCs w:val="32"/>
        </w:rPr>
        <w:t>2.38</w:t>
      </w:r>
      <w:r>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手续费0.09万元、水费0.09万元、电费37.52</w:t>
      </w:r>
      <w:r>
        <w:rPr>
          <w:rFonts w:ascii="仿宋_GB2312" w:eastAsia="仿宋_GB2312" w:hAnsi="宋体" w:cs="Courier New" w:hint="eastAsia"/>
          <w:sz w:val="32"/>
          <w:szCs w:val="32"/>
        </w:rPr>
        <w:t>万元、邮电费</w:t>
      </w:r>
      <w:r w:rsidR="00227DFC">
        <w:rPr>
          <w:rFonts w:ascii="仿宋_GB2312" w:eastAsia="仿宋_GB2312" w:hAnsi="宋体" w:cs="Courier New" w:hint="eastAsia"/>
          <w:sz w:val="32"/>
          <w:szCs w:val="32"/>
        </w:rPr>
        <w:t>3.8</w:t>
      </w:r>
      <w:r>
        <w:rPr>
          <w:rFonts w:ascii="仿宋_GB2312" w:eastAsia="仿宋_GB2312" w:hAnsi="宋体" w:cs="Courier New" w:hint="eastAsia"/>
          <w:sz w:val="32"/>
          <w:szCs w:val="32"/>
        </w:rPr>
        <w:t>万元、取暖费</w:t>
      </w:r>
      <w:r w:rsidR="00227DFC">
        <w:rPr>
          <w:rFonts w:ascii="仿宋_GB2312" w:eastAsia="仿宋_GB2312" w:hAnsi="宋体" w:cs="Courier New" w:hint="eastAsia"/>
          <w:sz w:val="32"/>
          <w:szCs w:val="32"/>
        </w:rPr>
        <w:t>2.38</w:t>
      </w:r>
      <w:r>
        <w:rPr>
          <w:rFonts w:ascii="仿宋_GB2312" w:eastAsia="仿宋_GB2312" w:hAnsi="宋体" w:cs="Courier New" w:hint="eastAsia"/>
          <w:sz w:val="32"/>
          <w:szCs w:val="32"/>
        </w:rPr>
        <w:t>万元、</w:t>
      </w:r>
      <w:proofErr w:type="gramStart"/>
      <w:r w:rsidR="00227DFC">
        <w:rPr>
          <w:rFonts w:ascii="仿宋_GB2312" w:eastAsia="仿宋_GB2312" w:hAnsi="宋体" w:cs="Courier New" w:hint="eastAsia"/>
          <w:sz w:val="32"/>
          <w:szCs w:val="32"/>
        </w:rPr>
        <w:t>物业费</w:t>
      </w:r>
      <w:proofErr w:type="gramEnd"/>
      <w:r w:rsidR="00227DFC">
        <w:rPr>
          <w:rFonts w:ascii="仿宋_GB2312" w:eastAsia="仿宋_GB2312" w:hAnsi="宋体" w:cs="Courier New" w:hint="eastAsia"/>
          <w:sz w:val="32"/>
          <w:szCs w:val="32"/>
        </w:rPr>
        <w:t>6.27万元、</w:t>
      </w:r>
      <w:r>
        <w:rPr>
          <w:rFonts w:ascii="仿宋_GB2312" w:eastAsia="仿宋_GB2312" w:hAnsi="宋体" w:cs="Courier New" w:hint="eastAsia"/>
          <w:sz w:val="32"/>
          <w:szCs w:val="32"/>
        </w:rPr>
        <w:t>差旅费</w:t>
      </w:r>
      <w:r w:rsidR="00227DFC">
        <w:rPr>
          <w:rFonts w:ascii="仿宋_GB2312" w:eastAsia="仿宋_GB2312" w:hAnsi="宋体" w:cs="Courier New" w:hint="eastAsia"/>
          <w:sz w:val="32"/>
          <w:szCs w:val="32"/>
        </w:rPr>
        <w:t>15.1</w:t>
      </w:r>
      <w:r>
        <w:rPr>
          <w:rFonts w:ascii="仿宋_GB2312" w:eastAsia="仿宋_GB2312" w:hAnsi="宋体" w:cs="Courier New" w:hint="eastAsia"/>
          <w:sz w:val="32"/>
          <w:szCs w:val="32"/>
        </w:rPr>
        <w:t>万元、维修维护费</w:t>
      </w:r>
      <w:r w:rsidR="00227DFC">
        <w:rPr>
          <w:rFonts w:ascii="仿宋_GB2312" w:eastAsia="仿宋_GB2312" w:hAnsi="宋体" w:cs="Courier New" w:hint="eastAsia"/>
          <w:sz w:val="32"/>
          <w:szCs w:val="32"/>
        </w:rPr>
        <w:t>173.36</w:t>
      </w:r>
      <w:r>
        <w:rPr>
          <w:rFonts w:ascii="仿宋_GB2312" w:eastAsia="仿宋_GB2312" w:hAnsi="宋体" w:cs="Courier New" w:hint="eastAsia"/>
          <w:sz w:val="32"/>
          <w:szCs w:val="32"/>
        </w:rPr>
        <w:t>万元、</w:t>
      </w:r>
      <w:proofErr w:type="gramStart"/>
      <w:r w:rsidR="00227DFC">
        <w:rPr>
          <w:rFonts w:ascii="仿宋_GB2312" w:eastAsia="仿宋_GB2312" w:hAnsi="宋体" w:cs="Courier New" w:hint="eastAsia"/>
          <w:sz w:val="32"/>
          <w:szCs w:val="32"/>
        </w:rPr>
        <w:t>租凭</w:t>
      </w:r>
      <w:proofErr w:type="gramEnd"/>
      <w:r w:rsidR="00227DFC">
        <w:rPr>
          <w:rFonts w:ascii="仿宋_GB2312" w:eastAsia="仿宋_GB2312" w:hAnsi="宋体" w:cs="Courier New" w:hint="eastAsia"/>
          <w:sz w:val="32"/>
          <w:szCs w:val="32"/>
        </w:rPr>
        <w:t>费4.9万元、</w:t>
      </w:r>
      <w:r>
        <w:rPr>
          <w:rFonts w:ascii="仿宋_GB2312" w:eastAsia="仿宋_GB2312" w:hAnsi="宋体" w:cs="Courier New" w:hint="eastAsia"/>
          <w:sz w:val="32"/>
          <w:szCs w:val="32"/>
        </w:rPr>
        <w:t>培训费</w:t>
      </w:r>
      <w:r w:rsidR="00227DFC">
        <w:rPr>
          <w:rFonts w:ascii="仿宋_GB2312" w:eastAsia="仿宋_GB2312" w:hAnsi="宋体" w:cs="Courier New" w:hint="eastAsia"/>
          <w:sz w:val="32"/>
          <w:szCs w:val="32"/>
        </w:rPr>
        <w:t>27.35</w:t>
      </w:r>
      <w:r>
        <w:rPr>
          <w:rFonts w:ascii="仿宋_GB2312" w:eastAsia="仿宋_GB2312" w:hAnsi="宋体" w:cs="Courier New" w:hint="eastAsia"/>
          <w:sz w:val="32"/>
          <w:szCs w:val="32"/>
        </w:rPr>
        <w:t>万元、劳务费</w:t>
      </w:r>
      <w:r w:rsidR="00227DFC">
        <w:rPr>
          <w:rFonts w:ascii="仿宋_GB2312" w:eastAsia="仿宋_GB2312" w:hAnsi="宋体" w:cs="Courier New" w:hint="eastAsia"/>
          <w:sz w:val="32"/>
          <w:szCs w:val="32"/>
        </w:rPr>
        <w:t>10.51</w:t>
      </w:r>
      <w:r w:rsidR="006E78A8">
        <w:rPr>
          <w:rFonts w:ascii="仿宋_GB2312" w:eastAsia="仿宋_GB2312" w:hAnsi="宋体" w:cs="Courier New" w:hint="eastAsia"/>
          <w:sz w:val="32"/>
          <w:szCs w:val="32"/>
        </w:rPr>
        <w:t>万元</w:t>
      </w:r>
      <w:r w:rsidR="00227DFC">
        <w:rPr>
          <w:rFonts w:ascii="仿宋_GB2312" w:eastAsia="仿宋_GB2312" w:hAnsi="宋体" w:cs="Courier New" w:hint="eastAsia"/>
          <w:sz w:val="32"/>
          <w:szCs w:val="32"/>
        </w:rPr>
        <w:t>、其它商品和服务支出108.17万元</w:t>
      </w:r>
      <w:r w:rsidR="006E78A8">
        <w:rPr>
          <w:rFonts w:ascii="仿宋_GB2312" w:eastAsia="仿宋_GB2312" w:hAnsi="宋体" w:cs="Courier New" w:hint="eastAsia"/>
          <w:sz w:val="32"/>
          <w:szCs w:val="32"/>
        </w:rPr>
        <w:t>；</w:t>
      </w:r>
      <w:r w:rsidRPr="006E78A8">
        <w:rPr>
          <w:rFonts w:ascii="仿宋_GB2312" w:eastAsia="仿宋_GB2312" w:hAnsi="宋体" w:cs="Courier New" w:hint="eastAsia"/>
          <w:b/>
          <w:sz w:val="32"/>
          <w:szCs w:val="32"/>
        </w:rPr>
        <w:t>其他</w:t>
      </w:r>
      <w:r w:rsidR="006E78A8" w:rsidRPr="006E78A8">
        <w:rPr>
          <w:rFonts w:ascii="仿宋_GB2312" w:eastAsia="仿宋_GB2312" w:hAnsi="宋体" w:cs="Courier New" w:hint="eastAsia"/>
          <w:b/>
          <w:sz w:val="32"/>
          <w:szCs w:val="32"/>
        </w:rPr>
        <w:t>资本性支出</w:t>
      </w:r>
      <w:r w:rsidR="00227DFC">
        <w:rPr>
          <w:rFonts w:ascii="仿宋_GB2312" w:eastAsia="仿宋_GB2312" w:hAnsi="宋体" w:cs="Courier New" w:hint="eastAsia"/>
          <w:sz w:val="32"/>
          <w:szCs w:val="32"/>
        </w:rPr>
        <w:t>187.97</w:t>
      </w:r>
      <w:r w:rsidR="006E78A8">
        <w:rPr>
          <w:rFonts w:ascii="仿宋_GB2312" w:eastAsia="仿宋_GB2312" w:hAnsi="宋体" w:cs="Courier New" w:hint="eastAsia"/>
          <w:sz w:val="32"/>
          <w:szCs w:val="32"/>
        </w:rPr>
        <w:t>万元、主要包括：办公设备购置</w:t>
      </w:r>
      <w:r w:rsidR="00227DFC">
        <w:rPr>
          <w:rFonts w:ascii="仿宋_GB2312" w:eastAsia="仿宋_GB2312" w:hAnsi="宋体" w:cs="Courier New" w:hint="eastAsia"/>
          <w:sz w:val="32"/>
          <w:szCs w:val="32"/>
        </w:rPr>
        <w:t>100</w:t>
      </w:r>
      <w:r w:rsidR="006E78A8">
        <w:rPr>
          <w:rFonts w:ascii="仿宋_GB2312" w:eastAsia="仿宋_GB2312" w:hAnsi="宋体" w:cs="Courier New" w:hint="eastAsia"/>
          <w:sz w:val="32"/>
          <w:szCs w:val="32"/>
        </w:rPr>
        <w:t>万元、专用设备购置</w:t>
      </w:r>
      <w:r w:rsidR="00227DFC">
        <w:rPr>
          <w:rFonts w:ascii="仿宋_GB2312" w:eastAsia="仿宋_GB2312" w:hAnsi="宋体" w:cs="Courier New" w:hint="eastAsia"/>
          <w:sz w:val="32"/>
          <w:szCs w:val="32"/>
        </w:rPr>
        <w:t>87.97</w:t>
      </w:r>
      <w:r w:rsidR="006E78A8">
        <w:rPr>
          <w:rFonts w:ascii="仿宋_GB2312" w:eastAsia="仿宋_GB2312" w:hAnsi="宋体" w:cs="Courier New" w:hint="eastAsia"/>
          <w:sz w:val="32"/>
          <w:szCs w:val="32"/>
        </w:rPr>
        <w:t>万元</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7E0E29">
          <w:pgSz w:w="11906" w:h="16838"/>
          <w:pgMar w:top="1440" w:right="1531" w:bottom="1440" w:left="1587" w:header="850" w:footer="992" w:gutter="0"/>
          <w:pgNumType w:fmt="numberInDash"/>
          <w:cols w:space="0"/>
          <w:docGrid w:type="lines" w:linePitch="317"/>
        </w:sect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left"/>
        <w:rPr>
          <w:rFonts w:ascii="黑体" w:eastAsia="黑体" w:hAnsi="黑体" w:cs="黑体"/>
          <w:sz w:val="32"/>
          <w:szCs w:val="32"/>
        </w:rPr>
      </w:pPr>
    </w:p>
    <w:p w:rsidR="007E0E29" w:rsidRDefault="007E0E29">
      <w:pPr>
        <w:jc w:val="center"/>
        <w:outlineLvl w:val="0"/>
        <w:rPr>
          <w:rFonts w:ascii="隶书" w:eastAsia="隶书" w:hAnsi="隶书" w:cs="隶书"/>
          <w:sz w:val="48"/>
          <w:szCs w:val="48"/>
        </w:rPr>
        <w:sectPr w:rsidR="007E0E2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7E0E29" w:rsidRDefault="007E0E29"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7E0E29" w:rsidRDefault="00432FF3"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0E29">
        <w:rPr>
          <w:rFonts w:ascii="仿宋_GB2312" w:eastAsia="仿宋_GB2312" w:hAnsi="宋体" w:cs="Courier New" w:hint="eastAsia"/>
          <w:b/>
          <w:bCs/>
          <w:sz w:val="32"/>
          <w:szCs w:val="32"/>
        </w:rPr>
        <w:t>、年末结转和结余：</w:t>
      </w:r>
      <w:r w:rsidR="007E0E29">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E0E29" w:rsidRDefault="00432FF3" w:rsidP="003C127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0E29">
        <w:rPr>
          <w:rFonts w:ascii="仿宋_GB2312" w:eastAsia="仿宋_GB2312" w:hAnsi="宋体" w:cs="Courier New" w:hint="eastAsia"/>
          <w:b/>
          <w:bCs/>
          <w:sz w:val="32"/>
          <w:szCs w:val="32"/>
        </w:rPr>
        <w:t>、基本支出：</w:t>
      </w:r>
      <w:r w:rsidR="007E0E29">
        <w:rPr>
          <w:rFonts w:ascii="仿宋_GB2312" w:eastAsia="仿宋_GB2312" w:hAnsi="宋体" w:cs="Courier New" w:hint="eastAsia"/>
          <w:sz w:val="32"/>
          <w:szCs w:val="32"/>
        </w:rPr>
        <w:t>指为保障机构正常运转、完成日常工作任务而发生的人员支出和公用支出。</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A7D81" w:rsidRDefault="00EA7D81" w:rsidP="00EA7D81">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EA7D81" w:rsidRDefault="00EA7D81" w:rsidP="00EA7D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Pr="00EA7D81" w:rsidRDefault="00EA7D81"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填报人：常冉；</w:t>
      </w:r>
      <w:r w:rsidRPr="00EA7D81">
        <w:rPr>
          <w:rFonts w:ascii="仿宋_GB2312" w:eastAsia="仿宋_GB2312" w:hAnsi="宋体" w:cs="Courier New"/>
          <w:sz w:val="32"/>
          <w:szCs w:val="32"/>
        </w:rPr>
        <w:t>13633907145</w:t>
      </w:r>
    </w:p>
    <w:p w:rsidR="007E0E29" w:rsidRDefault="007E0E29" w:rsidP="0089087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E0E29" w:rsidRDefault="007E0E29">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7E0E29" w:rsidSect="005E6A6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052" w:rsidRDefault="00775052" w:rsidP="005E6A66">
      <w:r>
        <w:separator/>
      </w:r>
    </w:p>
  </w:endnote>
  <w:endnote w:type="continuationSeparator" w:id="1">
    <w:p w:rsidR="00775052" w:rsidRDefault="00775052" w:rsidP="005E6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4A0" w:rsidRDefault="001A24A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4A0" w:rsidRDefault="00CD0027">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1A24A0" w:rsidRDefault="00CD0027">
                <w:pPr>
                  <w:snapToGrid w:val="0"/>
                  <w:rPr>
                    <w:sz w:val="18"/>
                  </w:rPr>
                </w:pPr>
                <w:fldSimple w:instr=" PAGE  \* MERGEFORMAT ">
                  <w:r w:rsidR="00470E69" w:rsidRPr="00470E69">
                    <w:rPr>
                      <w:noProof/>
                      <w:sz w:val="18"/>
                    </w:rPr>
                    <w:t>- 18 -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052" w:rsidRDefault="00775052" w:rsidP="005E6A66">
      <w:r>
        <w:separator/>
      </w:r>
    </w:p>
  </w:footnote>
  <w:footnote w:type="continuationSeparator" w:id="1">
    <w:p w:rsidR="00775052" w:rsidRDefault="00775052" w:rsidP="005E6A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hybridMultilevel"/>
    <w:tmpl w:val="A790DC82"/>
    <w:lvl w:ilvl="0" w:tplc="52CEFD94">
      <w:start w:val="1"/>
      <w:numFmt w:val="japaneseCounting"/>
      <w:lvlText w:val="第%1部"/>
      <w:lvlJc w:val="left"/>
      <w:pPr>
        <w:ind w:left="1260" w:hanging="12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4">
    <w:nsid w:val="5971C193"/>
    <w:multiLevelType w:val="singleLevel"/>
    <w:tmpl w:val="5971C193"/>
    <w:lvl w:ilvl="0">
      <w:start w:val="2"/>
      <w:numFmt w:val="chineseCounting"/>
      <w:suff w:val="nothing"/>
      <w:lvlText w:val="%1、"/>
      <w:lvlJc w:val="left"/>
      <w:rPr>
        <w:rFonts w:cs="Times New Roman"/>
      </w:rPr>
    </w:lvl>
  </w:abstractNum>
  <w:abstractNum w:abstractNumId="5">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6">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7">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8">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9">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0">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1">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2">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52D5"/>
    <w:rsid w:val="00047159"/>
    <w:rsid w:val="000947AB"/>
    <w:rsid w:val="000B5A03"/>
    <w:rsid w:val="00100A17"/>
    <w:rsid w:val="00102746"/>
    <w:rsid w:val="001150B0"/>
    <w:rsid w:val="00125BD9"/>
    <w:rsid w:val="00142091"/>
    <w:rsid w:val="00142864"/>
    <w:rsid w:val="00152509"/>
    <w:rsid w:val="00172A27"/>
    <w:rsid w:val="00185EF6"/>
    <w:rsid w:val="00194DDB"/>
    <w:rsid w:val="001A24A0"/>
    <w:rsid w:val="001E741F"/>
    <w:rsid w:val="0022251F"/>
    <w:rsid w:val="00227DFC"/>
    <w:rsid w:val="00245DF0"/>
    <w:rsid w:val="002617AE"/>
    <w:rsid w:val="002929B4"/>
    <w:rsid w:val="00295911"/>
    <w:rsid w:val="00296CAA"/>
    <w:rsid w:val="002A0827"/>
    <w:rsid w:val="002F0AFD"/>
    <w:rsid w:val="002F1FE6"/>
    <w:rsid w:val="003B784E"/>
    <w:rsid w:val="003C127C"/>
    <w:rsid w:val="003E09DC"/>
    <w:rsid w:val="00426FF8"/>
    <w:rsid w:val="00432FF3"/>
    <w:rsid w:val="00446D35"/>
    <w:rsid w:val="00453EEB"/>
    <w:rsid w:val="004637F0"/>
    <w:rsid w:val="00470E69"/>
    <w:rsid w:val="0047400F"/>
    <w:rsid w:val="0047746F"/>
    <w:rsid w:val="004B4B6D"/>
    <w:rsid w:val="004D180E"/>
    <w:rsid w:val="00543281"/>
    <w:rsid w:val="005443FE"/>
    <w:rsid w:val="00587BA7"/>
    <w:rsid w:val="005B1F81"/>
    <w:rsid w:val="005B30EE"/>
    <w:rsid w:val="005D0D8C"/>
    <w:rsid w:val="005E6A66"/>
    <w:rsid w:val="00614AAF"/>
    <w:rsid w:val="00626525"/>
    <w:rsid w:val="006A76A3"/>
    <w:rsid w:val="006C5A4C"/>
    <w:rsid w:val="006E78A8"/>
    <w:rsid w:val="007168F9"/>
    <w:rsid w:val="00752857"/>
    <w:rsid w:val="00775052"/>
    <w:rsid w:val="007850A1"/>
    <w:rsid w:val="007E0E29"/>
    <w:rsid w:val="007E7BC1"/>
    <w:rsid w:val="00805BEA"/>
    <w:rsid w:val="0081336C"/>
    <w:rsid w:val="00840235"/>
    <w:rsid w:val="00890874"/>
    <w:rsid w:val="008B03E2"/>
    <w:rsid w:val="008E7406"/>
    <w:rsid w:val="008F495E"/>
    <w:rsid w:val="009108DE"/>
    <w:rsid w:val="00952405"/>
    <w:rsid w:val="0095717F"/>
    <w:rsid w:val="009667C4"/>
    <w:rsid w:val="00976EA8"/>
    <w:rsid w:val="009A4FAF"/>
    <w:rsid w:val="00A05007"/>
    <w:rsid w:val="00A53560"/>
    <w:rsid w:val="00A60D43"/>
    <w:rsid w:val="00B458CF"/>
    <w:rsid w:val="00BD628D"/>
    <w:rsid w:val="00BE2825"/>
    <w:rsid w:val="00BE2A49"/>
    <w:rsid w:val="00C0070A"/>
    <w:rsid w:val="00C60FD0"/>
    <w:rsid w:val="00C64277"/>
    <w:rsid w:val="00C82BA6"/>
    <w:rsid w:val="00C8754A"/>
    <w:rsid w:val="00CD0027"/>
    <w:rsid w:val="00CD1222"/>
    <w:rsid w:val="00CD3520"/>
    <w:rsid w:val="00CD71F9"/>
    <w:rsid w:val="00CF0B0F"/>
    <w:rsid w:val="00D11CC0"/>
    <w:rsid w:val="00D15E8F"/>
    <w:rsid w:val="00D3587A"/>
    <w:rsid w:val="00D64321"/>
    <w:rsid w:val="00D737FC"/>
    <w:rsid w:val="00DA66C6"/>
    <w:rsid w:val="00DF4437"/>
    <w:rsid w:val="00E53612"/>
    <w:rsid w:val="00E90E38"/>
    <w:rsid w:val="00EA7D81"/>
    <w:rsid w:val="00ED23D5"/>
    <w:rsid w:val="00F71AB7"/>
    <w:rsid w:val="00FC2A57"/>
    <w:rsid w:val="00FC4DDA"/>
    <w:rsid w:val="00FC71C0"/>
    <w:rsid w:val="00FE4459"/>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A6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6A66"/>
    <w:pPr>
      <w:tabs>
        <w:tab w:val="center" w:pos="4153"/>
        <w:tab w:val="right" w:pos="8306"/>
      </w:tabs>
      <w:snapToGrid w:val="0"/>
      <w:jc w:val="left"/>
    </w:pPr>
    <w:rPr>
      <w:sz w:val="18"/>
    </w:rPr>
  </w:style>
  <w:style w:type="character" w:customStyle="1" w:styleId="Char">
    <w:name w:val="页脚 Char"/>
    <w:basedOn w:val="a0"/>
    <w:link w:val="a3"/>
    <w:uiPriority w:val="99"/>
    <w:semiHidden/>
    <w:rsid w:val="00DD3631"/>
    <w:rPr>
      <w:rFonts w:ascii="Calibri" w:hAnsi="Calibri"/>
      <w:sz w:val="18"/>
      <w:szCs w:val="18"/>
    </w:rPr>
  </w:style>
  <w:style w:type="paragraph" w:styleId="a4">
    <w:name w:val="header"/>
    <w:basedOn w:val="a"/>
    <w:link w:val="Char0"/>
    <w:uiPriority w:val="99"/>
    <w:rsid w:val="005E6A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D3631"/>
    <w:rPr>
      <w:rFonts w:ascii="Calibri" w:hAnsi="Calibri"/>
      <w:sz w:val="18"/>
      <w:szCs w:val="18"/>
    </w:rPr>
  </w:style>
  <w:style w:type="character" w:customStyle="1" w:styleId="font31">
    <w:name w:val="font31"/>
    <w:basedOn w:val="a0"/>
    <w:uiPriority w:val="99"/>
    <w:rsid w:val="005E6A66"/>
    <w:rPr>
      <w:rFonts w:ascii="Arial" w:hAnsi="Arial" w:cs="Arial"/>
      <w:color w:val="000000"/>
      <w:sz w:val="16"/>
      <w:szCs w:val="16"/>
      <w:u w:val="none"/>
    </w:rPr>
  </w:style>
  <w:style w:type="character" w:customStyle="1" w:styleId="font01">
    <w:name w:val="font01"/>
    <w:basedOn w:val="a0"/>
    <w:uiPriority w:val="99"/>
    <w:rsid w:val="005E6A66"/>
    <w:rPr>
      <w:rFonts w:ascii="Arial" w:hAnsi="Arial" w:cs="Arial"/>
      <w:color w:val="000000"/>
      <w:sz w:val="16"/>
      <w:szCs w:val="16"/>
      <w:u w:val="none"/>
    </w:rPr>
  </w:style>
  <w:style w:type="character" w:customStyle="1" w:styleId="font41">
    <w:name w:val="font41"/>
    <w:basedOn w:val="a0"/>
    <w:uiPriority w:val="99"/>
    <w:rsid w:val="005E6A66"/>
    <w:rPr>
      <w:rFonts w:ascii="宋体" w:eastAsia="宋体" w:hAnsi="宋体" w:cs="宋体"/>
      <w:color w:val="000000"/>
      <w:sz w:val="16"/>
      <w:szCs w:val="16"/>
      <w:u w:val="none"/>
    </w:rPr>
  </w:style>
  <w:style w:type="paragraph" w:styleId="a5">
    <w:name w:val="List Paragraph"/>
    <w:basedOn w:val="a"/>
    <w:uiPriority w:val="99"/>
    <w:qFormat/>
    <w:rsid w:val="00152509"/>
    <w:pPr>
      <w:ind w:firstLineChars="200" w:firstLine="420"/>
    </w:pPr>
  </w:style>
  <w:style w:type="paragraph" w:styleId="a6">
    <w:name w:val="Normal (Web)"/>
    <w:basedOn w:val="a"/>
    <w:uiPriority w:val="99"/>
    <w:rsid w:val="00D737F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20</Pages>
  <Words>1177</Words>
  <Characters>6711</Characters>
  <Application>Microsoft Office Word</Application>
  <DocSecurity>0</DocSecurity>
  <Lines>55</Lines>
  <Paragraphs>15</Paragraphs>
  <ScaleCrop>false</ScaleCrop>
  <Company>Microsoft</Company>
  <LinksUpToDate>false</LinksUpToDate>
  <CharactersWithSpaces>7873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LENOVO</cp:lastModifiedBy>
  <cp:revision>58</cp:revision>
  <cp:lastPrinted>2017-09-11T06:51:00Z</cp:lastPrinted>
  <dcterms:created xsi:type="dcterms:W3CDTF">2014-10-29T12:08:00Z</dcterms:created>
  <dcterms:modified xsi:type="dcterms:W3CDTF">2017-09-23T02:44:00Z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