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CC9" w:rsidRDefault="00F25CC9">
      <w:pPr>
        <w:jc w:val="center"/>
        <w:rPr>
          <w:rFonts w:ascii="方正小标宋简体" w:eastAsia="方正小标宋简体" w:hAnsi="方正小标宋简体" w:cs="方正小标宋简体" w:hint="eastAsia"/>
          <w:sz w:val="52"/>
          <w:szCs w:val="52"/>
        </w:rPr>
      </w:pPr>
    </w:p>
    <w:p w:rsidR="00F25CC9" w:rsidRDefault="00F25CC9">
      <w:pPr>
        <w:jc w:val="center"/>
        <w:rPr>
          <w:rFonts w:ascii="方正小标宋简体" w:eastAsia="方正小标宋简体" w:hAnsi="方正小标宋简体" w:cs="方正小标宋简体"/>
          <w:sz w:val="52"/>
          <w:szCs w:val="52"/>
        </w:rPr>
      </w:pPr>
    </w:p>
    <w:p w:rsidR="00F25CC9" w:rsidRDefault="00F25CC9" w:rsidP="00BF57DF">
      <w:pPr>
        <w:rPr>
          <w:rFonts w:ascii="方正小标宋简体" w:eastAsia="方正小标宋简体" w:hAnsi="方正小标宋简体" w:cs="方正小标宋简体"/>
          <w:sz w:val="52"/>
          <w:szCs w:val="52"/>
        </w:rPr>
      </w:pPr>
    </w:p>
    <w:p w:rsidR="00F25CC9" w:rsidRDefault="00F25CC9">
      <w:pPr>
        <w:jc w:val="center"/>
        <w:rPr>
          <w:rFonts w:ascii="方正小标宋简体" w:eastAsia="方正小标宋简体" w:hAnsi="方正小标宋简体" w:cs="方正小标宋简体"/>
          <w:sz w:val="52"/>
          <w:szCs w:val="52"/>
        </w:rPr>
      </w:pPr>
    </w:p>
    <w:p w:rsidR="00F25CC9" w:rsidRPr="00BF57DF" w:rsidRDefault="00C36BB0">
      <w:pPr>
        <w:jc w:val="center"/>
        <w:rPr>
          <w:rFonts w:ascii="仿宋_GB2312" w:eastAsia="仿宋_GB2312" w:hAnsi="仿宋_GB2312" w:cs="仿宋_GB2312"/>
          <w:sz w:val="44"/>
          <w:szCs w:val="44"/>
        </w:rPr>
      </w:pPr>
      <w:r w:rsidRPr="00BF57DF">
        <w:rPr>
          <w:rFonts w:ascii="仿宋_GB2312" w:eastAsia="仿宋_GB2312" w:hAnsi="隶书" w:cs="隶书" w:hint="eastAsia"/>
          <w:sz w:val="44"/>
          <w:szCs w:val="44"/>
        </w:rPr>
        <w:t>延津县初级中学</w:t>
      </w:r>
    </w:p>
    <w:p w:rsidR="00F25CC9" w:rsidRDefault="00F25CC9">
      <w:pPr>
        <w:jc w:val="center"/>
        <w:rPr>
          <w:rFonts w:ascii="黑体" w:eastAsia="黑体" w:hAnsi="黑体" w:cs="黑体"/>
          <w:sz w:val="52"/>
          <w:szCs w:val="52"/>
        </w:rPr>
      </w:pPr>
    </w:p>
    <w:p w:rsidR="00F25CC9" w:rsidRDefault="00C36BB0">
      <w:pPr>
        <w:jc w:val="center"/>
        <w:rPr>
          <w:rFonts w:ascii="隶书" w:eastAsia="隶书" w:hAnsi="隶书" w:cs="隶书"/>
          <w:sz w:val="52"/>
          <w:szCs w:val="52"/>
        </w:rPr>
        <w:sectPr w:rsidR="00F25CC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2016年度部门决算</w:t>
      </w:r>
    </w:p>
    <w:p w:rsidR="00F25CC9" w:rsidRDefault="00C36BB0">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F25CC9" w:rsidRDefault="00C36BB0">
      <w:pPr>
        <w:jc w:val="left"/>
        <w:rPr>
          <w:rFonts w:ascii="黑体" w:eastAsia="黑体" w:hAnsi="黑体" w:cs="黑体"/>
          <w:sz w:val="32"/>
          <w:szCs w:val="32"/>
        </w:rPr>
      </w:pPr>
      <w:r>
        <w:rPr>
          <w:rFonts w:ascii="黑体" w:eastAsia="黑体" w:hAnsi="黑体" w:cs="黑体" w:hint="eastAsia"/>
          <w:sz w:val="32"/>
          <w:szCs w:val="32"/>
        </w:rPr>
        <w:t>第一部分　　延津县初级中学概况</w:t>
      </w:r>
    </w:p>
    <w:p w:rsidR="00F25CC9" w:rsidRDefault="00C36BB0">
      <w:pPr>
        <w:numPr>
          <w:ilvl w:val="0"/>
          <w:numId w:val="1"/>
        </w:numPr>
        <w:jc w:val="left"/>
        <w:rPr>
          <w:rFonts w:ascii="宋体" w:eastAsia="宋体" w:hAnsi="宋体" w:cs="宋体"/>
          <w:sz w:val="32"/>
          <w:szCs w:val="32"/>
        </w:rPr>
      </w:pPr>
      <w:r>
        <w:rPr>
          <w:rFonts w:ascii="宋体" w:eastAsia="宋体" w:hAnsi="宋体" w:cs="宋体" w:hint="eastAsia"/>
          <w:sz w:val="32"/>
          <w:szCs w:val="32"/>
        </w:rPr>
        <w:t>主要职责</w:t>
      </w:r>
    </w:p>
    <w:p w:rsidR="00F25CC9" w:rsidRDefault="00C36BB0">
      <w:pPr>
        <w:numPr>
          <w:ilvl w:val="0"/>
          <w:numId w:val="1"/>
        </w:numPr>
        <w:jc w:val="left"/>
        <w:rPr>
          <w:rFonts w:ascii="宋体" w:eastAsia="宋体" w:hAnsi="宋体" w:cs="宋体"/>
          <w:sz w:val="32"/>
          <w:szCs w:val="32"/>
        </w:rPr>
      </w:pPr>
      <w:r>
        <w:rPr>
          <w:rFonts w:ascii="宋体" w:eastAsia="宋体" w:hAnsi="宋体" w:cs="宋体" w:hint="eastAsia"/>
          <w:sz w:val="32"/>
          <w:szCs w:val="32"/>
        </w:rPr>
        <w:t>部门决算单位构成</w:t>
      </w:r>
      <w:bookmarkStart w:id="0" w:name="_GoBack"/>
      <w:bookmarkEnd w:id="0"/>
    </w:p>
    <w:p w:rsidR="00F25CC9" w:rsidRDefault="00C36BB0">
      <w:pPr>
        <w:jc w:val="left"/>
        <w:rPr>
          <w:rFonts w:ascii="黑体" w:eastAsia="黑体" w:hAnsi="黑体" w:cs="黑体"/>
          <w:sz w:val="32"/>
          <w:szCs w:val="32"/>
        </w:rPr>
      </w:pPr>
      <w:r>
        <w:rPr>
          <w:rFonts w:ascii="黑体" w:eastAsia="黑体" w:hAnsi="黑体" w:cs="黑体" w:hint="eastAsia"/>
          <w:sz w:val="32"/>
          <w:szCs w:val="32"/>
        </w:rPr>
        <w:t>第二部分　　延津县初级中学2016年度部门决算表</w:t>
      </w:r>
    </w:p>
    <w:p w:rsidR="00F25CC9" w:rsidRDefault="00C36BB0">
      <w:pPr>
        <w:jc w:val="left"/>
        <w:rPr>
          <w:rFonts w:ascii="宋体" w:eastAsia="宋体" w:hAnsi="宋体" w:cs="宋体"/>
          <w:sz w:val="32"/>
          <w:szCs w:val="32"/>
        </w:rPr>
      </w:pPr>
      <w:r>
        <w:rPr>
          <w:rFonts w:ascii="宋体" w:eastAsia="宋体" w:hAnsi="宋体" w:cs="宋体" w:hint="eastAsia"/>
          <w:sz w:val="32"/>
          <w:szCs w:val="32"/>
        </w:rPr>
        <w:t>一、收入支出决算总表</w:t>
      </w:r>
    </w:p>
    <w:p w:rsidR="00F25CC9" w:rsidRDefault="00C36BB0">
      <w:pPr>
        <w:jc w:val="left"/>
        <w:rPr>
          <w:rFonts w:ascii="宋体" w:eastAsia="宋体" w:hAnsi="宋体" w:cs="宋体"/>
          <w:sz w:val="32"/>
          <w:szCs w:val="32"/>
        </w:rPr>
      </w:pPr>
      <w:r>
        <w:rPr>
          <w:rFonts w:ascii="宋体" w:eastAsia="宋体" w:hAnsi="宋体" w:cs="宋体" w:hint="eastAsia"/>
          <w:sz w:val="32"/>
          <w:szCs w:val="32"/>
        </w:rPr>
        <w:t>二、收入决算表</w:t>
      </w:r>
    </w:p>
    <w:p w:rsidR="00F25CC9" w:rsidRDefault="00C36BB0">
      <w:pPr>
        <w:jc w:val="left"/>
        <w:rPr>
          <w:rFonts w:ascii="宋体" w:eastAsia="宋体" w:hAnsi="宋体" w:cs="宋体"/>
          <w:sz w:val="32"/>
          <w:szCs w:val="32"/>
        </w:rPr>
      </w:pPr>
      <w:r>
        <w:rPr>
          <w:rFonts w:ascii="宋体" w:eastAsia="宋体" w:hAnsi="宋体" w:cs="宋体" w:hint="eastAsia"/>
          <w:sz w:val="32"/>
          <w:szCs w:val="32"/>
        </w:rPr>
        <w:t>三、支出决算表</w:t>
      </w:r>
    </w:p>
    <w:p w:rsidR="00F25CC9" w:rsidRDefault="00C36BB0">
      <w:pPr>
        <w:jc w:val="left"/>
        <w:rPr>
          <w:rFonts w:ascii="宋体" w:eastAsia="宋体" w:hAnsi="宋体" w:cs="宋体"/>
          <w:sz w:val="32"/>
          <w:szCs w:val="32"/>
        </w:rPr>
      </w:pPr>
      <w:r>
        <w:rPr>
          <w:rFonts w:ascii="宋体" w:eastAsia="宋体" w:hAnsi="宋体" w:cs="宋体" w:hint="eastAsia"/>
          <w:sz w:val="32"/>
          <w:szCs w:val="32"/>
        </w:rPr>
        <w:t>四、财政拨款收入支出决算总表</w:t>
      </w:r>
    </w:p>
    <w:p w:rsidR="00F25CC9" w:rsidRDefault="00C36BB0">
      <w:pPr>
        <w:jc w:val="left"/>
        <w:rPr>
          <w:rFonts w:ascii="宋体" w:eastAsia="宋体" w:hAnsi="宋体" w:cs="宋体"/>
          <w:sz w:val="32"/>
          <w:szCs w:val="32"/>
        </w:rPr>
      </w:pPr>
      <w:r>
        <w:rPr>
          <w:rFonts w:ascii="宋体" w:eastAsia="宋体" w:hAnsi="宋体" w:cs="宋体" w:hint="eastAsia"/>
          <w:sz w:val="32"/>
          <w:szCs w:val="32"/>
        </w:rPr>
        <w:t>五、一般公共预算财政拨款支出决算表</w:t>
      </w:r>
    </w:p>
    <w:p w:rsidR="00F25CC9" w:rsidRDefault="00C36BB0">
      <w:pPr>
        <w:jc w:val="left"/>
        <w:rPr>
          <w:rFonts w:ascii="宋体" w:eastAsia="宋体" w:hAnsi="宋体" w:cs="宋体"/>
          <w:sz w:val="32"/>
          <w:szCs w:val="32"/>
        </w:rPr>
      </w:pPr>
      <w:r>
        <w:rPr>
          <w:rFonts w:ascii="宋体" w:eastAsia="宋体" w:hAnsi="宋体" w:cs="宋体" w:hint="eastAsia"/>
          <w:sz w:val="32"/>
          <w:szCs w:val="32"/>
        </w:rPr>
        <w:t>六、一般公共预算财政拨款基本支出决算表</w:t>
      </w:r>
    </w:p>
    <w:p w:rsidR="00F25CC9" w:rsidRDefault="00C36BB0">
      <w:pPr>
        <w:jc w:val="left"/>
        <w:rPr>
          <w:rFonts w:ascii="宋体" w:eastAsia="宋体" w:hAnsi="宋体" w:cs="宋体"/>
          <w:sz w:val="32"/>
          <w:szCs w:val="32"/>
        </w:rPr>
      </w:pPr>
      <w:r>
        <w:rPr>
          <w:rFonts w:ascii="宋体" w:eastAsia="宋体" w:hAnsi="宋体" w:cs="宋体" w:hint="eastAsia"/>
          <w:sz w:val="32"/>
          <w:szCs w:val="32"/>
        </w:rPr>
        <w:t>七、一般公共预算财政拨款“三公”经费支出决算表</w:t>
      </w:r>
    </w:p>
    <w:p w:rsidR="00F25CC9" w:rsidRDefault="00C36BB0">
      <w:pPr>
        <w:jc w:val="left"/>
        <w:rPr>
          <w:rFonts w:ascii="宋体" w:eastAsia="宋体" w:hAnsi="宋体" w:cs="宋体"/>
          <w:sz w:val="32"/>
          <w:szCs w:val="32"/>
        </w:rPr>
      </w:pPr>
      <w:r>
        <w:rPr>
          <w:rFonts w:ascii="宋体" w:eastAsia="宋体" w:hAnsi="宋体" w:cs="宋体" w:hint="eastAsia"/>
          <w:sz w:val="32"/>
          <w:szCs w:val="32"/>
        </w:rPr>
        <w:t>八、政府性基金预算财政拨款收入支出决算表</w:t>
      </w:r>
    </w:p>
    <w:p w:rsidR="00F25CC9" w:rsidRDefault="00C36BB0">
      <w:pPr>
        <w:jc w:val="left"/>
        <w:rPr>
          <w:rFonts w:ascii="黑体" w:eastAsia="黑体" w:hAnsi="黑体" w:cs="黑体"/>
          <w:sz w:val="32"/>
          <w:szCs w:val="32"/>
        </w:rPr>
      </w:pPr>
      <w:r>
        <w:rPr>
          <w:rFonts w:ascii="黑体" w:eastAsia="黑体" w:hAnsi="黑体" w:cs="黑体" w:hint="eastAsia"/>
          <w:sz w:val="32"/>
          <w:szCs w:val="32"/>
        </w:rPr>
        <w:t>第三部分　　延津县初级中学2016年度部门决算情况说明</w:t>
      </w:r>
    </w:p>
    <w:p w:rsidR="00F25CC9" w:rsidRDefault="00C36BB0">
      <w:pPr>
        <w:jc w:val="left"/>
        <w:rPr>
          <w:rFonts w:ascii="黑体" w:eastAsia="黑体" w:hAnsi="黑体" w:cs="黑体"/>
          <w:sz w:val="32"/>
          <w:szCs w:val="32"/>
        </w:rPr>
        <w:sectPr w:rsidR="00F25CC9">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F25CC9" w:rsidRDefault="00F25CC9">
      <w:pPr>
        <w:jc w:val="left"/>
        <w:rPr>
          <w:rFonts w:ascii="黑体" w:eastAsia="黑体" w:hAnsi="黑体" w:cs="黑体"/>
          <w:sz w:val="32"/>
          <w:szCs w:val="32"/>
        </w:rPr>
      </w:pPr>
    </w:p>
    <w:p w:rsidR="00F25CC9" w:rsidRDefault="00F25CC9">
      <w:pPr>
        <w:jc w:val="left"/>
        <w:rPr>
          <w:rFonts w:ascii="黑体" w:eastAsia="黑体" w:hAnsi="黑体" w:cs="黑体"/>
          <w:sz w:val="32"/>
          <w:szCs w:val="32"/>
        </w:rPr>
      </w:pPr>
    </w:p>
    <w:p w:rsidR="00F25CC9" w:rsidRDefault="00F25CC9">
      <w:pPr>
        <w:jc w:val="left"/>
        <w:rPr>
          <w:rFonts w:ascii="黑体" w:eastAsia="黑体" w:hAnsi="黑体" w:cs="黑体"/>
          <w:sz w:val="32"/>
          <w:szCs w:val="32"/>
        </w:rPr>
      </w:pPr>
    </w:p>
    <w:p w:rsidR="00F25CC9" w:rsidRDefault="00F25CC9">
      <w:pPr>
        <w:jc w:val="left"/>
        <w:rPr>
          <w:rFonts w:ascii="黑体" w:eastAsia="黑体" w:hAnsi="黑体" w:cs="黑体"/>
          <w:sz w:val="32"/>
          <w:szCs w:val="32"/>
        </w:rPr>
      </w:pPr>
    </w:p>
    <w:p w:rsidR="00F25CC9" w:rsidRDefault="00F25CC9">
      <w:pPr>
        <w:jc w:val="left"/>
        <w:rPr>
          <w:rFonts w:ascii="黑体" w:eastAsia="黑体" w:hAnsi="黑体" w:cs="黑体"/>
          <w:sz w:val="32"/>
          <w:szCs w:val="32"/>
        </w:rPr>
      </w:pPr>
    </w:p>
    <w:p w:rsidR="00F25CC9" w:rsidRDefault="00F25CC9">
      <w:pPr>
        <w:jc w:val="left"/>
        <w:rPr>
          <w:rFonts w:ascii="黑体" w:eastAsia="黑体" w:hAnsi="黑体" w:cs="黑体"/>
          <w:sz w:val="32"/>
          <w:szCs w:val="32"/>
        </w:rPr>
      </w:pPr>
    </w:p>
    <w:p w:rsidR="00F25CC9" w:rsidRDefault="00F25CC9">
      <w:pPr>
        <w:jc w:val="left"/>
        <w:rPr>
          <w:rFonts w:ascii="黑体" w:eastAsia="黑体" w:hAnsi="黑体" w:cs="黑体"/>
          <w:sz w:val="32"/>
          <w:szCs w:val="32"/>
        </w:rPr>
      </w:pPr>
    </w:p>
    <w:p w:rsidR="00F25CC9" w:rsidRDefault="00C36BB0">
      <w:pPr>
        <w:jc w:val="center"/>
        <w:outlineLvl w:val="0"/>
        <w:rPr>
          <w:rFonts w:ascii="隶书" w:eastAsia="隶书" w:hAnsi="隶书" w:cs="隶书"/>
          <w:sz w:val="48"/>
          <w:szCs w:val="48"/>
        </w:rPr>
        <w:sectPr w:rsidR="00F25CC9">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第一部分　　延津县初级中学概况</w:t>
      </w:r>
    </w:p>
    <w:p w:rsidR="00F25CC9" w:rsidRDefault="00C36BB0">
      <w:pPr>
        <w:numPr>
          <w:ilvl w:val="0"/>
          <w:numId w:val="2"/>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CB103C" w:rsidRDefault="00C36BB0" w:rsidP="00CB103C">
      <w:pPr>
        <w:spacing w:line="360" w:lineRule="auto"/>
        <w:ind w:left="640" w:firstLine="63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实施初中义务教育，促进基础教育发展。初中学历教育。</w:t>
      </w:r>
    </w:p>
    <w:p w:rsidR="00F25CC9" w:rsidRDefault="00CB103C" w:rsidP="00CB103C">
      <w:pPr>
        <w:spacing w:line="360" w:lineRule="auto"/>
        <w:ind w:firstLineChars="200" w:firstLine="640"/>
        <w:jc w:val="left"/>
        <w:rPr>
          <w:rFonts w:ascii="黑体" w:eastAsia="黑体" w:hAnsi="黑体" w:cs="黑体"/>
          <w:sz w:val="32"/>
          <w:szCs w:val="32"/>
        </w:rPr>
      </w:pPr>
      <w:r w:rsidRPr="00CB103C">
        <w:rPr>
          <w:rFonts w:ascii="黑体" w:eastAsia="黑体" w:hAnsi="黑体" w:cs="仿宋_GB2312" w:hint="eastAsia"/>
          <w:sz w:val="32"/>
          <w:szCs w:val="32"/>
        </w:rPr>
        <w:t>二、</w:t>
      </w:r>
      <w:r w:rsidR="00C36BB0">
        <w:rPr>
          <w:rFonts w:ascii="黑体" w:eastAsia="黑体" w:hAnsi="黑体" w:cs="黑体" w:hint="eastAsia"/>
          <w:sz w:val="32"/>
          <w:szCs w:val="32"/>
        </w:rPr>
        <w:t>部门决算单位构成</w:t>
      </w:r>
    </w:p>
    <w:p w:rsidR="00F25CC9" w:rsidRDefault="00C36BB0">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纳入延津县初级中学2016年度部门决算编制范围的单位包括：</w:t>
      </w:r>
    </w:p>
    <w:p w:rsidR="00F25CC9" w:rsidRDefault="00C36BB0" w:rsidP="00E15600">
      <w:pPr>
        <w:spacing w:line="360" w:lineRule="auto"/>
        <w:ind w:left="71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延津县初级中学本级</w:t>
      </w:r>
    </w:p>
    <w:p w:rsidR="00F25CC9" w:rsidRDefault="00F25CC9">
      <w:pPr>
        <w:spacing w:line="360" w:lineRule="auto"/>
        <w:ind w:left="640"/>
        <w:jc w:val="left"/>
        <w:rPr>
          <w:rFonts w:ascii="仿宋_GB2312" w:eastAsia="仿宋_GB2312" w:hAnsi="仿宋_GB2312" w:cs="仿宋_GB2312"/>
          <w:sz w:val="32"/>
          <w:szCs w:val="32"/>
        </w:rPr>
        <w:sectPr w:rsidR="00F25CC9">
          <w:pgSz w:w="11906" w:h="16838"/>
          <w:pgMar w:top="1440" w:right="1531" w:bottom="1440" w:left="1587" w:header="850" w:footer="992" w:gutter="0"/>
          <w:pgNumType w:fmt="numberInDash"/>
          <w:cols w:space="0"/>
          <w:docGrid w:type="lines" w:linePitch="317"/>
        </w:sectPr>
      </w:pPr>
    </w:p>
    <w:p w:rsidR="00F25CC9" w:rsidRDefault="00F25CC9">
      <w:pPr>
        <w:jc w:val="left"/>
        <w:rPr>
          <w:rFonts w:ascii="黑体" w:eastAsia="黑体" w:hAnsi="黑体" w:cs="黑体"/>
          <w:sz w:val="32"/>
          <w:szCs w:val="32"/>
        </w:rPr>
      </w:pPr>
    </w:p>
    <w:p w:rsidR="00F25CC9" w:rsidRDefault="00F25CC9">
      <w:pPr>
        <w:jc w:val="left"/>
        <w:rPr>
          <w:rFonts w:ascii="黑体" w:eastAsia="黑体" w:hAnsi="黑体" w:cs="黑体"/>
          <w:sz w:val="32"/>
          <w:szCs w:val="32"/>
        </w:rPr>
      </w:pPr>
    </w:p>
    <w:p w:rsidR="00F25CC9" w:rsidRDefault="00F25CC9">
      <w:pPr>
        <w:jc w:val="left"/>
        <w:rPr>
          <w:rFonts w:ascii="黑体" w:eastAsia="黑体" w:hAnsi="黑体" w:cs="黑体"/>
          <w:sz w:val="32"/>
          <w:szCs w:val="32"/>
        </w:rPr>
      </w:pPr>
    </w:p>
    <w:p w:rsidR="00F25CC9" w:rsidRDefault="00F25CC9">
      <w:pPr>
        <w:jc w:val="left"/>
        <w:rPr>
          <w:rFonts w:ascii="黑体" w:eastAsia="黑体" w:hAnsi="黑体" w:cs="黑体"/>
          <w:sz w:val="32"/>
          <w:szCs w:val="32"/>
        </w:rPr>
      </w:pPr>
    </w:p>
    <w:p w:rsidR="00F25CC9" w:rsidRDefault="00F25CC9">
      <w:pPr>
        <w:jc w:val="left"/>
        <w:rPr>
          <w:rFonts w:ascii="黑体" w:eastAsia="黑体" w:hAnsi="黑体" w:cs="黑体"/>
          <w:sz w:val="32"/>
          <w:szCs w:val="32"/>
        </w:rPr>
      </w:pPr>
    </w:p>
    <w:p w:rsidR="00F25CC9" w:rsidRDefault="00F25CC9">
      <w:pPr>
        <w:jc w:val="left"/>
        <w:rPr>
          <w:rFonts w:ascii="黑体" w:eastAsia="黑体" w:hAnsi="黑体" w:cs="黑体"/>
          <w:sz w:val="32"/>
          <w:szCs w:val="32"/>
        </w:rPr>
      </w:pPr>
    </w:p>
    <w:p w:rsidR="00F25CC9" w:rsidRDefault="00F25CC9">
      <w:pPr>
        <w:jc w:val="left"/>
        <w:rPr>
          <w:rFonts w:ascii="黑体" w:eastAsia="黑体" w:hAnsi="黑体" w:cs="黑体"/>
          <w:sz w:val="32"/>
          <w:szCs w:val="32"/>
        </w:rPr>
      </w:pPr>
    </w:p>
    <w:p w:rsidR="00F25CC9" w:rsidRDefault="00C36BB0">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F25CC9" w:rsidRDefault="000A1076">
      <w:pPr>
        <w:jc w:val="center"/>
        <w:rPr>
          <w:rFonts w:ascii="隶书" w:eastAsia="隶书" w:hAnsi="隶书" w:cs="隶书"/>
          <w:sz w:val="48"/>
          <w:szCs w:val="48"/>
        </w:rPr>
        <w:sectPr w:rsidR="00F25CC9">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延津县初级中学</w:t>
      </w:r>
      <w:r w:rsidR="00C36BB0">
        <w:rPr>
          <w:rFonts w:ascii="隶书" w:eastAsia="隶书" w:hAnsi="隶书" w:cs="隶书" w:hint="eastAsia"/>
          <w:sz w:val="48"/>
          <w:szCs w:val="48"/>
        </w:rPr>
        <w:t>2016年度部门决算表</w:t>
      </w:r>
    </w:p>
    <w:tbl>
      <w:tblPr>
        <w:tblW w:w="1487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gridCol w:w="2260"/>
        <w:gridCol w:w="2260"/>
      </w:tblGrid>
      <w:tr w:rsidR="00F25CC9">
        <w:trPr>
          <w:gridAfter w:val="2"/>
          <w:wAfter w:w="4520" w:type="dxa"/>
          <w:trHeight w:val="375"/>
        </w:trPr>
        <w:tc>
          <w:tcPr>
            <w:tcW w:w="10350" w:type="dxa"/>
            <w:gridSpan w:val="10"/>
            <w:shd w:val="clear" w:color="auto" w:fill="auto"/>
            <w:vAlign w:val="center"/>
          </w:tcPr>
          <w:p w:rsidR="00F25CC9" w:rsidRDefault="00C36BB0">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F25CC9">
        <w:trPr>
          <w:gridAfter w:val="2"/>
          <w:wAfter w:w="4520" w:type="dxa"/>
          <w:trHeight w:val="315"/>
        </w:trPr>
        <w:tc>
          <w:tcPr>
            <w:tcW w:w="3282" w:type="dxa"/>
            <w:gridSpan w:val="3"/>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F25CC9" w:rsidRDefault="00F25CC9">
            <w:pPr>
              <w:rPr>
                <w:rFonts w:ascii="宋体" w:eastAsia="宋体" w:hAnsi="宋体" w:cs="宋体"/>
                <w:color w:val="000000"/>
                <w:sz w:val="16"/>
                <w:szCs w:val="16"/>
              </w:rPr>
            </w:pPr>
          </w:p>
        </w:tc>
        <w:tc>
          <w:tcPr>
            <w:tcW w:w="1316" w:type="dxa"/>
            <w:shd w:val="clear" w:color="auto" w:fill="auto"/>
            <w:vAlign w:val="center"/>
          </w:tcPr>
          <w:p w:rsidR="00F25CC9" w:rsidRDefault="00F25CC9">
            <w:pPr>
              <w:rPr>
                <w:rFonts w:ascii="宋体" w:eastAsia="宋体" w:hAnsi="宋体" w:cs="宋体"/>
                <w:color w:val="000000"/>
                <w:sz w:val="16"/>
                <w:szCs w:val="16"/>
              </w:rPr>
            </w:pPr>
          </w:p>
        </w:tc>
        <w:tc>
          <w:tcPr>
            <w:tcW w:w="3144" w:type="dxa"/>
            <w:gridSpan w:val="3"/>
            <w:shd w:val="clear" w:color="auto" w:fill="auto"/>
            <w:vAlign w:val="center"/>
          </w:tcPr>
          <w:p w:rsidR="00F25CC9" w:rsidRDefault="00F25CC9">
            <w:pPr>
              <w:rPr>
                <w:rFonts w:ascii="宋体" w:eastAsia="宋体" w:hAnsi="宋体" w:cs="宋体"/>
                <w:color w:val="000000"/>
                <w:sz w:val="16"/>
                <w:szCs w:val="16"/>
              </w:rPr>
            </w:pPr>
          </w:p>
        </w:tc>
        <w:tc>
          <w:tcPr>
            <w:tcW w:w="527" w:type="dxa"/>
            <w:shd w:val="clear" w:color="auto" w:fill="auto"/>
            <w:vAlign w:val="center"/>
          </w:tcPr>
          <w:p w:rsidR="00F25CC9" w:rsidRDefault="00F25CC9">
            <w:pPr>
              <w:rPr>
                <w:rFonts w:ascii="宋体" w:eastAsia="宋体" w:hAnsi="宋体" w:cs="宋体"/>
                <w:color w:val="000000"/>
                <w:sz w:val="16"/>
                <w:szCs w:val="16"/>
              </w:rPr>
            </w:pPr>
          </w:p>
        </w:tc>
        <w:tc>
          <w:tcPr>
            <w:tcW w:w="1609" w:type="dxa"/>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F25CC9">
        <w:trPr>
          <w:gridAfter w:val="2"/>
          <w:wAfter w:w="4520" w:type="dxa"/>
          <w:trHeight w:val="315"/>
        </w:trPr>
        <w:tc>
          <w:tcPr>
            <w:tcW w:w="3282" w:type="dxa"/>
            <w:gridSpan w:val="3"/>
            <w:shd w:val="clear" w:color="auto" w:fill="auto"/>
            <w:vAlign w:val="center"/>
          </w:tcPr>
          <w:p w:rsidR="00F25CC9" w:rsidRDefault="00F25CC9">
            <w:pPr>
              <w:rPr>
                <w:rFonts w:ascii="宋体" w:eastAsia="宋体" w:hAnsi="宋体" w:cs="宋体"/>
                <w:color w:val="000000"/>
                <w:sz w:val="16"/>
                <w:szCs w:val="16"/>
              </w:rPr>
            </w:pPr>
          </w:p>
        </w:tc>
        <w:tc>
          <w:tcPr>
            <w:tcW w:w="472" w:type="dxa"/>
            <w:shd w:val="clear" w:color="auto" w:fill="auto"/>
            <w:vAlign w:val="center"/>
          </w:tcPr>
          <w:p w:rsidR="00F25CC9" w:rsidRDefault="00F25CC9">
            <w:pPr>
              <w:rPr>
                <w:rFonts w:ascii="宋体" w:eastAsia="宋体" w:hAnsi="宋体" w:cs="宋体"/>
                <w:color w:val="000000"/>
                <w:sz w:val="16"/>
                <w:szCs w:val="16"/>
              </w:rPr>
            </w:pPr>
          </w:p>
        </w:tc>
        <w:tc>
          <w:tcPr>
            <w:tcW w:w="1316" w:type="dxa"/>
            <w:shd w:val="clear" w:color="auto" w:fill="auto"/>
            <w:vAlign w:val="center"/>
          </w:tcPr>
          <w:p w:rsidR="00F25CC9" w:rsidRDefault="00F25CC9">
            <w:pPr>
              <w:rPr>
                <w:rFonts w:ascii="宋体" w:eastAsia="宋体" w:hAnsi="宋体" w:cs="宋体"/>
                <w:color w:val="000000"/>
                <w:sz w:val="16"/>
                <w:szCs w:val="16"/>
              </w:rPr>
            </w:pPr>
          </w:p>
        </w:tc>
        <w:tc>
          <w:tcPr>
            <w:tcW w:w="3144" w:type="dxa"/>
            <w:gridSpan w:val="3"/>
            <w:shd w:val="clear" w:color="auto" w:fill="auto"/>
            <w:vAlign w:val="center"/>
          </w:tcPr>
          <w:p w:rsidR="00F25CC9" w:rsidRDefault="00F25CC9">
            <w:pPr>
              <w:rPr>
                <w:rFonts w:ascii="宋体" w:eastAsia="宋体" w:hAnsi="宋体" w:cs="宋体"/>
                <w:color w:val="000000"/>
                <w:sz w:val="16"/>
                <w:szCs w:val="16"/>
              </w:rPr>
            </w:pPr>
          </w:p>
        </w:tc>
        <w:tc>
          <w:tcPr>
            <w:tcW w:w="527" w:type="dxa"/>
            <w:shd w:val="clear" w:color="auto" w:fill="auto"/>
            <w:vAlign w:val="center"/>
          </w:tcPr>
          <w:p w:rsidR="00F25CC9" w:rsidRDefault="00F25CC9">
            <w:pPr>
              <w:rPr>
                <w:rFonts w:ascii="宋体" w:eastAsia="宋体" w:hAnsi="宋体" w:cs="宋体"/>
                <w:color w:val="000000"/>
                <w:sz w:val="16"/>
                <w:szCs w:val="16"/>
              </w:rPr>
            </w:pPr>
          </w:p>
        </w:tc>
        <w:tc>
          <w:tcPr>
            <w:tcW w:w="1609" w:type="dxa"/>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25CC9">
        <w:trPr>
          <w:gridAfter w:val="2"/>
          <w:wAfter w:w="4520" w:type="dxa"/>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F25CC9">
        <w:trPr>
          <w:gridAfter w:val="2"/>
          <w:wAfter w:w="4520" w:type="dxa"/>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F25CC9">
        <w:trPr>
          <w:gridAfter w:val="2"/>
          <w:wAfter w:w="4520" w:type="dxa"/>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F25CC9">
        <w:trPr>
          <w:gridAfter w:val="2"/>
          <w:wAfter w:w="4520" w:type="dxa"/>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0A1076">
            <w:pPr>
              <w:jc w:val="right"/>
              <w:rPr>
                <w:rFonts w:ascii="宋体" w:eastAsia="宋体" w:hAnsi="宋体" w:cs="Arial"/>
                <w:color w:val="000000"/>
                <w:sz w:val="22"/>
                <w:szCs w:val="22"/>
              </w:rPr>
            </w:pPr>
            <w:r>
              <w:rPr>
                <w:rFonts w:ascii="宋体" w:eastAsia="宋体" w:hAnsi="宋体" w:cs="宋体" w:hint="eastAsia"/>
                <w:color w:val="000000"/>
                <w:sz w:val="16"/>
                <w:szCs w:val="16"/>
              </w:rPr>
              <w:t>2245.90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gridAfter w:val="2"/>
          <w:wAfter w:w="4520" w:type="dxa"/>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Arial"/>
                <w:color w:val="000000"/>
                <w:sz w:val="22"/>
                <w:szCs w:val="22"/>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gridAfter w:val="2"/>
          <w:wAfter w:w="4520" w:type="dxa"/>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Arial"/>
                <w:color w:val="000000"/>
                <w:sz w:val="22"/>
                <w:szCs w:val="22"/>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gridAfter w:val="2"/>
          <w:wAfter w:w="4520" w:type="dxa"/>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Arial"/>
                <w:color w:val="000000"/>
                <w:sz w:val="22"/>
                <w:szCs w:val="22"/>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gridAfter w:val="2"/>
          <w:wAfter w:w="4520" w:type="dxa"/>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Arial"/>
                <w:color w:val="000000"/>
                <w:sz w:val="22"/>
                <w:szCs w:val="22"/>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C36BB0">
            <w:pPr>
              <w:jc w:val="right"/>
              <w:rPr>
                <w:rFonts w:ascii="宋体" w:eastAsia="宋体" w:hAnsi="宋体" w:cs="宋体"/>
                <w:color w:val="000000"/>
                <w:sz w:val="16"/>
                <w:szCs w:val="16"/>
              </w:rPr>
            </w:pPr>
            <w:r>
              <w:rPr>
                <w:rFonts w:ascii="宋体" w:eastAsia="宋体" w:hAnsi="宋体" w:cs="宋体" w:hint="eastAsia"/>
                <w:color w:val="000000"/>
                <w:sz w:val="16"/>
                <w:szCs w:val="16"/>
              </w:rPr>
              <w:t>2245.90</w:t>
            </w:r>
          </w:p>
        </w:tc>
      </w:tr>
      <w:tr w:rsidR="00F25CC9">
        <w:trPr>
          <w:gridAfter w:val="2"/>
          <w:wAfter w:w="4520" w:type="dxa"/>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Arial"/>
                <w:color w:val="000000"/>
                <w:sz w:val="22"/>
                <w:szCs w:val="22"/>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gridAfter w:val="2"/>
          <w:wAfter w:w="4520" w:type="dxa"/>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Arial"/>
                <w:color w:val="000000"/>
                <w:sz w:val="22"/>
                <w:szCs w:val="22"/>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gridAfter w:val="2"/>
          <w:wAfter w:w="4520" w:type="dxa"/>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gridAfter w:val="2"/>
          <w:wAfter w:w="4520" w:type="dxa"/>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gridAfter w:val="2"/>
          <w:wAfter w:w="4520" w:type="dxa"/>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gridAfter w:val="2"/>
          <w:wAfter w:w="4520" w:type="dxa"/>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gridAfter w:val="2"/>
          <w:wAfter w:w="4520" w:type="dxa"/>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gridAfter w:val="2"/>
          <w:wAfter w:w="4520" w:type="dxa"/>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gridAfter w:val="2"/>
          <w:wAfter w:w="4520" w:type="dxa"/>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gridAfter w:val="2"/>
          <w:wAfter w:w="4520" w:type="dxa"/>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gridAfter w:val="2"/>
          <w:wAfter w:w="4520" w:type="dxa"/>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gridAfter w:val="2"/>
          <w:wAfter w:w="4520" w:type="dxa"/>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gridAfter w:val="2"/>
          <w:wAfter w:w="4520" w:type="dxa"/>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gridAfter w:val="2"/>
          <w:wAfter w:w="4520" w:type="dxa"/>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gridAfter w:val="2"/>
          <w:wAfter w:w="4520" w:type="dxa"/>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gridAfter w:val="2"/>
          <w:wAfter w:w="4520" w:type="dxa"/>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gridAfter w:val="2"/>
          <w:wAfter w:w="4520" w:type="dxa"/>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gridAfter w:val="2"/>
          <w:wAfter w:w="4520" w:type="dxa"/>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gridAfter w:val="2"/>
          <w:wAfter w:w="4520" w:type="dxa"/>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Arial"/>
                <w:color w:val="000000"/>
                <w:sz w:val="22"/>
                <w:szCs w:val="22"/>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gridAfter w:val="2"/>
          <w:wAfter w:w="4520" w:type="dxa"/>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0A1076">
            <w:pPr>
              <w:jc w:val="right"/>
              <w:rPr>
                <w:rFonts w:ascii="宋体" w:eastAsia="宋体" w:hAnsi="宋体" w:cs="Arial"/>
                <w:color w:val="000000"/>
                <w:sz w:val="22"/>
                <w:szCs w:val="22"/>
              </w:rPr>
            </w:pPr>
            <w:r>
              <w:rPr>
                <w:rFonts w:ascii="宋体" w:eastAsia="宋体" w:hAnsi="宋体" w:cs="宋体" w:hint="eastAsia"/>
                <w:color w:val="000000"/>
                <w:sz w:val="16"/>
                <w:szCs w:val="16"/>
              </w:rPr>
              <w:t>2245.90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C36BB0">
            <w:pPr>
              <w:jc w:val="right"/>
              <w:rPr>
                <w:rFonts w:ascii="宋体" w:eastAsia="宋体" w:hAnsi="宋体" w:cs="宋体"/>
                <w:b/>
                <w:color w:val="000000"/>
                <w:sz w:val="16"/>
                <w:szCs w:val="16"/>
              </w:rPr>
            </w:pPr>
            <w:r>
              <w:rPr>
                <w:rFonts w:ascii="宋体" w:eastAsia="宋体" w:hAnsi="宋体" w:cs="宋体" w:hint="eastAsia"/>
                <w:color w:val="000000"/>
                <w:sz w:val="16"/>
                <w:szCs w:val="16"/>
              </w:rPr>
              <w:t>2245.90</w:t>
            </w:r>
          </w:p>
        </w:tc>
      </w:tr>
      <w:tr w:rsidR="00F25CC9">
        <w:trPr>
          <w:gridAfter w:val="2"/>
          <w:wAfter w:w="4520" w:type="dxa"/>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Arial"/>
                <w:color w:val="000000"/>
                <w:sz w:val="22"/>
                <w:szCs w:val="22"/>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gridAfter w:val="2"/>
          <w:wAfter w:w="4520" w:type="dxa"/>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Arial"/>
                <w:color w:val="000000"/>
                <w:sz w:val="22"/>
                <w:szCs w:val="22"/>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gridAfter w:val="2"/>
          <w:wAfter w:w="4520" w:type="dxa"/>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Arial"/>
                <w:color w:val="000000"/>
                <w:sz w:val="22"/>
                <w:szCs w:val="22"/>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rPr>
                <w:rFonts w:ascii="宋体" w:eastAsia="宋体" w:hAnsi="宋体" w:cs="宋体"/>
                <w:color w:val="000000"/>
                <w:sz w:val="16"/>
                <w:szCs w:val="16"/>
              </w:rPr>
            </w:pPr>
          </w:p>
        </w:tc>
      </w:tr>
      <w:tr w:rsidR="00F25CC9">
        <w:trPr>
          <w:gridAfter w:val="2"/>
          <w:wAfter w:w="4520" w:type="dxa"/>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0A1076">
            <w:pPr>
              <w:jc w:val="right"/>
              <w:rPr>
                <w:rFonts w:ascii="宋体" w:eastAsia="宋体" w:hAnsi="宋体" w:cs="Arial"/>
                <w:color w:val="000000"/>
                <w:sz w:val="22"/>
                <w:szCs w:val="22"/>
              </w:rPr>
            </w:pPr>
            <w:r>
              <w:rPr>
                <w:rFonts w:ascii="宋体" w:eastAsia="宋体" w:hAnsi="宋体" w:cs="宋体" w:hint="eastAsia"/>
                <w:color w:val="000000"/>
                <w:sz w:val="16"/>
                <w:szCs w:val="16"/>
              </w:rPr>
              <w:t>2245.90</w:t>
            </w:r>
            <w:r w:rsidR="00C36BB0">
              <w:rPr>
                <w:rFonts w:cs="Arial" w:hint="eastAsia"/>
                <w:color w:val="000000"/>
                <w:sz w:val="22"/>
                <w:szCs w:val="22"/>
              </w:rPr>
              <w:t xml:space="preserve">　</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F25CC9" w:rsidRDefault="00C36BB0">
            <w:pPr>
              <w:jc w:val="right"/>
              <w:rPr>
                <w:rFonts w:ascii="宋体" w:eastAsia="宋体" w:hAnsi="宋体" w:cs="宋体"/>
                <w:b/>
                <w:color w:val="000000"/>
                <w:sz w:val="16"/>
                <w:szCs w:val="16"/>
              </w:rPr>
            </w:pPr>
            <w:r>
              <w:rPr>
                <w:rFonts w:ascii="宋体" w:eastAsia="宋体" w:hAnsi="宋体" w:cs="宋体" w:hint="eastAsia"/>
                <w:color w:val="000000"/>
                <w:sz w:val="16"/>
                <w:szCs w:val="16"/>
              </w:rPr>
              <w:t>2245.90</w:t>
            </w:r>
          </w:p>
        </w:tc>
      </w:tr>
      <w:tr w:rsidR="00F25CC9">
        <w:trPr>
          <w:trHeight w:val="555"/>
        </w:trPr>
        <w:tc>
          <w:tcPr>
            <w:tcW w:w="10350" w:type="dxa"/>
            <w:gridSpan w:val="10"/>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c>
          <w:tcPr>
            <w:tcW w:w="2260" w:type="dxa"/>
          </w:tcPr>
          <w:p w:rsidR="00F25CC9" w:rsidRDefault="00F25CC9">
            <w:pPr>
              <w:widowControl/>
              <w:jc w:val="left"/>
            </w:pPr>
          </w:p>
        </w:tc>
        <w:tc>
          <w:tcPr>
            <w:tcW w:w="2260" w:type="dxa"/>
            <w:vAlign w:val="center"/>
          </w:tcPr>
          <w:p w:rsidR="00F25CC9" w:rsidRDefault="00C36BB0">
            <w:pPr>
              <w:jc w:val="right"/>
              <w:rPr>
                <w:rFonts w:ascii="宋体" w:eastAsia="宋体" w:hAnsi="宋体" w:cs="Arial"/>
                <w:color w:val="000000"/>
                <w:sz w:val="22"/>
                <w:szCs w:val="22"/>
              </w:rPr>
            </w:pPr>
            <w:r>
              <w:rPr>
                <w:rFonts w:cs="Arial" w:hint="eastAsia"/>
                <w:color w:val="000000"/>
                <w:sz w:val="22"/>
                <w:szCs w:val="22"/>
              </w:rPr>
              <w:t>2,245.90</w:t>
            </w:r>
          </w:p>
        </w:tc>
      </w:tr>
    </w:tbl>
    <w:p w:rsidR="00F25CC9" w:rsidRDefault="00F25CC9">
      <w:pPr>
        <w:spacing w:line="360" w:lineRule="auto"/>
        <w:rPr>
          <w:rFonts w:ascii="隶书" w:eastAsia="隶书" w:hAnsi="隶书" w:cs="隶书"/>
          <w:sz w:val="52"/>
          <w:szCs w:val="52"/>
        </w:rPr>
        <w:sectPr w:rsidR="00F25CC9">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F25CC9">
        <w:trPr>
          <w:trHeight w:val="375"/>
        </w:trPr>
        <w:tc>
          <w:tcPr>
            <w:tcW w:w="10337" w:type="dxa"/>
            <w:gridSpan w:val="16"/>
            <w:shd w:val="clear" w:color="auto" w:fill="auto"/>
            <w:vAlign w:val="center"/>
          </w:tcPr>
          <w:p w:rsidR="00F25CC9" w:rsidRDefault="00C36BB0">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F25CC9">
        <w:trPr>
          <w:trHeight w:val="285"/>
        </w:trPr>
        <w:tc>
          <w:tcPr>
            <w:tcW w:w="1637" w:type="dxa"/>
            <w:gridSpan w:val="2"/>
            <w:shd w:val="clear" w:color="auto" w:fill="auto"/>
            <w:vAlign w:val="center"/>
          </w:tcPr>
          <w:p w:rsidR="00F25CC9" w:rsidRDefault="00F25CC9">
            <w:pPr>
              <w:rPr>
                <w:rFonts w:ascii="宋体" w:eastAsia="宋体" w:hAnsi="宋体" w:cs="宋体"/>
                <w:color w:val="000000"/>
                <w:sz w:val="16"/>
                <w:szCs w:val="16"/>
              </w:rPr>
            </w:pPr>
          </w:p>
        </w:tc>
        <w:tc>
          <w:tcPr>
            <w:tcW w:w="1036" w:type="dxa"/>
            <w:shd w:val="clear" w:color="auto" w:fill="auto"/>
            <w:vAlign w:val="center"/>
          </w:tcPr>
          <w:p w:rsidR="00F25CC9" w:rsidRDefault="00F25CC9">
            <w:pPr>
              <w:rPr>
                <w:rFonts w:ascii="宋体" w:eastAsia="宋体" w:hAnsi="宋体" w:cs="宋体"/>
                <w:color w:val="000000"/>
                <w:sz w:val="16"/>
                <w:szCs w:val="16"/>
              </w:rPr>
            </w:pPr>
          </w:p>
        </w:tc>
        <w:tc>
          <w:tcPr>
            <w:tcW w:w="1904" w:type="dxa"/>
            <w:gridSpan w:val="2"/>
            <w:shd w:val="clear" w:color="auto" w:fill="auto"/>
            <w:vAlign w:val="center"/>
          </w:tcPr>
          <w:p w:rsidR="00F25CC9" w:rsidRDefault="00F25CC9">
            <w:pPr>
              <w:rPr>
                <w:rFonts w:ascii="宋体" w:eastAsia="宋体" w:hAnsi="宋体" w:cs="宋体"/>
                <w:color w:val="000000"/>
                <w:sz w:val="16"/>
                <w:szCs w:val="16"/>
              </w:rPr>
            </w:pPr>
          </w:p>
        </w:tc>
        <w:tc>
          <w:tcPr>
            <w:tcW w:w="960" w:type="dxa"/>
            <w:gridSpan w:val="2"/>
            <w:shd w:val="clear" w:color="auto" w:fill="auto"/>
            <w:vAlign w:val="center"/>
          </w:tcPr>
          <w:p w:rsidR="00F25CC9" w:rsidRDefault="00F25CC9">
            <w:pPr>
              <w:rPr>
                <w:rFonts w:ascii="宋体" w:eastAsia="宋体" w:hAnsi="宋体" w:cs="宋体"/>
                <w:color w:val="000000"/>
                <w:sz w:val="16"/>
                <w:szCs w:val="16"/>
              </w:rPr>
            </w:pPr>
          </w:p>
        </w:tc>
        <w:tc>
          <w:tcPr>
            <w:tcW w:w="960" w:type="dxa"/>
            <w:gridSpan w:val="2"/>
            <w:shd w:val="clear" w:color="auto" w:fill="auto"/>
            <w:vAlign w:val="center"/>
          </w:tcPr>
          <w:p w:rsidR="00F25CC9" w:rsidRDefault="00F25CC9">
            <w:pPr>
              <w:rPr>
                <w:rFonts w:ascii="宋体" w:eastAsia="宋体" w:hAnsi="宋体" w:cs="宋体"/>
                <w:color w:val="000000"/>
                <w:sz w:val="16"/>
                <w:szCs w:val="16"/>
              </w:rPr>
            </w:pPr>
          </w:p>
        </w:tc>
        <w:tc>
          <w:tcPr>
            <w:tcW w:w="960" w:type="dxa"/>
            <w:gridSpan w:val="2"/>
            <w:shd w:val="clear" w:color="auto" w:fill="auto"/>
            <w:vAlign w:val="center"/>
          </w:tcPr>
          <w:p w:rsidR="00F25CC9" w:rsidRDefault="00F25CC9">
            <w:pPr>
              <w:rPr>
                <w:rFonts w:ascii="宋体" w:eastAsia="宋体" w:hAnsi="宋体" w:cs="宋体"/>
                <w:color w:val="000000"/>
                <w:sz w:val="16"/>
                <w:szCs w:val="16"/>
              </w:rPr>
            </w:pPr>
          </w:p>
        </w:tc>
        <w:tc>
          <w:tcPr>
            <w:tcW w:w="960" w:type="dxa"/>
            <w:gridSpan w:val="2"/>
            <w:shd w:val="clear" w:color="auto" w:fill="auto"/>
            <w:vAlign w:val="center"/>
          </w:tcPr>
          <w:p w:rsidR="00F25CC9" w:rsidRDefault="00F25CC9">
            <w:pPr>
              <w:rPr>
                <w:rFonts w:ascii="宋体" w:eastAsia="宋体" w:hAnsi="宋体" w:cs="宋体"/>
                <w:color w:val="000000"/>
                <w:sz w:val="16"/>
                <w:szCs w:val="16"/>
              </w:rPr>
            </w:pPr>
          </w:p>
        </w:tc>
        <w:tc>
          <w:tcPr>
            <w:tcW w:w="960" w:type="dxa"/>
            <w:gridSpan w:val="2"/>
            <w:shd w:val="clear" w:color="auto" w:fill="auto"/>
            <w:vAlign w:val="center"/>
          </w:tcPr>
          <w:p w:rsidR="00F25CC9" w:rsidRDefault="00F25CC9">
            <w:pPr>
              <w:rPr>
                <w:rFonts w:ascii="宋体" w:eastAsia="宋体" w:hAnsi="宋体" w:cs="宋体"/>
                <w:color w:val="000000"/>
                <w:sz w:val="16"/>
                <w:szCs w:val="16"/>
              </w:rPr>
            </w:pPr>
          </w:p>
        </w:tc>
        <w:tc>
          <w:tcPr>
            <w:tcW w:w="960" w:type="dxa"/>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公开02表</w:t>
            </w:r>
          </w:p>
        </w:tc>
      </w:tr>
      <w:tr w:rsidR="00F25CC9">
        <w:trPr>
          <w:trHeight w:val="270"/>
        </w:trPr>
        <w:tc>
          <w:tcPr>
            <w:tcW w:w="1637" w:type="dxa"/>
            <w:gridSpan w:val="2"/>
            <w:shd w:val="clear" w:color="auto" w:fill="auto"/>
            <w:vAlign w:val="center"/>
          </w:tcPr>
          <w:p w:rsidR="00F25CC9" w:rsidRDefault="00F25CC9">
            <w:pPr>
              <w:rPr>
                <w:rFonts w:ascii="宋体" w:eastAsia="宋体" w:hAnsi="宋体" w:cs="宋体"/>
                <w:color w:val="000000"/>
                <w:sz w:val="16"/>
                <w:szCs w:val="16"/>
              </w:rPr>
            </w:pPr>
          </w:p>
        </w:tc>
        <w:tc>
          <w:tcPr>
            <w:tcW w:w="1036" w:type="dxa"/>
            <w:shd w:val="clear" w:color="auto" w:fill="auto"/>
            <w:vAlign w:val="center"/>
          </w:tcPr>
          <w:p w:rsidR="00F25CC9" w:rsidRDefault="00F25CC9">
            <w:pPr>
              <w:rPr>
                <w:rFonts w:ascii="宋体" w:eastAsia="宋体" w:hAnsi="宋体" w:cs="宋体"/>
                <w:color w:val="000000"/>
                <w:sz w:val="16"/>
                <w:szCs w:val="16"/>
              </w:rPr>
            </w:pPr>
          </w:p>
        </w:tc>
        <w:tc>
          <w:tcPr>
            <w:tcW w:w="1904" w:type="dxa"/>
            <w:gridSpan w:val="2"/>
            <w:shd w:val="clear" w:color="auto" w:fill="auto"/>
            <w:vAlign w:val="center"/>
          </w:tcPr>
          <w:p w:rsidR="00F25CC9" w:rsidRDefault="00F25CC9">
            <w:pPr>
              <w:rPr>
                <w:rFonts w:ascii="宋体" w:eastAsia="宋体" w:hAnsi="宋体" w:cs="宋体"/>
                <w:color w:val="000000"/>
                <w:sz w:val="16"/>
                <w:szCs w:val="16"/>
              </w:rPr>
            </w:pPr>
          </w:p>
        </w:tc>
        <w:tc>
          <w:tcPr>
            <w:tcW w:w="960" w:type="dxa"/>
            <w:gridSpan w:val="2"/>
            <w:shd w:val="clear" w:color="auto" w:fill="auto"/>
            <w:vAlign w:val="center"/>
          </w:tcPr>
          <w:p w:rsidR="00F25CC9" w:rsidRDefault="00F25CC9">
            <w:pPr>
              <w:rPr>
                <w:rFonts w:ascii="宋体" w:eastAsia="宋体" w:hAnsi="宋体" w:cs="宋体"/>
                <w:color w:val="000000"/>
                <w:sz w:val="16"/>
                <w:szCs w:val="16"/>
              </w:rPr>
            </w:pPr>
          </w:p>
        </w:tc>
        <w:tc>
          <w:tcPr>
            <w:tcW w:w="960" w:type="dxa"/>
            <w:gridSpan w:val="2"/>
            <w:shd w:val="clear" w:color="auto" w:fill="auto"/>
            <w:vAlign w:val="center"/>
          </w:tcPr>
          <w:p w:rsidR="00F25CC9" w:rsidRDefault="00F25CC9">
            <w:pPr>
              <w:rPr>
                <w:rFonts w:ascii="宋体" w:eastAsia="宋体" w:hAnsi="宋体" w:cs="宋体"/>
                <w:color w:val="000000"/>
                <w:sz w:val="16"/>
                <w:szCs w:val="16"/>
              </w:rPr>
            </w:pPr>
          </w:p>
        </w:tc>
        <w:tc>
          <w:tcPr>
            <w:tcW w:w="960" w:type="dxa"/>
            <w:gridSpan w:val="2"/>
            <w:shd w:val="clear" w:color="auto" w:fill="auto"/>
            <w:vAlign w:val="center"/>
          </w:tcPr>
          <w:p w:rsidR="00F25CC9" w:rsidRDefault="00F25CC9">
            <w:pPr>
              <w:rPr>
                <w:rFonts w:ascii="宋体" w:eastAsia="宋体" w:hAnsi="宋体" w:cs="宋体"/>
                <w:color w:val="000000"/>
                <w:sz w:val="16"/>
                <w:szCs w:val="16"/>
              </w:rPr>
            </w:pPr>
          </w:p>
        </w:tc>
        <w:tc>
          <w:tcPr>
            <w:tcW w:w="960" w:type="dxa"/>
            <w:gridSpan w:val="2"/>
            <w:shd w:val="clear" w:color="auto" w:fill="auto"/>
            <w:vAlign w:val="center"/>
          </w:tcPr>
          <w:p w:rsidR="00F25CC9" w:rsidRDefault="00F25CC9">
            <w:pPr>
              <w:rPr>
                <w:rFonts w:ascii="宋体" w:eastAsia="宋体" w:hAnsi="宋体" w:cs="宋体"/>
                <w:color w:val="000000"/>
                <w:sz w:val="16"/>
                <w:szCs w:val="16"/>
              </w:rPr>
            </w:pPr>
          </w:p>
        </w:tc>
        <w:tc>
          <w:tcPr>
            <w:tcW w:w="960" w:type="dxa"/>
            <w:gridSpan w:val="2"/>
            <w:shd w:val="clear" w:color="auto" w:fill="auto"/>
            <w:vAlign w:val="center"/>
          </w:tcPr>
          <w:p w:rsidR="00F25CC9" w:rsidRDefault="00F25CC9">
            <w:pPr>
              <w:rPr>
                <w:rFonts w:ascii="宋体" w:eastAsia="宋体" w:hAnsi="宋体" w:cs="宋体"/>
                <w:color w:val="000000"/>
                <w:sz w:val="16"/>
                <w:szCs w:val="16"/>
              </w:rPr>
            </w:pPr>
          </w:p>
        </w:tc>
        <w:tc>
          <w:tcPr>
            <w:tcW w:w="960" w:type="dxa"/>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25CC9">
        <w:trPr>
          <w:trHeight w:val="285"/>
        </w:trPr>
        <w:tc>
          <w:tcPr>
            <w:tcW w:w="2673"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09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F25CC9">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F25CC9" w:rsidRDefault="00F25CC9">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25CC9" w:rsidRDefault="00F25CC9">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25CC9" w:rsidRDefault="00F25CC9">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25CC9" w:rsidRDefault="00F25CC9">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25CC9" w:rsidRDefault="00F25CC9">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25CC9" w:rsidRDefault="00F25CC9">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center"/>
              <w:rPr>
                <w:rFonts w:ascii="宋体" w:eastAsia="宋体" w:hAnsi="宋体" w:cs="宋体"/>
                <w:b/>
                <w:color w:val="000000"/>
                <w:sz w:val="16"/>
                <w:szCs w:val="16"/>
              </w:rPr>
            </w:pPr>
          </w:p>
        </w:tc>
      </w:tr>
      <w:tr w:rsidR="00F25CC9">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F25CC9">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0A1076">
            <w:pPr>
              <w:jc w:val="right"/>
              <w:rPr>
                <w:rFonts w:ascii="宋体" w:eastAsia="宋体" w:hAnsi="宋体" w:cs="宋体"/>
                <w:b/>
                <w:color w:val="000000"/>
                <w:sz w:val="16"/>
                <w:szCs w:val="16"/>
              </w:rPr>
            </w:pPr>
            <w:r>
              <w:rPr>
                <w:rFonts w:ascii="宋体" w:eastAsia="宋体" w:hAnsi="宋体" w:cs="宋体" w:hint="eastAsia"/>
                <w:color w:val="000000"/>
                <w:kern w:val="0"/>
                <w:sz w:val="16"/>
                <w:szCs w:val="16"/>
              </w:rPr>
              <w:t>2,245.90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0A1076">
            <w:pPr>
              <w:jc w:val="right"/>
              <w:rPr>
                <w:rFonts w:ascii="宋体" w:eastAsia="宋体" w:hAnsi="宋体" w:cs="宋体"/>
                <w:b/>
                <w:color w:val="000000"/>
                <w:sz w:val="16"/>
                <w:szCs w:val="16"/>
              </w:rPr>
            </w:pPr>
            <w:r>
              <w:rPr>
                <w:rFonts w:ascii="宋体" w:eastAsia="宋体" w:hAnsi="宋体" w:cs="宋体" w:hint="eastAsia"/>
                <w:color w:val="000000"/>
                <w:kern w:val="0"/>
                <w:sz w:val="16"/>
                <w:szCs w:val="16"/>
              </w:rPr>
              <w:t>2,245.90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b/>
                <w:color w:val="000000"/>
                <w:sz w:val="16"/>
                <w:szCs w:val="16"/>
              </w:rPr>
            </w:pPr>
          </w:p>
        </w:tc>
      </w:tr>
      <w:tr w:rsidR="00F25CC9">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205</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教育支出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2,245.90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2,245.90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b/>
                <w:color w:val="000000"/>
                <w:sz w:val="16"/>
                <w:szCs w:val="16"/>
              </w:rPr>
            </w:pPr>
          </w:p>
        </w:tc>
      </w:tr>
      <w:tr w:rsidR="00F25CC9">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20502</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普通教育</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2,224.91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2,224.91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2050203</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初中教育</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2,170.63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2,170.63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2050299</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其他普通教育支出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54.29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54.29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20509</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教育费附加安排的支出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20.98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20.98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2050903</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城市中小学校舍建设</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11.23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11.23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2050904</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城市中小学教学设施</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9.75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9.75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trHeight w:val="285"/>
        </w:trPr>
        <w:tc>
          <w:tcPr>
            <w:tcW w:w="10337" w:type="dxa"/>
            <w:gridSpan w:val="16"/>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F25CC9" w:rsidRDefault="00F25CC9">
      <w:pPr>
        <w:spacing w:line="360" w:lineRule="auto"/>
        <w:jc w:val="center"/>
        <w:rPr>
          <w:rFonts w:ascii="隶书" w:eastAsia="隶书" w:hAnsi="隶书" w:cs="隶书"/>
          <w:sz w:val="52"/>
          <w:szCs w:val="52"/>
        </w:rPr>
        <w:sectPr w:rsidR="00F25CC9">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F25CC9">
        <w:trPr>
          <w:trHeight w:val="375"/>
        </w:trPr>
        <w:tc>
          <w:tcPr>
            <w:tcW w:w="10350" w:type="dxa"/>
            <w:gridSpan w:val="14"/>
            <w:shd w:val="clear" w:color="auto" w:fill="auto"/>
            <w:vAlign w:val="center"/>
          </w:tcPr>
          <w:p w:rsidR="00F25CC9" w:rsidRDefault="00C36BB0">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F25CC9">
        <w:trPr>
          <w:trHeight w:val="315"/>
        </w:trPr>
        <w:tc>
          <w:tcPr>
            <w:tcW w:w="1482" w:type="dxa"/>
            <w:gridSpan w:val="2"/>
            <w:shd w:val="clear" w:color="auto" w:fill="auto"/>
            <w:vAlign w:val="center"/>
          </w:tcPr>
          <w:p w:rsidR="00F25CC9" w:rsidRDefault="00F25CC9">
            <w:pPr>
              <w:rPr>
                <w:rFonts w:ascii="宋体" w:eastAsia="宋体" w:hAnsi="宋体" w:cs="宋体"/>
                <w:color w:val="000000"/>
                <w:sz w:val="16"/>
                <w:szCs w:val="16"/>
              </w:rPr>
            </w:pPr>
          </w:p>
        </w:tc>
        <w:tc>
          <w:tcPr>
            <w:tcW w:w="1638" w:type="dxa"/>
            <w:shd w:val="clear" w:color="auto" w:fill="auto"/>
            <w:vAlign w:val="center"/>
          </w:tcPr>
          <w:p w:rsidR="00F25CC9" w:rsidRDefault="00F25CC9">
            <w:pPr>
              <w:rPr>
                <w:rFonts w:ascii="宋体" w:eastAsia="宋体" w:hAnsi="宋体" w:cs="宋体"/>
                <w:color w:val="000000"/>
                <w:sz w:val="16"/>
                <w:szCs w:val="16"/>
              </w:rPr>
            </w:pPr>
          </w:p>
        </w:tc>
        <w:tc>
          <w:tcPr>
            <w:tcW w:w="1042" w:type="dxa"/>
            <w:shd w:val="clear" w:color="auto" w:fill="auto"/>
            <w:vAlign w:val="center"/>
          </w:tcPr>
          <w:p w:rsidR="00F25CC9" w:rsidRDefault="00F25CC9">
            <w:pPr>
              <w:rPr>
                <w:rFonts w:ascii="宋体" w:eastAsia="宋体" w:hAnsi="宋体" w:cs="宋体"/>
                <w:color w:val="000000"/>
                <w:sz w:val="16"/>
                <w:szCs w:val="16"/>
              </w:rPr>
            </w:pPr>
          </w:p>
        </w:tc>
        <w:tc>
          <w:tcPr>
            <w:tcW w:w="999" w:type="dxa"/>
            <w:gridSpan w:val="2"/>
            <w:shd w:val="clear" w:color="auto" w:fill="auto"/>
            <w:vAlign w:val="center"/>
          </w:tcPr>
          <w:p w:rsidR="00F25CC9" w:rsidRDefault="00F25CC9">
            <w:pPr>
              <w:rPr>
                <w:rFonts w:ascii="宋体" w:eastAsia="宋体" w:hAnsi="宋体" w:cs="宋体"/>
                <w:color w:val="000000"/>
                <w:sz w:val="16"/>
                <w:szCs w:val="16"/>
              </w:rPr>
            </w:pPr>
          </w:p>
        </w:tc>
        <w:tc>
          <w:tcPr>
            <w:tcW w:w="999" w:type="dxa"/>
            <w:gridSpan w:val="2"/>
            <w:shd w:val="clear" w:color="auto" w:fill="auto"/>
            <w:vAlign w:val="center"/>
          </w:tcPr>
          <w:p w:rsidR="00F25CC9" w:rsidRDefault="00F25CC9">
            <w:pPr>
              <w:rPr>
                <w:rFonts w:ascii="宋体" w:eastAsia="宋体" w:hAnsi="宋体" w:cs="宋体"/>
                <w:color w:val="000000"/>
                <w:sz w:val="16"/>
                <w:szCs w:val="16"/>
              </w:rPr>
            </w:pPr>
          </w:p>
        </w:tc>
        <w:tc>
          <w:tcPr>
            <w:tcW w:w="999" w:type="dxa"/>
            <w:gridSpan w:val="2"/>
            <w:shd w:val="clear" w:color="auto" w:fill="auto"/>
            <w:vAlign w:val="center"/>
          </w:tcPr>
          <w:p w:rsidR="00F25CC9" w:rsidRDefault="00F25CC9">
            <w:pPr>
              <w:rPr>
                <w:rFonts w:ascii="宋体" w:eastAsia="宋体" w:hAnsi="宋体" w:cs="宋体"/>
                <w:color w:val="000000"/>
                <w:sz w:val="16"/>
                <w:szCs w:val="16"/>
              </w:rPr>
            </w:pPr>
          </w:p>
        </w:tc>
        <w:tc>
          <w:tcPr>
            <w:tcW w:w="999" w:type="dxa"/>
            <w:gridSpan w:val="2"/>
            <w:shd w:val="clear" w:color="auto" w:fill="auto"/>
            <w:vAlign w:val="center"/>
          </w:tcPr>
          <w:p w:rsidR="00F25CC9" w:rsidRDefault="00F25CC9">
            <w:pPr>
              <w:rPr>
                <w:rFonts w:ascii="宋体" w:eastAsia="宋体" w:hAnsi="宋体" w:cs="宋体"/>
                <w:color w:val="000000"/>
                <w:sz w:val="16"/>
                <w:szCs w:val="16"/>
              </w:rPr>
            </w:pPr>
          </w:p>
        </w:tc>
        <w:tc>
          <w:tcPr>
            <w:tcW w:w="2192" w:type="dxa"/>
            <w:gridSpan w:val="2"/>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公开03表</w:t>
            </w:r>
          </w:p>
        </w:tc>
      </w:tr>
      <w:tr w:rsidR="00F25CC9">
        <w:trPr>
          <w:trHeight w:val="315"/>
        </w:trPr>
        <w:tc>
          <w:tcPr>
            <w:tcW w:w="1482" w:type="dxa"/>
            <w:gridSpan w:val="2"/>
            <w:shd w:val="clear" w:color="auto" w:fill="auto"/>
            <w:vAlign w:val="center"/>
          </w:tcPr>
          <w:p w:rsidR="00F25CC9" w:rsidRDefault="00F25CC9">
            <w:pPr>
              <w:rPr>
                <w:rFonts w:ascii="宋体" w:eastAsia="宋体" w:hAnsi="宋体" w:cs="宋体"/>
                <w:color w:val="000000"/>
                <w:sz w:val="16"/>
                <w:szCs w:val="16"/>
              </w:rPr>
            </w:pPr>
          </w:p>
        </w:tc>
        <w:tc>
          <w:tcPr>
            <w:tcW w:w="1638" w:type="dxa"/>
            <w:shd w:val="clear" w:color="auto" w:fill="auto"/>
            <w:vAlign w:val="center"/>
          </w:tcPr>
          <w:p w:rsidR="00F25CC9" w:rsidRDefault="00F25CC9">
            <w:pPr>
              <w:rPr>
                <w:rFonts w:ascii="宋体" w:eastAsia="宋体" w:hAnsi="宋体" w:cs="宋体"/>
                <w:color w:val="000000"/>
                <w:sz w:val="16"/>
                <w:szCs w:val="16"/>
              </w:rPr>
            </w:pPr>
          </w:p>
        </w:tc>
        <w:tc>
          <w:tcPr>
            <w:tcW w:w="1042" w:type="dxa"/>
            <w:shd w:val="clear" w:color="auto" w:fill="auto"/>
            <w:vAlign w:val="center"/>
          </w:tcPr>
          <w:p w:rsidR="00F25CC9" w:rsidRDefault="00F25CC9">
            <w:pPr>
              <w:rPr>
                <w:rFonts w:ascii="宋体" w:eastAsia="宋体" w:hAnsi="宋体" w:cs="宋体"/>
                <w:color w:val="000000"/>
                <w:sz w:val="16"/>
                <w:szCs w:val="16"/>
              </w:rPr>
            </w:pPr>
          </w:p>
        </w:tc>
        <w:tc>
          <w:tcPr>
            <w:tcW w:w="999" w:type="dxa"/>
            <w:gridSpan w:val="2"/>
            <w:shd w:val="clear" w:color="auto" w:fill="auto"/>
            <w:vAlign w:val="center"/>
          </w:tcPr>
          <w:p w:rsidR="00F25CC9" w:rsidRDefault="00F25CC9">
            <w:pPr>
              <w:rPr>
                <w:rFonts w:ascii="宋体" w:eastAsia="宋体" w:hAnsi="宋体" w:cs="宋体"/>
                <w:color w:val="000000"/>
                <w:sz w:val="16"/>
                <w:szCs w:val="16"/>
              </w:rPr>
            </w:pPr>
          </w:p>
        </w:tc>
        <w:tc>
          <w:tcPr>
            <w:tcW w:w="999" w:type="dxa"/>
            <w:gridSpan w:val="2"/>
            <w:shd w:val="clear" w:color="auto" w:fill="auto"/>
            <w:vAlign w:val="center"/>
          </w:tcPr>
          <w:p w:rsidR="00F25CC9" w:rsidRDefault="00F25CC9">
            <w:pPr>
              <w:rPr>
                <w:rFonts w:ascii="宋体" w:eastAsia="宋体" w:hAnsi="宋体" w:cs="宋体"/>
                <w:color w:val="000000"/>
                <w:sz w:val="16"/>
                <w:szCs w:val="16"/>
              </w:rPr>
            </w:pPr>
          </w:p>
        </w:tc>
        <w:tc>
          <w:tcPr>
            <w:tcW w:w="999" w:type="dxa"/>
            <w:gridSpan w:val="2"/>
            <w:shd w:val="clear" w:color="auto" w:fill="auto"/>
            <w:vAlign w:val="center"/>
          </w:tcPr>
          <w:p w:rsidR="00F25CC9" w:rsidRDefault="00F25CC9">
            <w:pPr>
              <w:rPr>
                <w:rFonts w:ascii="宋体" w:eastAsia="宋体" w:hAnsi="宋体" w:cs="宋体"/>
                <w:color w:val="000000"/>
                <w:sz w:val="16"/>
                <w:szCs w:val="16"/>
              </w:rPr>
            </w:pPr>
          </w:p>
        </w:tc>
        <w:tc>
          <w:tcPr>
            <w:tcW w:w="999" w:type="dxa"/>
            <w:gridSpan w:val="2"/>
            <w:shd w:val="clear" w:color="auto" w:fill="auto"/>
            <w:vAlign w:val="center"/>
          </w:tcPr>
          <w:p w:rsidR="00F25CC9" w:rsidRDefault="00F25CC9">
            <w:pPr>
              <w:rPr>
                <w:rFonts w:ascii="宋体" w:eastAsia="宋体" w:hAnsi="宋体" w:cs="宋体"/>
                <w:color w:val="000000"/>
                <w:sz w:val="16"/>
                <w:szCs w:val="16"/>
              </w:rPr>
            </w:pPr>
          </w:p>
        </w:tc>
        <w:tc>
          <w:tcPr>
            <w:tcW w:w="2192" w:type="dxa"/>
            <w:gridSpan w:val="2"/>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25CC9">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t>补助支出</w:t>
            </w:r>
          </w:p>
        </w:tc>
      </w:tr>
      <w:tr w:rsidR="00F25CC9">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25CC9" w:rsidRDefault="00F25CC9">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25CC9" w:rsidRDefault="00F25CC9">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25CC9" w:rsidRDefault="00F25CC9">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25CC9" w:rsidRDefault="00F25CC9">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25CC9" w:rsidRDefault="00F25CC9">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center"/>
              <w:rPr>
                <w:rFonts w:ascii="宋体" w:eastAsia="宋体" w:hAnsi="宋体" w:cs="宋体"/>
                <w:b/>
                <w:color w:val="000000"/>
                <w:sz w:val="16"/>
                <w:szCs w:val="16"/>
              </w:rPr>
            </w:pPr>
          </w:p>
        </w:tc>
      </w:tr>
      <w:tr w:rsidR="00F25CC9">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F25CC9">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0A1076">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2,245.90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0A1076">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2,245.90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b/>
                <w:color w:val="000000"/>
                <w:sz w:val="16"/>
                <w:szCs w:val="16"/>
              </w:rPr>
            </w:pPr>
          </w:p>
        </w:tc>
      </w:tr>
      <w:tr w:rsidR="00F25CC9">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205</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教育支出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2,245.90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2,245.90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b/>
                <w:color w:val="000000"/>
                <w:sz w:val="16"/>
                <w:szCs w:val="16"/>
              </w:rPr>
            </w:pPr>
          </w:p>
        </w:tc>
      </w:tr>
      <w:tr w:rsidR="00F25CC9">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20502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普通教育</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2,224.91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2,224.91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2050203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初中教育</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2,170.63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2,170.63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2050299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其他普通教育支出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54.29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54.29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20509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教育费附加安排的支出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20.98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20.98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2050903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城市中小学校舍建设</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11.23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11.23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2050904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城市中小学教学设施</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9.75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9.75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r>
      <w:tr w:rsidR="00F25CC9">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r>
      <w:tr w:rsidR="00F25CC9">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r>
      <w:tr w:rsidR="00F25CC9">
        <w:trPr>
          <w:trHeight w:val="300"/>
        </w:trPr>
        <w:tc>
          <w:tcPr>
            <w:tcW w:w="73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60"/>
        </w:trPr>
        <w:tc>
          <w:tcPr>
            <w:tcW w:w="10350" w:type="dxa"/>
            <w:gridSpan w:val="14"/>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F25CC9" w:rsidRDefault="00F25CC9">
      <w:pPr>
        <w:spacing w:line="360" w:lineRule="auto"/>
        <w:jc w:val="center"/>
        <w:rPr>
          <w:rFonts w:ascii="隶书" w:eastAsia="隶书" w:hAnsi="隶书" w:cs="隶书"/>
          <w:sz w:val="52"/>
          <w:szCs w:val="52"/>
        </w:rPr>
        <w:sectPr w:rsidR="00F25CC9">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F25CC9">
        <w:trPr>
          <w:trHeight w:val="169"/>
        </w:trPr>
        <w:tc>
          <w:tcPr>
            <w:tcW w:w="10425" w:type="dxa"/>
            <w:gridSpan w:val="14"/>
            <w:shd w:val="clear" w:color="auto" w:fill="auto"/>
            <w:vAlign w:val="bottom"/>
          </w:tcPr>
          <w:p w:rsidR="00F25CC9" w:rsidRDefault="00C36BB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F25CC9">
        <w:trPr>
          <w:trHeight w:val="107"/>
        </w:trPr>
        <w:tc>
          <w:tcPr>
            <w:tcW w:w="2289" w:type="dxa"/>
            <w:gridSpan w:val="2"/>
            <w:shd w:val="clear" w:color="auto" w:fill="auto"/>
            <w:vAlign w:val="center"/>
          </w:tcPr>
          <w:p w:rsidR="00F25CC9" w:rsidRDefault="00F25CC9">
            <w:pPr>
              <w:rPr>
                <w:rFonts w:ascii="宋体" w:eastAsia="宋体" w:hAnsi="宋体" w:cs="宋体"/>
                <w:color w:val="000000"/>
                <w:sz w:val="16"/>
                <w:szCs w:val="16"/>
              </w:rPr>
            </w:pPr>
          </w:p>
        </w:tc>
        <w:tc>
          <w:tcPr>
            <w:tcW w:w="315" w:type="dxa"/>
            <w:gridSpan w:val="2"/>
            <w:shd w:val="clear" w:color="auto" w:fill="auto"/>
            <w:vAlign w:val="center"/>
          </w:tcPr>
          <w:p w:rsidR="00F25CC9" w:rsidRDefault="00F25CC9">
            <w:pPr>
              <w:rPr>
                <w:rFonts w:ascii="宋体" w:eastAsia="宋体" w:hAnsi="宋体" w:cs="宋体"/>
                <w:color w:val="000000"/>
                <w:sz w:val="16"/>
                <w:szCs w:val="16"/>
              </w:rPr>
            </w:pPr>
          </w:p>
        </w:tc>
        <w:tc>
          <w:tcPr>
            <w:tcW w:w="1416" w:type="dxa"/>
            <w:shd w:val="clear" w:color="auto" w:fill="auto"/>
            <w:vAlign w:val="center"/>
          </w:tcPr>
          <w:p w:rsidR="00F25CC9" w:rsidRDefault="00F25CC9">
            <w:pPr>
              <w:rPr>
                <w:rFonts w:ascii="宋体" w:eastAsia="宋体" w:hAnsi="宋体" w:cs="宋体"/>
                <w:color w:val="000000"/>
                <w:sz w:val="16"/>
                <w:szCs w:val="16"/>
              </w:rPr>
            </w:pPr>
          </w:p>
        </w:tc>
        <w:tc>
          <w:tcPr>
            <w:tcW w:w="1432" w:type="dxa"/>
            <w:shd w:val="clear" w:color="auto" w:fill="auto"/>
            <w:vAlign w:val="center"/>
          </w:tcPr>
          <w:p w:rsidR="00F25CC9" w:rsidRDefault="00F25CC9">
            <w:pPr>
              <w:rPr>
                <w:rFonts w:ascii="宋体" w:eastAsia="宋体" w:hAnsi="宋体" w:cs="宋体"/>
                <w:color w:val="000000"/>
                <w:sz w:val="16"/>
                <w:szCs w:val="16"/>
              </w:rPr>
            </w:pPr>
          </w:p>
        </w:tc>
        <w:tc>
          <w:tcPr>
            <w:tcW w:w="316" w:type="dxa"/>
            <w:shd w:val="clear" w:color="auto" w:fill="auto"/>
            <w:vAlign w:val="center"/>
          </w:tcPr>
          <w:p w:rsidR="00F25CC9" w:rsidRDefault="00F25CC9">
            <w:pPr>
              <w:rPr>
                <w:rFonts w:ascii="宋体" w:eastAsia="宋体" w:hAnsi="宋体" w:cs="宋体"/>
                <w:color w:val="000000"/>
                <w:sz w:val="16"/>
                <w:szCs w:val="16"/>
              </w:rPr>
            </w:pPr>
          </w:p>
        </w:tc>
        <w:tc>
          <w:tcPr>
            <w:tcW w:w="999" w:type="dxa"/>
            <w:gridSpan w:val="3"/>
            <w:shd w:val="clear" w:color="auto" w:fill="auto"/>
            <w:vAlign w:val="center"/>
          </w:tcPr>
          <w:p w:rsidR="00F25CC9" w:rsidRDefault="00F25CC9">
            <w:pPr>
              <w:jc w:val="right"/>
              <w:rPr>
                <w:rFonts w:ascii="宋体" w:eastAsia="宋体" w:hAnsi="宋体" w:cs="宋体"/>
                <w:color w:val="000000"/>
                <w:sz w:val="16"/>
                <w:szCs w:val="16"/>
              </w:rPr>
            </w:pPr>
          </w:p>
        </w:tc>
        <w:tc>
          <w:tcPr>
            <w:tcW w:w="999" w:type="dxa"/>
            <w:shd w:val="clear" w:color="auto" w:fill="auto"/>
            <w:vAlign w:val="center"/>
          </w:tcPr>
          <w:p w:rsidR="00F25CC9" w:rsidRDefault="00F25CC9">
            <w:pPr>
              <w:jc w:val="right"/>
              <w:rPr>
                <w:rFonts w:ascii="宋体" w:eastAsia="宋体" w:hAnsi="宋体" w:cs="宋体"/>
                <w:color w:val="000000"/>
                <w:sz w:val="16"/>
                <w:szCs w:val="16"/>
              </w:rPr>
            </w:pPr>
          </w:p>
        </w:tc>
        <w:tc>
          <w:tcPr>
            <w:tcW w:w="2659" w:type="dxa"/>
            <w:gridSpan w:val="3"/>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公开04表</w:t>
            </w:r>
          </w:p>
        </w:tc>
      </w:tr>
      <w:tr w:rsidR="00F25CC9">
        <w:trPr>
          <w:trHeight w:val="90"/>
        </w:trPr>
        <w:tc>
          <w:tcPr>
            <w:tcW w:w="2289" w:type="dxa"/>
            <w:gridSpan w:val="2"/>
            <w:shd w:val="clear" w:color="auto" w:fill="auto"/>
            <w:vAlign w:val="center"/>
          </w:tcPr>
          <w:p w:rsidR="00F25CC9" w:rsidRDefault="00F25CC9">
            <w:pPr>
              <w:rPr>
                <w:rFonts w:ascii="宋体" w:eastAsia="宋体" w:hAnsi="宋体" w:cs="宋体"/>
                <w:color w:val="000000"/>
                <w:sz w:val="16"/>
                <w:szCs w:val="16"/>
              </w:rPr>
            </w:pPr>
          </w:p>
        </w:tc>
        <w:tc>
          <w:tcPr>
            <w:tcW w:w="315" w:type="dxa"/>
            <w:gridSpan w:val="2"/>
            <w:shd w:val="clear" w:color="auto" w:fill="auto"/>
            <w:vAlign w:val="center"/>
          </w:tcPr>
          <w:p w:rsidR="00F25CC9" w:rsidRDefault="00F25CC9">
            <w:pPr>
              <w:rPr>
                <w:rFonts w:ascii="宋体" w:eastAsia="宋体" w:hAnsi="宋体" w:cs="宋体"/>
                <w:color w:val="000000"/>
                <w:sz w:val="16"/>
                <w:szCs w:val="16"/>
              </w:rPr>
            </w:pPr>
          </w:p>
        </w:tc>
        <w:tc>
          <w:tcPr>
            <w:tcW w:w="1416" w:type="dxa"/>
            <w:shd w:val="clear" w:color="auto" w:fill="auto"/>
            <w:vAlign w:val="center"/>
          </w:tcPr>
          <w:p w:rsidR="00F25CC9" w:rsidRDefault="00F25CC9">
            <w:pPr>
              <w:rPr>
                <w:rFonts w:ascii="宋体" w:eastAsia="宋体" w:hAnsi="宋体" w:cs="宋体"/>
                <w:color w:val="000000"/>
                <w:sz w:val="16"/>
                <w:szCs w:val="16"/>
              </w:rPr>
            </w:pPr>
          </w:p>
        </w:tc>
        <w:tc>
          <w:tcPr>
            <w:tcW w:w="1432" w:type="dxa"/>
            <w:shd w:val="clear" w:color="auto" w:fill="auto"/>
            <w:vAlign w:val="center"/>
          </w:tcPr>
          <w:p w:rsidR="00F25CC9" w:rsidRDefault="00F25CC9">
            <w:pPr>
              <w:rPr>
                <w:rFonts w:ascii="宋体" w:eastAsia="宋体" w:hAnsi="宋体" w:cs="宋体"/>
                <w:color w:val="000000"/>
                <w:sz w:val="16"/>
                <w:szCs w:val="16"/>
              </w:rPr>
            </w:pPr>
          </w:p>
        </w:tc>
        <w:tc>
          <w:tcPr>
            <w:tcW w:w="316" w:type="dxa"/>
            <w:shd w:val="clear" w:color="auto" w:fill="auto"/>
            <w:vAlign w:val="center"/>
          </w:tcPr>
          <w:p w:rsidR="00F25CC9" w:rsidRDefault="00F25CC9">
            <w:pPr>
              <w:rPr>
                <w:rFonts w:ascii="宋体" w:eastAsia="宋体" w:hAnsi="宋体" w:cs="宋体"/>
                <w:color w:val="000000"/>
                <w:sz w:val="16"/>
                <w:szCs w:val="16"/>
              </w:rPr>
            </w:pPr>
          </w:p>
        </w:tc>
        <w:tc>
          <w:tcPr>
            <w:tcW w:w="999" w:type="dxa"/>
            <w:gridSpan w:val="3"/>
            <w:shd w:val="clear" w:color="auto" w:fill="auto"/>
            <w:vAlign w:val="center"/>
          </w:tcPr>
          <w:p w:rsidR="00F25CC9" w:rsidRDefault="00F25CC9">
            <w:pPr>
              <w:jc w:val="right"/>
              <w:rPr>
                <w:rFonts w:ascii="宋体" w:eastAsia="宋体" w:hAnsi="宋体" w:cs="宋体"/>
                <w:color w:val="000000"/>
                <w:sz w:val="16"/>
                <w:szCs w:val="16"/>
              </w:rPr>
            </w:pPr>
          </w:p>
        </w:tc>
        <w:tc>
          <w:tcPr>
            <w:tcW w:w="999" w:type="dxa"/>
            <w:shd w:val="clear" w:color="auto" w:fill="auto"/>
            <w:vAlign w:val="center"/>
          </w:tcPr>
          <w:p w:rsidR="00F25CC9" w:rsidRDefault="00F25CC9">
            <w:pPr>
              <w:jc w:val="right"/>
              <w:rPr>
                <w:rFonts w:ascii="宋体" w:eastAsia="宋体" w:hAnsi="宋体" w:cs="宋体"/>
                <w:color w:val="000000"/>
                <w:sz w:val="16"/>
                <w:szCs w:val="16"/>
              </w:rPr>
            </w:pPr>
          </w:p>
        </w:tc>
        <w:tc>
          <w:tcPr>
            <w:tcW w:w="2659" w:type="dxa"/>
            <w:gridSpan w:val="3"/>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25CC9">
        <w:trPr>
          <w:trHeight w:val="285"/>
        </w:trPr>
        <w:tc>
          <w:tcPr>
            <w:tcW w:w="402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F25CC9">
        <w:trPr>
          <w:trHeight w:val="480"/>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F25CC9">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center"/>
              <w:rPr>
                <w:rFonts w:ascii="宋体" w:eastAsia="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center"/>
              <w:rPr>
                <w:rFonts w:ascii="宋体" w:eastAsia="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F25CC9">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2245.90</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2245.90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2245.90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sz w:val="16"/>
                <w:szCs w:val="16"/>
              </w:rPr>
              <w:t>2245.90</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sz w:val="16"/>
                <w:szCs w:val="16"/>
              </w:rPr>
              <w:t>2245.90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sz w:val="16"/>
                <w:szCs w:val="16"/>
              </w:rPr>
              <w:t>2245.90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b/>
                <w:color w:val="000000"/>
                <w:sz w:val="16"/>
                <w:szCs w:val="16"/>
              </w:rPr>
            </w:pPr>
          </w:p>
        </w:tc>
      </w:tr>
      <w:tr w:rsidR="00F25CC9">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90"/>
        </w:trPr>
        <w:tc>
          <w:tcPr>
            <w:tcW w:w="214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sz w:val="16"/>
                <w:szCs w:val="16"/>
              </w:rPr>
              <w:t>2245.90</w:t>
            </w: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sz w:val="16"/>
                <w:szCs w:val="16"/>
              </w:rPr>
              <w:t>2245.90</w:t>
            </w:r>
          </w:p>
        </w:tc>
        <w:tc>
          <w:tcPr>
            <w:tcW w:w="130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sz w:val="16"/>
                <w:szCs w:val="16"/>
              </w:rPr>
              <w:t>2245.90</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b/>
                <w:color w:val="000000"/>
                <w:sz w:val="16"/>
                <w:szCs w:val="16"/>
              </w:rPr>
            </w:pPr>
          </w:p>
        </w:tc>
      </w:tr>
      <w:tr w:rsidR="00F25CC9">
        <w:trPr>
          <w:trHeight w:val="495"/>
        </w:trPr>
        <w:tc>
          <w:tcPr>
            <w:tcW w:w="10425" w:type="dxa"/>
            <w:gridSpan w:val="14"/>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注：本表反映部门本年度一般公共预算财政拨款和政府性基金预算财政拨款的总收支和年末结转结余情况。             </w:t>
            </w:r>
          </w:p>
        </w:tc>
      </w:tr>
    </w:tbl>
    <w:p w:rsidR="00F25CC9" w:rsidRDefault="00F25CC9">
      <w:pPr>
        <w:spacing w:line="360" w:lineRule="auto"/>
        <w:jc w:val="center"/>
        <w:rPr>
          <w:rFonts w:ascii="隶书" w:eastAsia="隶书" w:hAnsi="隶书" w:cs="隶书"/>
          <w:sz w:val="52"/>
          <w:szCs w:val="52"/>
        </w:rPr>
      </w:pP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F25CC9">
        <w:trPr>
          <w:trHeight w:val="375"/>
        </w:trPr>
        <w:tc>
          <w:tcPr>
            <w:tcW w:w="10440" w:type="dxa"/>
            <w:gridSpan w:val="8"/>
            <w:shd w:val="clear" w:color="auto" w:fill="auto"/>
            <w:vAlign w:val="bottom"/>
          </w:tcPr>
          <w:p w:rsidR="00F25CC9" w:rsidRDefault="00C36BB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F25CC9">
        <w:trPr>
          <w:trHeight w:val="285"/>
        </w:trPr>
        <w:tc>
          <w:tcPr>
            <w:tcW w:w="1891" w:type="dxa"/>
            <w:gridSpan w:val="2"/>
            <w:shd w:val="clear" w:color="auto" w:fill="auto"/>
            <w:vAlign w:val="center"/>
          </w:tcPr>
          <w:p w:rsidR="00F25CC9" w:rsidRDefault="00F25CC9">
            <w:pPr>
              <w:rPr>
                <w:rFonts w:ascii="宋体" w:eastAsia="宋体" w:hAnsi="宋体" w:cs="宋体"/>
                <w:color w:val="000000"/>
                <w:sz w:val="16"/>
                <w:szCs w:val="16"/>
              </w:rPr>
            </w:pPr>
          </w:p>
        </w:tc>
        <w:tc>
          <w:tcPr>
            <w:tcW w:w="1800" w:type="dxa"/>
            <w:shd w:val="clear" w:color="auto" w:fill="auto"/>
            <w:vAlign w:val="center"/>
          </w:tcPr>
          <w:p w:rsidR="00F25CC9" w:rsidRDefault="00F25CC9">
            <w:pPr>
              <w:rPr>
                <w:rFonts w:ascii="宋体" w:eastAsia="宋体" w:hAnsi="宋体" w:cs="宋体"/>
                <w:color w:val="000000"/>
                <w:sz w:val="16"/>
                <w:szCs w:val="16"/>
              </w:rPr>
            </w:pPr>
          </w:p>
        </w:tc>
        <w:tc>
          <w:tcPr>
            <w:tcW w:w="2325" w:type="dxa"/>
            <w:gridSpan w:val="2"/>
            <w:shd w:val="clear" w:color="auto" w:fill="auto"/>
            <w:vAlign w:val="center"/>
          </w:tcPr>
          <w:p w:rsidR="00F25CC9" w:rsidRDefault="00F25CC9">
            <w:pPr>
              <w:rPr>
                <w:rFonts w:ascii="宋体" w:eastAsia="宋体" w:hAnsi="宋体" w:cs="宋体"/>
                <w:color w:val="000000"/>
                <w:sz w:val="16"/>
                <w:szCs w:val="16"/>
              </w:rPr>
            </w:pPr>
          </w:p>
        </w:tc>
        <w:tc>
          <w:tcPr>
            <w:tcW w:w="1575" w:type="dxa"/>
            <w:shd w:val="clear" w:color="auto" w:fill="auto"/>
            <w:vAlign w:val="center"/>
          </w:tcPr>
          <w:p w:rsidR="00F25CC9" w:rsidRDefault="00F25CC9">
            <w:pPr>
              <w:rPr>
                <w:rFonts w:ascii="宋体" w:eastAsia="宋体" w:hAnsi="宋体" w:cs="宋体"/>
                <w:color w:val="000000"/>
                <w:sz w:val="16"/>
                <w:szCs w:val="16"/>
              </w:rPr>
            </w:pPr>
          </w:p>
        </w:tc>
        <w:tc>
          <w:tcPr>
            <w:tcW w:w="2849" w:type="dxa"/>
            <w:gridSpan w:val="2"/>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公开05表</w:t>
            </w:r>
          </w:p>
        </w:tc>
      </w:tr>
      <w:tr w:rsidR="00F25CC9">
        <w:trPr>
          <w:trHeight w:val="270"/>
        </w:trPr>
        <w:tc>
          <w:tcPr>
            <w:tcW w:w="1891" w:type="dxa"/>
            <w:gridSpan w:val="2"/>
            <w:shd w:val="clear" w:color="auto" w:fill="auto"/>
            <w:vAlign w:val="center"/>
          </w:tcPr>
          <w:p w:rsidR="00F25CC9" w:rsidRDefault="00F25CC9">
            <w:pPr>
              <w:rPr>
                <w:rFonts w:ascii="宋体" w:eastAsia="宋体" w:hAnsi="宋体" w:cs="宋体"/>
                <w:color w:val="000000"/>
                <w:sz w:val="16"/>
                <w:szCs w:val="16"/>
              </w:rPr>
            </w:pPr>
          </w:p>
        </w:tc>
        <w:tc>
          <w:tcPr>
            <w:tcW w:w="1800" w:type="dxa"/>
            <w:shd w:val="clear" w:color="auto" w:fill="auto"/>
            <w:vAlign w:val="center"/>
          </w:tcPr>
          <w:p w:rsidR="00F25CC9" w:rsidRDefault="00F25CC9">
            <w:pPr>
              <w:rPr>
                <w:rFonts w:ascii="宋体" w:eastAsia="宋体" w:hAnsi="宋体" w:cs="宋体"/>
                <w:color w:val="000000"/>
                <w:sz w:val="16"/>
                <w:szCs w:val="16"/>
              </w:rPr>
            </w:pPr>
          </w:p>
        </w:tc>
        <w:tc>
          <w:tcPr>
            <w:tcW w:w="2325" w:type="dxa"/>
            <w:gridSpan w:val="2"/>
            <w:shd w:val="clear" w:color="auto" w:fill="auto"/>
            <w:vAlign w:val="center"/>
          </w:tcPr>
          <w:p w:rsidR="00F25CC9" w:rsidRDefault="00F25CC9">
            <w:pPr>
              <w:rPr>
                <w:rFonts w:ascii="宋体" w:eastAsia="宋体" w:hAnsi="宋体" w:cs="宋体"/>
                <w:color w:val="000000"/>
                <w:sz w:val="16"/>
                <w:szCs w:val="16"/>
              </w:rPr>
            </w:pPr>
          </w:p>
        </w:tc>
        <w:tc>
          <w:tcPr>
            <w:tcW w:w="1575" w:type="dxa"/>
            <w:shd w:val="clear" w:color="auto" w:fill="auto"/>
            <w:vAlign w:val="center"/>
          </w:tcPr>
          <w:p w:rsidR="00F25CC9" w:rsidRDefault="00F25CC9">
            <w:pPr>
              <w:rPr>
                <w:rFonts w:ascii="宋体" w:eastAsia="宋体" w:hAnsi="宋体" w:cs="宋体"/>
                <w:color w:val="000000"/>
                <w:sz w:val="16"/>
                <w:szCs w:val="16"/>
              </w:rPr>
            </w:pPr>
          </w:p>
        </w:tc>
        <w:tc>
          <w:tcPr>
            <w:tcW w:w="2849" w:type="dxa"/>
            <w:gridSpan w:val="2"/>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25CC9">
        <w:trPr>
          <w:trHeight w:val="300"/>
        </w:trPr>
        <w:tc>
          <w:tcPr>
            <w:tcW w:w="3691"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F25CC9">
        <w:trPr>
          <w:trHeight w:val="6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F25CC9" w:rsidRDefault="00F25CC9">
            <w:pPr>
              <w:jc w:val="center"/>
              <w:rPr>
                <w:rFonts w:ascii="宋体" w:eastAsia="宋体" w:hAns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F25CC9" w:rsidRDefault="00F25CC9">
            <w:pPr>
              <w:jc w:val="center"/>
              <w:rPr>
                <w:rFonts w:ascii="宋体" w:eastAsia="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center"/>
              <w:rPr>
                <w:rFonts w:ascii="宋体" w:eastAsia="宋体" w:hAnsi="宋体" w:cs="宋体"/>
                <w:b/>
                <w:color w:val="000000"/>
                <w:sz w:val="16"/>
                <w:szCs w:val="16"/>
              </w:rPr>
            </w:pPr>
          </w:p>
        </w:tc>
      </w:tr>
      <w:tr w:rsidR="00F25CC9">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F25CC9">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0A1076">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2,245.90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0A1076">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2,245.90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b/>
                <w:color w:val="000000"/>
                <w:sz w:val="16"/>
                <w:szCs w:val="16"/>
              </w:rPr>
            </w:pPr>
          </w:p>
        </w:tc>
      </w:tr>
      <w:tr w:rsidR="00F25CC9">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205</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教育支出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2,245.90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2,245.90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b/>
                <w:color w:val="000000"/>
                <w:sz w:val="16"/>
                <w:szCs w:val="16"/>
              </w:rPr>
            </w:pPr>
          </w:p>
        </w:tc>
      </w:tr>
      <w:tr w:rsidR="00F25CC9">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20502</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普通教育</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2,224.91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2,224.91</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2050203</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初中教育</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2,170.63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2,170.63</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2050299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其他普通教育支出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54.29</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54.29</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教育费附加安排的支出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20.98</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20.98</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2050903</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城市中小学校舍建设</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11.23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11.23</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2050904</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城市中小学教学设施</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9.75</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9.75</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1216"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600"/>
        </w:trPr>
        <w:tc>
          <w:tcPr>
            <w:tcW w:w="10440" w:type="dxa"/>
            <w:gridSpan w:val="8"/>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注：本表反映部门本年度一般公共预算财政拨款实际支出情况。             </w:t>
            </w:r>
          </w:p>
        </w:tc>
      </w:tr>
    </w:tbl>
    <w:p w:rsidR="00F25CC9" w:rsidRDefault="00F25CC9">
      <w:pPr>
        <w:spacing w:line="360" w:lineRule="auto"/>
        <w:jc w:val="center"/>
        <w:rPr>
          <w:rFonts w:ascii="隶书" w:eastAsia="隶书" w:hAnsi="隶书" w:cs="隶书"/>
          <w:sz w:val="52"/>
          <w:szCs w:val="52"/>
        </w:rPr>
        <w:sectPr w:rsidR="00F25CC9">
          <w:pgSz w:w="11906" w:h="16838"/>
          <w:pgMar w:top="1440" w:right="1531" w:bottom="965"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F25CC9">
        <w:trPr>
          <w:trHeight w:val="375"/>
        </w:trPr>
        <w:tc>
          <w:tcPr>
            <w:tcW w:w="10485" w:type="dxa"/>
            <w:gridSpan w:val="9"/>
            <w:shd w:val="clear" w:color="auto" w:fill="auto"/>
            <w:vAlign w:val="bottom"/>
          </w:tcPr>
          <w:p w:rsidR="00F25CC9" w:rsidRDefault="00C36BB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F25CC9">
        <w:trPr>
          <w:trHeight w:val="285"/>
        </w:trPr>
        <w:tc>
          <w:tcPr>
            <w:tcW w:w="1650" w:type="dxa"/>
            <w:gridSpan w:val="2"/>
            <w:shd w:val="clear" w:color="auto" w:fill="auto"/>
            <w:vAlign w:val="center"/>
          </w:tcPr>
          <w:p w:rsidR="00F25CC9" w:rsidRDefault="00F25CC9">
            <w:pPr>
              <w:rPr>
                <w:rFonts w:ascii="宋体" w:eastAsia="宋体" w:hAnsi="宋体" w:cs="宋体"/>
                <w:color w:val="000000"/>
                <w:sz w:val="16"/>
                <w:szCs w:val="16"/>
              </w:rPr>
            </w:pPr>
          </w:p>
        </w:tc>
        <w:tc>
          <w:tcPr>
            <w:tcW w:w="1794" w:type="dxa"/>
            <w:shd w:val="clear" w:color="auto" w:fill="auto"/>
            <w:vAlign w:val="center"/>
          </w:tcPr>
          <w:p w:rsidR="00F25CC9" w:rsidRDefault="00F25CC9">
            <w:pPr>
              <w:rPr>
                <w:rFonts w:ascii="宋体" w:eastAsia="宋体" w:hAnsi="宋体" w:cs="宋体"/>
                <w:color w:val="000000"/>
                <w:sz w:val="16"/>
                <w:szCs w:val="16"/>
              </w:rPr>
            </w:pPr>
          </w:p>
        </w:tc>
        <w:tc>
          <w:tcPr>
            <w:tcW w:w="1620" w:type="dxa"/>
            <w:shd w:val="clear" w:color="auto" w:fill="auto"/>
            <w:vAlign w:val="center"/>
          </w:tcPr>
          <w:p w:rsidR="00F25CC9" w:rsidRDefault="00F25CC9">
            <w:pPr>
              <w:rPr>
                <w:rFonts w:ascii="宋体" w:eastAsia="宋体" w:hAnsi="宋体" w:cs="宋体"/>
                <w:color w:val="000000"/>
                <w:sz w:val="16"/>
                <w:szCs w:val="16"/>
              </w:rPr>
            </w:pPr>
          </w:p>
        </w:tc>
        <w:tc>
          <w:tcPr>
            <w:tcW w:w="754" w:type="dxa"/>
            <w:shd w:val="clear" w:color="auto" w:fill="auto"/>
            <w:vAlign w:val="center"/>
          </w:tcPr>
          <w:p w:rsidR="00F25CC9" w:rsidRDefault="00F25CC9">
            <w:pPr>
              <w:rPr>
                <w:rFonts w:ascii="宋体" w:eastAsia="宋体" w:hAnsi="宋体" w:cs="宋体"/>
                <w:color w:val="000000"/>
                <w:sz w:val="16"/>
                <w:szCs w:val="16"/>
              </w:rPr>
            </w:pPr>
          </w:p>
        </w:tc>
        <w:tc>
          <w:tcPr>
            <w:tcW w:w="1794" w:type="dxa"/>
            <w:gridSpan w:val="2"/>
            <w:shd w:val="clear" w:color="auto" w:fill="auto"/>
            <w:vAlign w:val="center"/>
          </w:tcPr>
          <w:p w:rsidR="00F25CC9" w:rsidRDefault="00F25CC9">
            <w:pPr>
              <w:rPr>
                <w:rFonts w:ascii="宋体" w:eastAsia="宋体" w:hAnsi="宋体" w:cs="宋体"/>
                <w:color w:val="000000"/>
                <w:sz w:val="16"/>
                <w:szCs w:val="16"/>
              </w:rPr>
            </w:pPr>
          </w:p>
        </w:tc>
        <w:tc>
          <w:tcPr>
            <w:tcW w:w="2873" w:type="dxa"/>
            <w:gridSpan w:val="2"/>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公开06表</w:t>
            </w:r>
          </w:p>
        </w:tc>
      </w:tr>
      <w:tr w:rsidR="00F25CC9">
        <w:trPr>
          <w:trHeight w:val="270"/>
        </w:trPr>
        <w:tc>
          <w:tcPr>
            <w:tcW w:w="1650" w:type="dxa"/>
            <w:gridSpan w:val="2"/>
            <w:shd w:val="clear" w:color="auto" w:fill="auto"/>
            <w:vAlign w:val="center"/>
          </w:tcPr>
          <w:p w:rsidR="00F25CC9" w:rsidRDefault="00F25CC9">
            <w:pPr>
              <w:rPr>
                <w:rFonts w:ascii="宋体" w:eastAsia="宋体" w:hAnsi="宋体" w:cs="宋体"/>
                <w:color w:val="000000"/>
                <w:sz w:val="16"/>
                <w:szCs w:val="16"/>
              </w:rPr>
            </w:pPr>
          </w:p>
        </w:tc>
        <w:tc>
          <w:tcPr>
            <w:tcW w:w="1794" w:type="dxa"/>
            <w:shd w:val="clear" w:color="auto" w:fill="auto"/>
            <w:vAlign w:val="center"/>
          </w:tcPr>
          <w:p w:rsidR="00F25CC9" w:rsidRDefault="00F25CC9">
            <w:pPr>
              <w:rPr>
                <w:rFonts w:ascii="宋体" w:eastAsia="宋体" w:hAnsi="宋体" w:cs="宋体"/>
                <w:color w:val="000000"/>
                <w:sz w:val="16"/>
                <w:szCs w:val="16"/>
              </w:rPr>
            </w:pPr>
          </w:p>
        </w:tc>
        <w:tc>
          <w:tcPr>
            <w:tcW w:w="1620" w:type="dxa"/>
            <w:shd w:val="clear" w:color="auto" w:fill="auto"/>
            <w:vAlign w:val="center"/>
          </w:tcPr>
          <w:p w:rsidR="00F25CC9" w:rsidRDefault="00F25CC9">
            <w:pPr>
              <w:rPr>
                <w:rFonts w:ascii="宋体" w:eastAsia="宋体" w:hAnsi="宋体" w:cs="宋体"/>
                <w:color w:val="000000"/>
                <w:sz w:val="16"/>
                <w:szCs w:val="16"/>
              </w:rPr>
            </w:pPr>
          </w:p>
        </w:tc>
        <w:tc>
          <w:tcPr>
            <w:tcW w:w="754" w:type="dxa"/>
            <w:shd w:val="clear" w:color="auto" w:fill="auto"/>
            <w:vAlign w:val="center"/>
          </w:tcPr>
          <w:p w:rsidR="00F25CC9" w:rsidRDefault="00F25CC9">
            <w:pPr>
              <w:rPr>
                <w:rFonts w:ascii="宋体" w:eastAsia="宋体" w:hAnsi="宋体" w:cs="宋体"/>
                <w:color w:val="000000"/>
                <w:sz w:val="16"/>
                <w:szCs w:val="16"/>
              </w:rPr>
            </w:pPr>
          </w:p>
        </w:tc>
        <w:tc>
          <w:tcPr>
            <w:tcW w:w="1794" w:type="dxa"/>
            <w:gridSpan w:val="2"/>
            <w:shd w:val="clear" w:color="auto" w:fill="auto"/>
            <w:vAlign w:val="center"/>
          </w:tcPr>
          <w:p w:rsidR="00F25CC9" w:rsidRDefault="00F25CC9">
            <w:pPr>
              <w:rPr>
                <w:rFonts w:ascii="宋体" w:eastAsia="宋体" w:hAnsi="宋体" w:cs="宋体"/>
                <w:color w:val="000000"/>
                <w:sz w:val="16"/>
                <w:szCs w:val="16"/>
              </w:rPr>
            </w:pPr>
          </w:p>
        </w:tc>
        <w:tc>
          <w:tcPr>
            <w:tcW w:w="2873" w:type="dxa"/>
            <w:gridSpan w:val="2"/>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25CC9">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F25CC9">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985.14</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977.89</w:t>
            </w: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615.96</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320.36</w:t>
            </w: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12.95</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34.72</w:t>
            </w: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0.01</w:t>
            </w: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2.78</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0A1076">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25.00</w:t>
            </w: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0A1076">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282.00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44.95</w:t>
            </w: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71.45</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4.04</w:t>
            </w: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21.01</w:t>
            </w: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23.33</w:t>
            </w: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198.93</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5.34</w:t>
            </w: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18.33</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87.51</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34.86</w:t>
            </w: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19.04</w:t>
            </w: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1.41</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15.99</w:t>
            </w: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34.81</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34.74</w:t>
            </w: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56.87</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2.54</w:t>
            </w: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363.33</w:t>
            </w: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28.62</w:t>
            </w: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83.94</w:t>
            </w: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68.02</w:t>
            </w: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F25CC9">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其他资本性支出</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15.92</w:t>
            </w:r>
          </w:p>
        </w:tc>
      </w:tr>
      <w:tr w:rsidR="00F25CC9">
        <w:trPr>
          <w:trHeight w:val="300"/>
        </w:trPr>
        <w:tc>
          <w:tcPr>
            <w:tcW w:w="3444" w:type="dxa"/>
            <w:gridSpan w:val="3"/>
            <w:tcBorders>
              <w:top w:val="single" w:sz="4" w:space="0" w:color="000000"/>
              <w:left w:val="single" w:sz="12" w:space="0" w:color="000000"/>
              <w:bottom w:val="single" w:sz="12" w:space="0" w:color="000000"/>
              <w:right w:val="single" w:sz="4" w:space="0" w:color="000000"/>
            </w:tcBorders>
            <w:shd w:val="clear" w:color="auto" w:fill="auto"/>
            <w:vAlign w:val="center"/>
          </w:tcPr>
          <w:p w:rsidR="00F25CC9" w:rsidRDefault="00C36BB0">
            <w:pPr>
              <w:jc w:val="left"/>
              <w:rPr>
                <w:rFonts w:ascii="宋体" w:eastAsia="宋体" w:hAnsi="宋体" w:cs="宋体"/>
                <w:color w:val="000000"/>
                <w:sz w:val="16"/>
                <w:szCs w:val="16"/>
              </w:rPr>
            </w:pPr>
            <w:r>
              <w:rPr>
                <w:rFonts w:ascii="宋体" w:eastAsia="宋体" w:hAnsi="宋体" w:cs="宋体" w:hint="eastAsia"/>
                <w:color w:val="000000"/>
                <w:sz w:val="16"/>
                <w:szCs w:val="16"/>
              </w:rPr>
              <w:t>人员经费合计</w:t>
            </w: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C36BB0">
            <w:pPr>
              <w:jc w:val="right"/>
              <w:rPr>
                <w:rFonts w:ascii="宋体" w:eastAsia="宋体" w:hAnsi="宋体" w:cs="宋体"/>
                <w:color w:val="000000"/>
                <w:sz w:val="16"/>
                <w:szCs w:val="16"/>
              </w:rPr>
            </w:pPr>
            <w:r>
              <w:rPr>
                <w:rFonts w:ascii="宋体" w:eastAsia="宋体" w:hAnsi="宋体" w:cs="宋体" w:hint="eastAsia"/>
                <w:color w:val="000000"/>
                <w:sz w:val="16"/>
                <w:szCs w:val="16"/>
              </w:rPr>
              <w:t>1184.08</w:t>
            </w:r>
          </w:p>
        </w:tc>
        <w:tc>
          <w:tcPr>
            <w:tcW w:w="3711" w:type="dxa"/>
            <w:gridSpan w:val="4"/>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公用经费合计</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1061.82</w:t>
            </w:r>
          </w:p>
        </w:tc>
      </w:tr>
      <w:tr w:rsidR="00F25CC9">
        <w:trPr>
          <w:trHeight w:val="477"/>
        </w:trPr>
        <w:tc>
          <w:tcPr>
            <w:tcW w:w="10485" w:type="dxa"/>
            <w:gridSpan w:val="9"/>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r>
    </w:tbl>
    <w:p w:rsidR="00F25CC9" w:rsidRDefault="00F25CC9">
      <w:pPr>
        <w:spacing w:line="360" w:lineRule="auto"/>
        <w:jc w:val="center"/>
        <w:rPr>
          <w:rFonts w:ascii="隶书" w:eastAsia="隶书" w:hAnsi="隶书" w:cs="隶书"/>
          <w:sz w:val="52"/>
          <w:szCs w:val="52"/>
        </w:rPr>
        <w:sectPr w:rsidR="00F25CC9">
          <w:pgSz w:w="11906" w:h="16838"/>
          <w:pgMar w:top="1440" w:right="1531" w:bottom="1440" w:left="1587" w:header="850" w:footer="992" w:gutter="0"/>
          <w:pgNumType w:fmt="numberInDash"/>
          <w:cols w:space="0"/>
          <w:docGrid w:type="lines" w:linePitch="317"/>
        </w:sectPr>
      </w:pPr>
    </w:p>
    <w:tbl>
      <w:tblPr>
        <w:tblW w:w="10518"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53"/>
        <w:gridCol w:w="870"/>
      </w:tblGrid>
      <w:tr w:rsidR="00F25CC9">
        <w:trPr>
          <w:trHeight w:val="375"/>
        </w:trPr>
        <w:tc>
          <w:tcPr>
            <w:tcW w:w="10518" w:type="dxa"/>
            <w:gridSpan w:val="22"/>
            <w:shd w:val="clear" w:color="auto" w:fill="auto"/>
            <w:vAlign w:val="bottom"/>
          </w:tcPr>
          <w:p w:rsidR="00F25CC9" w:rsidRDefault="00C36BB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F25CC9">
        <w:trPr>
          <w:trHeight w:val="285"/>
        </w:trPr>
        <w:tc>
          <w:tcPr>
            <w:tcW w:w="1783" w:type="dxa"/>
            <w:gridSpan w:val="2"/>
            <w:shd w:val="clear" w:color="auto" w:fill="auto"/>
            <w:vAlign w:val="center"/>
          </w:tcPr>
          <w:p w:rsidR="00F25CC9" w:rsidRDefault="00F25CC9">
            <w:pPr>
              <w:rPr>
                <w:rFonts w:ascii="宋体" w:eastAsia="宋体" w:hAnsi="宋体" w:cs="宋体"/>
                <w:color w:val="000000"/>
                <w:sz w:val="16"/>
                <w:szCs w:val="16"/>
              </w:rPr>
            </w:pPr>
          </w:p>
        </w:tc>
        <w:tc>
          <w:tcPr>
            <w:tcW w:w="647" w:type="dxa"/>
            <w:gridSpan w:val="2"/>
            <w:shd w:val="clear" w:color="auto" w:fill="auto"/>
            <w:vAlign w:val="center"/>
          </w:tcPr>
          <w:p w:rsidR="00F25CC9" w:rsidRDefault="00F25CC9">
            <w:pPr>
              <w:rPr>
                <w:rFonts w:ascii="宋体" w:eastAsia="宋体" w:hAnsi="宋体" w:cs="宋体"/>
                <w:color w:val="000000"/>
                <w:sz w:val="16"/>
                <w:szCs w:val="16"/>
              </w:rPr>
            </w:pPr>
          </w:p>
        </w:tc>
        <w:tc>
          <w:tcPr>
            <w:tcW w:w="629" w:type="dxa"/>
            <w:gridSpan w:val="2"/>
            <w:shd w:val="clear" w:color="auto" w:fill="auto"/>
            <w:vAlign w:val="center"/>
          </w:tcPr>
          <w:p w:rsidR="00F25CC9" w:rsidRDefault="00F25CC9">
            <w:pPr>
              <w:rPr>
                <w:rFonts w:ascii="宋体" w:eastAsia="宋体" w:hAnsi="宋体" w:cs="宋体"/>
                <w:color w:val="000000"/>
                <w:sz w:val="16"/>
                <w:szCs w:val="16"/>
              </w:rPr>
            </w:pPr>
          </w:p>
        </w:tc>
        <w:tc>
          <w:tcPr>
            <w:tcW w:w="630" w:type="dxa"/>
            <w:gridSpan w:val="2"/>
            <w:shd w:val="clear" w:color="auto" w:fill="auto"/>
            <w:vAlign w:val="center"/>
          </w:tcPr>
          <w:p w:rsidR="00F25CC9" w:rsidRDefault="00F25CC9">
            <w:pPr>
              <w:rPr>
                <w:rFonts w:ascii="宋体" w:eastAsia="宋体" w:hAnsi="宋体" w:cs="宋体"/>
                <w:color w:val="000000"/>
                <w:sz w:val="16"/>
                <w:szCs w:val="16"/>
              </w:rPr>
            </w:pPr>
          </w:p>
        </w:tc>
        <w:tc>
          <w:tcPr>
            <w:tcW w:w="629" w:type="dxa"/>
            <w:shd w:val="clear" w:color="auto" w:fill="auto"/>
            <w:vAlign w:val="center"/>
          </w:tcPr>
          <w:p w:rsidR="00F25CC9" w:rsidRDefault="00F25CC9">
            <w:pPr>
              <w:rPr>
                <w:rFonts w:ascii="宋体" w:eastAsia="宋体" w:hAnsi="宋体" w:cs="宋体"/>
                <w:color w:val="000000"/>
                <w:sz w:val="16"/>
                <w:szCs w:val="16"/>
              </w:rPr>
            </w:pPr>
          </w:p>
        </w:tc>
        <w:tc>
          <w:tcPr>
            <w:tcW w:w="992" w:type="dxa"/>
            <w:gridSpan w:val="2"/>
            <w:shd w:val="clear" w:color="auto" w:fill="auto"/>
            <w:vAlign w:val="center"/>
          </w:tcPr>
          <w:p w:rsidR="00F25CC9" w:rsidRDefault="00F25CC9">
            <w:pPr>
              <w:rPr>
                <w:rFonts w:ascii="宋体" w:eastAsia="宋体" w:hAnsi="宋体" w:cs="宋体"/>
                <w:color w:val="000000"/>
                <w:sz w:val="16"/>
                <w:szCs w:val="16"/>
              </w:rPr>
            </w:pPr>
          </w:p>
        </w:tc>
        <w:tc>
          <w:tcPr>
            <w:tcW w:w="509" w:type="dxa"/>
            <w:shd w:val="clear" w:color="auto" w:fill="auto"/>
            <w:vAlign w:val="center"/>
          </w:tcPr>
          <w:p w:rsidR="00F25CC9" w:rsidRDefault="00F25CC9">
            <w:pPr>
              <w:rPr>
                <w:rFonts w:ascii="宋体" w:eastAsia="宋体" w:hAnsi="宋体" w:cs="宋体"/>
                <w:color w:val="000000"/>
                <w:sz w:val="16"/>
                <w:szCs w:val="16"/>
              </w:rPr>
            </w:pPr>
          </w:p>
        </w:tc>
        <w:tc>
          <w:tcPr>
            <w:tcW w:w="647" w:type="dxa"/>
            <w:gridSpan w:val="2"/>
            <w:shd w:val="clear" w:color="auto" w:fill="auto"/>
            <w:vAlign w:val="center"/>
          </w:tcPr>
          <w:p w:rsidR="00F25CC9" w:rsidRDefault="00F25CC9">
            <w:pPr>
              <w:rPr>
                <w:rFonts w:ascii="宋体" w:eastAsia="宋体" w:hAnsi="宋体" w:cs="宋体"/>
                <w:color w:val="000000"/>
                <w:sz w:val="16"/>
                <w:szCs w:val="16"/>
              </w:rPr>
            </w:pPr>
          </w:p>
        </w:tc>
        <w:tc>
          <w:tcPr>
            <w:tcW w:w="630" w:type="dxa"/>
            <w:shd w:val="clear" w:color="auto" w:fill="auto"/>
            <w:vAlign w:val="center"/>
          </w:tcPr>
          <w:p w:rsidR="00F25CC9" w:rsidRDefault="00F25CC9">
            <w:pPr>
              <w:rPr>
                <w:rFonts w:ascii="宋体" w:eastAsia="宋体" w:hAnsi="宋体" w:cs="宋体"/>
                <w:color w:val="000000"/>
                <w:sz w:val="16"/>
                <w:szCs w:val="16"/>
              </w:rPr>
            </w:pPr>
          </w:p>
        </w:tc>
        <w:tc>
          <w:tcPr>
            <w:tcW w:w="630" w:type="dxa"/>
            <w:gridSpan w:val="2"/>
            <w:shd w:val="clear" w:color="auto" w:fill="auto"/>
            <w:vAlign w:val="center"/>
          </w:tcPr>
          <w:p w:rsidR="00F25CC9" w:rsidRDefault="00F25CC9">
            <w:pPr>
              <w:rPr>
                <w:rFonts w:ascii="宋体" w:eastAsia="宋体" w:hAnsi="宋体" w:cs="宋体"/>
                <w:color w:val="000000"/>
                <w:sz w:val="16"/>
                <w:szCs w:val="16"/>
              </w:rPr>
            </w:pPr>
          </w:p>
        </w:tc>
        <w:tc>
          <w:tcPr>
            <w:tcW w:w="630" w:type="dxa"/>
            <w:gridSpan w:val="2"/>
            <w:shd w:val="clear" w:color="auto" w:fill="auto"/>
            <w:vAlign w:val="center"/>
          </w:tcPr>
          <w:p w:rsidR="00F25CC9" w:rsidRDefault="00F25CC9">
            <w:pPr>
              <w:rPr>
                <w:rFonts w:ascii="宋体" w:eastAsia="宋体" w:hAnsi="宋体" w:cs="宋体"/>
                <w:color w:val="000000"/>
                <w:sz w:val="16"/>
                <w:szCs w:val="16"/>
              </w:rPr>
            </w:pPr>
          </w:p>
        </w:tc>
        <w:tc>
          <w:tcPr>
            <w:tcW w:w="2162" w:type="dxa"/>
            <w:gridSpan w:val="3"/>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公开07表</w:t>
            </w:r>
          </w:p>
        </w:tc>
      </w:tr>
      <w:tr w:rsidR="00F25CC9">
        <w:trPr>
          <w:trHeight w:val="270"/>
        </w:trPr>
        <w:tc>
          <w:tcPr>
            <w:tcW w:w="1783" w:type="dxa"/>
            <w:gridSpan w:val="2"/>
            <w:shd w:val="clear" w:color="auto" w:fill="auto"/>
            <w:vAlign w:val="center"/>
          </w:tcPr>
          <w:p w:rsidR="00F25CC9" w:rsidRDefault="00F25CC9">
            <w:pPr>
              <w:rPr>
                <w:rFonts w:ascii="宋体" w:eastAsia="宋体" w:hAnsi="宋体" w:cs="宋体"/>
                <w:color w:val="000000"/>
                <w:sz w:val="16"/>
                <w:szCs w:val="16"/>
              </w:rPr>
            </w:pPr>
          </w:p>
        </w:tc>
        <w:tc>
          <w:tcPr>
            <w:tcW w:w="647" w:type="dxa"/>
            <w:gridSpan w:val="2"/>
            <w:shd w:val="clear" w:color="auto" w:fill="auto"/>
            <w:vAlign w:val="center"/>
          </w:tcPr>
          <w:p w:rsidR="00F25CC9" w:rsidRDefault="00F25CC9">
            <w:pPr>
              <w:rPr>
                <w:rFonts w:ascii="宋体" w:eastAsia="宋体" w:hAnsi="宋体" w:cs="宋体"/>
                <w:color w:val="000000"/>
                <w:sz w:val="16"/>
                <w:szCs w:val="16"/>
              </w:rPr>
            </w:pPr>
          </w:p>
        </w:tc>
        <w:tc>
          <w:tcPr>
            <w:tcW w:w="629" w:type="dxa"/>
            <w:gridSpan w:val="2"/>
            <w:shd w:val="clear" w:color="auto" w:fill="auto"/>
            <w:vAlign w:val="center"/>
          </w:tcPr>
          <w:p w:rsidR="00F25CC9" w:rsidRDefault="00F25CC9">
            <w:pPr>
              <w:rPr>
                <w:rFonts w:ascii="宋体" w:eastAsia="宋体" w:hAnsi="宋体" w:cs="宋体"/>
                <w:color w:val="000000"/>
                <w:sz w:val="16"/>
                <w:szCs w:val="16"/>
              </w:rPr>
            </w:pPr>
          </w:p>
        </w:tc>
        <w:tc>
          <w:tcPr>
            <w:tcW w:w="630" w:type="dxa"/>
            <w:gridSpan w:val="2"/>
            <w:shd w:val="clear" w:color="auto" w:fill="auto"/>
            <w:vAlign w:val="center"/>
          </w:tcPr>
          <w:p w:rsidR="00F25CC9" w:rsidRDefault="00F25CC9">
            <w:pPr>
              <w:rPr>
                <w:rFonts w:ascii="宋体" w:eastAsia="宋体" w:hAnsi="宋体" w:cs="宋体"/>
                <w:color w:val="000000"/>
                <w:sz w:val="16"/>
                <w:szCs w:val="16"/>
              </w:rPr>
            </w:pPr>
          </w:p>
        </w:tc>
        <w:tc>
          <w:tcPr>
            <w:tcW w:w="629" w:type="dxa"/>
            <w:shd w:val="clear" w:color="auto" w:fill="auto"/>
            <w:vAlign w:val="center"/>
          </w:tcPr>
          <w:p w:rsidR="00F25CC9" w:rsidRDefault="00F25CC9">
            <w:pPr>
              <w:rPr>
                <w:rFonts w:ascii="宋体" w:eastAsia="宋体" w:hAnsi="宋体" w:cs="宋体"/>
                <w:color w:val="000000"/>
                <w:sz w:val="16"/>
                <w:szCs w:val="16"/>
              </w:rPr>
            </w:pPr>
          </w:p>
        </w:tc>
        <w:tc>
          <w:tcPr>
            <w:tcW w:w="992" w:type="dxa"/>
            <w:gridSpan w:val="2"/>
            <w:shd w:val="clear" w:color="auto" w:fill="auto"/>
            <w:vAlign w:val="center"/>
          </w:tcPr>
          <w:p w:rsidR="00F25CC9" w:rsidRDefault="00F25CC9">
            <w:pPr>
              <w:rPr>
                <w:rFonts w:ascii="宋体" w:eastAsia="宋体" w:hAnsi="宋体" w:cs="宋体"/>
                <w:color w:val="000000"/>
                <w:sz w:val="16"/>
                <w:szCs w:val="16"/>
              </w:rPr>
            </w:pPr>
          </w:p>
        </w:tc>
        <w:tc>
          <w:tcPr>
            <w:tcW w:w="509" w:type="dxa"/>
            <w:shd w:val="clear" w:color="auto" w:fill="auto"/>
            <w:vAlign w:val="center"/>
          </w:tcPr>
          <w:p w:rsidR="00F25CC9" w:rsidRDefault="00F25CC9">
            <w:pPr>
              <w:rPr>
                <w:rFonts w:ascii="宋体" w:eastAsia="宋体" w:hAnsi="宋体" w:cs="宋体"/>
                <w:color w:val="000000"/>
                <w:sz w:val="16"/>
                <w:szCs w:val="16"/>
              </w:rPr>
            </w:pPr>
          </w:p>
        </w:tc>
        <w:tc>
          <w:tcPr>
            <w:tcW w:w="647" w:type="dxa"/>
            <w:gridSpan w:val="2"/>
            <w:shd w:val="clear" w:color="auto" w:fill="auto"/>
            <w:vAlign w:val="center"/>
          </w:tcPr>
          <w:p w:rsidR="00F25CC9" w:rsidRDefault="00F25CC9">
            <w:pPr>
              <w:rPr>
                <w:rFonts w:ascii="宋体" w:eastAsia="宋体" w:hAnsi="宋体" w:cs="宋体"/>
                <w:color w:val="000000"/>
                <w:sz w:val="16"/>
                <w:szCs w:val="16"/>
              </w:rPr>
            </w:pPr>
          </w:p>
        </w:tc>
        <w:tc>
          <w:tcPr>
            <w:tcW w:w="630" w:type="dxa"/>
            <w:shd w:val="clear" w:color="auto" w:fill="auto"/>
            <w:vAlign w:val="center"/>
          </w:tcPr>
          <w:p w:rsidR="00F25CC9" w:rsidRDefault="00F25CC9">
            <w:pPr>
              <w:rPr>
                <w:rFonts w:ascii="宋体" w:eastAsia="宋体" w:hAnsi="宋体" w:cs="宋体"/>
                <w:color w:val="000000"/>
                <w:sz w:val="16"/>
                <w:szCs w:val="16"/>
              </w:rPr>
            </w:pPr>
          </w:p>
        </w:tc>
        <w:tc>
          <w:tcPr>
            <w:tcW w:w="630" w:type="dxa"/>
            <w:gridSpan w:val="2"/>
            <w:shd w:val="clear" w:color="auto" w:fill="auto"/>
            <w:vAlign w:val="center"/>
          </w:tcPr>
          <w:p w:rsidR="00F25CC9" w:rsidRDefault="00F25CC9">
            <w:pPr>
              <w:rPr>
                <w:rFonts w:ascii="宋体" w:eastAsia="宋体" w:hAnsi="宋体" w:cs="宋体"/>
                <w:color w:val="000000"/>
                <w:sz w:val="16"/>
                <w:szCs w:val="16"/>
              </w:rPr>
            </w:pPr>
          </w:p>
        </w:tc>
        <w:tc>
          <w:tcPr>
            <w:tcW w:w="630" w:type="dxa"/>
            <w:gridSpan w:val="2"/>
            <w:shd w:val="clear" w:color="auto" w:fill="auto"/>
            <w:vAlign w:val="center"/>
          </w:tcPr>
          <w:p w:rsidR="00F25CC9" w:rsidRDefault="00F25CC9">
            <w:pPr>
              <w:rPr>
                <w:rFonts w:ascii="宋体" w:eastAsia="宋体" w:hAnsi="宋体" w:cs="宋体"/>
                <w:color w:val="000000"/>
                <w:sz w:val="16"/>
                <w:szCs w:val="16"/>
              </w:rPr>
            </w:pPr>
          </w:p>
        </w:tc>
        <w:tc>
          <w:tcPr>
            <w:tcW w:w="2162" w:type="dxa"/>
            <w:gridSpan w:val="3"/>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25CC9">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2016年度预算数</w:t>
            </w:r>
          </w:p>
        </w:tc>
        <w:tc>
          <w:tcPr>
            <w:tcW w:w="5208"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2016年度决算数</w:t>
            </w:r>
          </w:p>
        </w:tc>
      </w:tr>
      <w:tr w:rsidR="00F25CC9">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9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F25CC9">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F25CC9">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center"/>
              <w:rPr>
                <w:rFonts w:ascii="宋体" w:eastAsia="宋体" w:hAnsi="宋体" w:cs="宋体"/>
                <w:b/>
                <w:color w:val="000000"/>
                <w:sz w:val="16"/>
                <w:szCs w:val="16"/>
              </w:rPr>
            </w:pPr>
          </w:p>
        </w:tc>
      </w:tr>
      <w:tr w:rsidR="00F25CC9">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F25CC9">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25CC9" w:rsidRDefault="00C36BB0">
            <w:pPr>
              <w:jc w:val="right"/>
              <w:rPr>
                <w:rFonts w:ascii="宋体" w:eastAsia="宋体" w:hAnsi="宋体" w:cs="宋体"/>
                <w:b/>
                <w:color w:val="000000"/>
                <w:sz w:val="16"/>
                <w:szCs w:val="16"/>
              </w:rPr>
            </w:pPr>
            <w:r>
              <w:rPr>
                <w:rFonts w:ascii="宋体" w:eastAsia="宋体" w:hAnsi="宋体" w:cs="宋体" w:hint="eastAsia"/>
                <w:b/>
                <w:color w:val="000000"/>
                <w:sz w:val="16"/>
                <w:szCs w:val="16"/>
              </w:rPr>
              <w:t>2.54</w:t>
            </w: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0A1076">
            <w:pPr>
              <w:jc w:val="right"/>
              <w:rPr>
                <w:rFonts w:ascii="宋体" w:eastAsia="宋体" w:hAnsi="宋体" w:cs="宋体"/>
                <w:color w:val="000000"/>
                <w:sz w:val="16"/>
                <w:szCs w:val="16"/>
              </w:rPr>
            </w:pPr>
            <w:r>
              <w:rPr>
                <w:rFonts w:ascii="宋体" w:eastAsia="宋体" w:hAnsi="宋体" w:cs="宋体" w:hint="eastAsia"/>
                <w:color w:val="000000"/>
                <w:sz w:val="16"/>
                <w:szCs w:val="16"/>
              </w:rPr>
              <w:t>2.54</w:t>
            </w: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C36BB0">
            <w:pPr>
              <w:jc w:val="right"/>
              <w:rPr>
                <w:rFonts w:ascii="宋体" w:eastAsia="宋体" w:hAnsi="宋体" w:cs="宋体"/>
                <w:color w:val="000000"/>
                <w:sz w:val="16"/>
                <w:szCs w:val="16"/>
              </w:rPr>
            </w:pPr>
            <w:r>
              <w:rPr>
                <w:rFonts w:ascii="宋体" w:eastAsia="宋体" w:hAnsi="宋体" w:cs="宋体" w:hint="eastAsia"/>
                <w:color w:val="000000"/>
                <w:sz w:val="16"/>
                <w:szCs w:val="16"/>
              </w:rPr>
              <w:t>2.54</w:t>
            </w: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C36BB0">
            <w:pPr>
              <w:jc w:val="right"/>
              <w:rPr>
                <w:rFonts w:ascii="宋体" w:eastAsia="宋体" w:hAnsi="宋体" w:cs="宋体"/>
                <w:b/>
                <w:color w:val="000000"/>
                <w:sz w:val="16"/>
                <w:szCs w:val="16"/>
              </w:rPr>
            </w:pPr>
            <w:r>
              <w:rPr>
                <w:rFonts w:ascii="宋体" w:eastAsia="宋体" w:hAnsi="宋体" w:cs="宋体" w:hint="eastAsia"/>
                <w:b/>
                <w:color w:val="000000"/>
                <w:sz w:val="16"/>
                <w:szCs w:val="16"/>
              </w:rPr>
              <w:t>2.54</w:t>
            </w: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0A1076">
            <w:pPr>
              <w:jc w:val="right"/>
              <w:rPr>
                <w:rFonts w:ascii="宋体" w:eastAsia="宋体" w:hAnsi="宋体" w:cs="宋体"/>
                <w:color w:val="000000"/>
                <w:sz w:val="16"/>
                <w:szCs w:val="16"/>
              </w:rPr>
            </w:pPr>
            <w:r>
              <w:rPr>
                <w:rFonts w:ascii="宋体" w:eastAsia="宋体" w:hAnsi="宋体" w:cs="宋体" w:hint="eastAsia"/>
                <w:color w:val="000000"/>
                <w:sz w:val="16"/>
                <w:szCs w:val="16"/>
              </w:rPr>
              <w:t>2.54</w:t>
            </w: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F25CC9">
            <w:pPr>
              <w:jc w:val="right"/>
              <w:rPr>
                <w:rFonts w:ascii="宋体" w:eastAsia="宋体" w:hAnsi="宋体" w:cs="宋体"/>
                <w:color w:val="000000"/>
                <w:sz w:val="16"/>
                <w:szCs w:val="16"/>
              </w:rPr>
            </w:pPr>
          </w:p>
        </w:tc>
        <w:tc>
          <w:tcPr>
            <w:tcW w:w="853"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0A1076">
            <w:pPr>
              <w:jc w:val="right"/>
              <w:rPr>
                <w:rFonts w:ascii="宋体" w:eastAsia="宋体" w:hAnsi="宋体" w:cs="宋体"/>
                <w:color w:val="000000"/>
                <w:sz w:val="16"/>
                <w:szCs w:val="16"/>
              </w:rPr>
            </w:pPr>
            <w:r>
              <w:rPr>
                <w:rFonts w:ascii="宋体" w:eastAsia="宋体" w:hAnsi="宋体" w:cs="宋体" w:hint="eastAsia"/>
                <w:color w:val="000000"/>
                <w:sz w:val="16"/>
                <w:szCs w:val="16"/>
              </w:rPr>
              <w:t>2.54</w:t>
            </w: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F25CC9" w:rsidRDefault="00F25CC9">
            <w:pPr>
              <w:jc w:val="right"/>
              <w:rPr>
                <w:rFonts w:ascii="宋体" w:eastAsia="宋体" w:hAnsi="宋体" w:cs="宋体"/>
                <w:color w:val="000000"/>
                <w:sz w:val="16"/>
                <w:szCs w:val="16"/>
              </w:rPr>
            </w:pPr>
          </w:p>
        </w:tc>
      </w:tr>
      <w:tr w:rsidR="00F25CC9">
        <w:trPr>
          <w:trHeight w:val="600"/>
        </w:trPr>
        <w:tc>
          <w:tcPr>
            <w:tcW w:w="10518" w:type="dxa"/>
            <w:gridSpan w:val="22"/>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F25CC9" w:rsidRDefault="00F25CC9">
      <w:pPr>
        <w:spacing w:line="360" w:lineRule="auto"/>
        <w:jc w:val="center"/>
        <w:rPr>
          <w:rFonts w:ascii="隶书" w:eastAsia="隶书" w:hAnsi="隶书" w:cs="隶书"/>
          <w:sz w:val="52"/>
          <w:szCs w:val="52"/>
        </w:rPr>
        <w:sectPr w:rsidR="00F25CC9">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F25CC9">
        <w:trPr>
          <w:trHeight w:val="375"/>
        </w:trPr>
        <w:tc>
          <w:tcPr>
            <w:tcW w:w="10500" w:type="dxa"/>
            <w:gridSpan w:val="12"/>
            <w:shd w:val="clear" w:color="auto" w:fill="auto"/>
            <w:vAlign w:val="bottom"/>
          </w:tcPr>
          <w:p w:rsidR="00F25CC9" w:rsidRDefault="00C36BB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F25CC9">
        <w:trPr>
          <w:trHeight w:val="285"/>
        </w:trPr>
        <w:tc>
          <w:tcPr>
            <w:tcW w:w="1591" w:type="dxa"/>
            <w:gridSpan w:val="2"/>
            <w:shd w:val="clear" w:color="auto" w:fill="auto"/>
            <w:vAlign w:val="center"/>
          </w:tcPr>
          <w:p w:rsidR="00F25CC9" w:rsidRDefault="00F25CC9">
            <w:pPr>
              <w:rPr>
                <w:rFonts w:ascii="宋体" w:eastAsia="宋体" w:hAnsi="宋体" w:cs="宋体"/>
                <w:color w:val="000000"/>
                <w:sz w:val="16"/>
                <w:szCs w:val="16"/>
              </w:rPr>
            </w:pPr>
          </w:p>
        </w:tc>
        <w:tc>
          <w:tcPr>
            <w:tcW w:w="1436" w:type="dxa"/>
            <w:shd w:val="clear" w:color="auto" w:fill="auto"/>
            <w:vAlign w:val="center"/>
          </w:tcPr>
          <w:p w:rsidR="00F25CC9" w:rsidRDefault="00F25CC9">
            <w:pPr>
              <w:rPr>
                <w:rFonts w:ascii="宋体" w:eastAsia="宋体" w:hAnsi="宋体" w:cs="宋体"/>
                <w:color w:val="000000"/>
                <w:sz w:val="16"/>
                <w:szCs w:val="16"/>
              </w:rPr>
            </w:pPr>
          </w:p>
        </w:tc>
        <w:tc>
          <w:tcPr>
            <w:tcW w:w="1166" w:type="dxa"/>
            <w:shd w:val="clear" w:color="auto" w:fill="auto"/>
            <w:vAlign w:val="center"/>
          </w:tcPr>
          <w:p w:rsidR="00F25CC9" w:rsidRDefault="00F25CC9">
            <w:pPr>
              <w:rPr>
                <w:rFonts w:ascii="宋体" w:eastAsia="宋体" w:hAnsi="宋体" w:cs="宋体"/>
                <w:color w:val="000000"/>
                <w:sz w:val="16"/>
                <w:szCs w:val="16"/>
              </w:rPr>
            </w:pPr>
          </w:p>
        </w:tc>
        <w:tc>
          <w:tcPr>
            <w:tcW w:w="1297" w:type="dxa"/>
            <w:gridSpan w:val="2"/>
            <w:shd w:val="clear" w:color="auto" w:fill="auto"/>
            <w:vAlign w:val="center"/>
          </w:tcPr>
          <w:p w:rsidR="00F25CC9" w:rsidRDefault="00F25CC9">
            <w:pPr>
              <w:rPr>
                <w:rFonts w:ascii="宋体" w:eastAsia="宋体" w:hAnsi="宋体" w:cs="宋体"/>
                <w:color w:val="000000"/>
                <w:sz w:val="16"/>
                <w:szCs w:val="16"/>
              </w:rPr>
            </w:pPr>
          </w:p>
        </w:tc>
        <w:tc>
          <w:tcPr>
            <w:tcW w:w="751" w:type="dxa"/>
            <w:shd w:val="clear" w:color="auto" w:fill="auto"/>
            <w:vAlign w:val="center"/>
          </w:tcPr>
          <w:p w:rsidR="00F25CC9" w:rsidRDefault="00F25CC9">
            <w:pPr>
              <w:rPr>
                <w:rFonts w:ascii="宋体" w:eastAsia="宋体" w:hAnsi="宋体" w:cs="宋体"/>
                <w:color w:val="000000"/>
                <w:sz w:val="16"/>
                <w:szCs w:val="16"/>
              </w:rPr>
            </w:pPr>
          </w:p>
        </w:tc>
        <w:tc>
          <w:tcPr>
            <w:tcW w:w="999" w:type="dxa"/>
            <w:gridSpan w:val="2"/>
            <w:shd w:val="clear" w:color="auto" w:fill="auto"/>
            <w:vAlign w:val="center"/>
          </w:tcPr>
          <w:p w:rsidR="00F25CC9" w:rsidRDefault="00F25CC9">
            <w:pPr>
              <w:rPr>
                <w:rFonts w:ascii="宋体" w:eastAsia="宋体" w:hAnsi="宋体" w:cs="宋体"/>
                <w:color w:val="000000"/>
                <w:sz w:val="16"/>
                <w:szCs w:val="16"/>
              </w:rPr>
            </w:pPr>
          </w:p>
        </w:tc>
        <w:tc>
          <w:tcPr>
            <w:tcW w:w="2000" w:type="dxa"/>
            <w:gridSpan w:val="2"/>
            <w:shd w:val="clear" w:color="auto" w:fill="auto"/>
            <w:vAlign w:val="center"/>
          </w:tcPr>
          <w:p w:rsidR="00F25CC9" w:rsidRDefault="00F25CC9">
            <w:pPr>
              <w:rPr>
                <w:rFonts w:ascii="宋体" w:eastAsia="宋体" w:hAnsi="宋体" w:cs="宋体"/>
                <w:color w:val="000000"/>
                <w:sz w:val="16"/>
                <w:szCs w:val="16"/>
              </w:rPr>
            </w:pPr>
          </w:p>
        </w:tc>
        <w:tc>
          <w:tcPr>
            <w:tcW w:w="1260" w:type="dxa"/>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公开08表</w:t>
            </w:r>
          </w:p>
        </w:tc>
      </w:tr>
      <w:tr w:rsidR="00F25CC9">
        <w:trPr>
          <w:trHeight w:val="270"/>
        </w:trPr>
        <w:tc>
          <w:tcPr>
            <w:tcW w:w="1591" w:type="dxa"/>
            <w:gridSpan w:val="2"/>
            <w:shd w:val="clear" w:color="auto" w:fill="auto"/>
            <w:vAlign w:val="center"/>
          </w:tcPr>
          <w:p w:rsidR="00F25CC9" w:rsidRDefault="00F25CC9">
            <w:pPr>
              <w:rPr>
                <w:rFonts w:ascii="宋体" w:eastAsia="宋体" w:hAnsi="宋体" w:cs="宋体"/>
                <w:color w:val="000000"/>
                <w:sz w:val="16"/>
                <w:szCs w:val="16"/>
              </w:rPr>
            </w:pPr>
          </w:p>
        </w:tc>
        <w:tc>
          <w:tcPr>
            <w:tcW w:w="1436" w:type="dxa"/>
            <w:shd w:val="clear" w:color="auto" w:fill="auto"/>
            <w:vAlign w:val="center"/>
          </w:tcPr>
          <w:p w:rsidR="00F25CC9" w:rsidRDefault="00F25CC9">
            <w:pPr>
              <w:rPr>
                <w:rFonts w:ascii="宋体" w:eastAsia="宋体" w:hAnsi="宋体" w:cs="宋体"/>
                <w:color w:val="000000"/>
                <w:sz w:val="16"/>
                <w:szCs w:val="16"/>
              </w:rPr>
            </w:pPr>
          </w:p>
        </w:tc>
        <w:tc>
          <w:tcPr>
            <w:tcW w:w="1166" w:type="dxa"/>
            <w:shd w:val="clear" w:color="auto" w:fill="auto"/>
            <w:vAlign w:val="center"/>
          </w:tcPr>
          <w:p w:rsidR="00F25CC9" w:rsidRDefault="00F25CC9">
            <w:pPr>
              <w:rPr>
                <w:rFonts w:ascii="宋体" w:eastAsia="宋体" w:hAnsi="宋体" w:cs="宋体"/>
                <w:color w:val="000000"/>
                <w:sz w:val="16"/>
                <w:szCs w:val="16"/>
              </w:rPr>
            </w:pPr>
          </w:p>
        </w:tc>
        <w:tc>
          <w:tcPr>
            <w:tcW w:w="1297" w:type="dxa"/>
            <w:gridSpan w:val="2"/>
            <w:shd w:val="clear" w:color="auto" w:fill="auto"/>
            <w:vAlign w:val="center"/>
          </w:tcPr>
          <w:p w:rsidR="00F25CC9" w:rsidRDefault="00F25CC9">
            <w:pPr>
              <w:rPr>
                <w:rFonts w:ascii="宋体" w:eastAsia="宋体" w:hAnsi="宋体" w:cs="宋体"/>
                <w:color w:val="000000"/>
                <w:sz w:val="16"/>
                <w:szCs w:val="16"/>
              </w:rPr>
            </w:pPr>
          </w:p>
        </w:tc>
        <w:tc>
          <w:tcPr>
            <w:tcW w:w="751" w:type="dxa"/>
            <w:shd w:val="clear" w:color="auto" w:fill="auto"/>
            <w:vAlign w:val="center"/>
          </w:tcPr>
          <w:p w:rsidR="00F25CC9" w:rsidRDefault="00F25CC9">
            <w:pPr>
              <w:rPr>
                <w:rFonts w:ascii="宋体" w:eastAsia="宋体" w:hAnsi="宋体" w:cs="宋体"/>
                <w:color w:val="000000"/>
                <w:sz w:val="16"/>
                <w:szCs w:val="16"/>
              </w:rPr>
            </w:pPr>
          </w:p>
        </w:tc>
        <w:tc>
          <w:tcPr>
            <w:tcW w:w="999" w:type="dxa"/>
            <w:gridSpan w:val="2"/>
            <w:shd w:val="clear" w:color="auto" w:fill="auto"/>
            <w:vAlign w:val="center"/>
          </w:tcPr>
          <w:p w:rsidR="00F25CC9" w:rsidRDefault="00F25CC9">
            <w:pPr>
              <w:rPr>
                <w:rFonts w:ascii="宋体" w:eastAsia="宋体" w:hAnsi="宋体" w:cs="宋体"/>
                <w:color w:val="000000"/>
                <w:sz w:val="16"/>
                <w:szCs w:val="16"/>
              </w:rPr>
            </w:pPr>
          </w:p>
        </w:tc>
        <w:tc>
          <w:tcPr>
            <w:tcW w:w="2000" w:type="dxa"/>
            <w:gridSpan w:val="2"/>
            <w:shd w:val="clear" w:color="auto" w:fill="auto"/>
            <w:vAlign w:val="center"/>
          </w:tcPr>
          <w:p w:rsidR="00F25CC9" w:rsidRDefault="00F25CC9">
            <w:pPr>
              <w:rPr>
                <w:rFonts w:ascii="宋体" w:eastAsia="宋体" w:hAnsi="宋体" w:cs="宋体"/>
                <w:color w:val="000000"/>
                <w:sz w:val="16"/>
                <w:szCs w:val="16"/>
              </w:rPr>
            </w:pPr>
          </w:p>
        </w:tc>
        <w:tc>
          <w:tcPr>
            <w:tcW w:w="1260" w:type="dxa"/>
            <w:shd w:val="clear" w:color="auto" w:fill="auto"/>
            <w:vAlign w:val="center"/>
          </w:tcPr>
          <w:p w:rsidR="00F25CC9" w:rsidRDefault="00C36B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25CC9">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F25CC9">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25CC9" w:rsidRDefault="00F25CC9">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F25CC9" w:rsidRDefault="00F25CC9">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F25CC9" w:rsidRDefault="00F25CC9">
            <w:pPr>
              <w:jc w:val="center"/>
              <w:rPr>
                <w:rFonts w:ascii="宋体" w:eastAsia="宋体" w:hAnsi="宋体" w:cs="宋体"/>
                <w:b/>
                <w:color w:val="000000"/>
                <w:sz w:val="16"/>
                <w:szCs w:val="16"/>
              </w:rPr>
            </w:pPr>
          </w:p>
        </w:tc>
      </w:tr>
      <w:tr w:rsidR="00F25CC9">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F25CC9">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b/>
                <w:color w:val="000000"/>
                <w:sz w:val="16"/>
                <w:szCs w:val="16"/>
              </w:rPr>
            </w:pPr>
          </w:p>
        </w:tc>
      </w:tr>
      <w:tr w:rsidR="00F25CC9">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207</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文化体育与传媒支出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b/>
                <w:color w:val="000000"/>
                <w:sz w:val="16"/>
                <w:szCs w:val="16"/>
              </w:rPr>
            </w:pPr>
          </w:p>
        </w:tc>
      </w:tr>
      <w:tr w:rsidR="00F25CC9">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国家电影事业发展专项资金及对应专项债务收入安排的支出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2070701</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资助国产影片放映</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2070702</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资助城市影院</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2070703</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资助少数民族电影译制</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2070799</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其他国家电影事业发展专项资金支出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208</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社会保障和就业支出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b/>
                <w:color w:val="000000"/>
                <w:sz w:val="16"/>
                <w:szCs w:val="16"/>
              </w:rPr>
            </w:pPr>
          </w:p>
        </w:tc>
      </w:tr>
      <w:tr w:rsidR="00F25CC9">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20822</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大中型水库移民后期扶持基金支出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r>
      <w:tr w:rsidR="00F25CC9">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r>
      <w:tr w:rsidR="00F25CC9">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kern w:val="0"/>
                <w:sz w:val="16"/>
                <w:szCs w:val="16"/>
              </w:rPr>
            </w:pPr>
          </w:p>
        </w:tc>
      </w:tr>
      <w:tr w:rsidR="00F25CC9">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F25CC9">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F25CC9" w:rsidRDefault="00F25CC9">
            <w:pPr>
              <w:widowControl/>
              <w:jc w:val="right"/>
              <w:textAlignment w:val="center"/>
              <w:rPr>
                <w:rFonts w:ascii="宋体" w:eastAsia="宋体" w:hAnsi="宋体" w:cs="宋体"/>
                <w:color w:val="000000"/>
                <w:sz w:val="16"/>
                <w:szCs w:val="16"/>
              </w:rPr>
            </w:pPr>
          </w:p>
        </w:tc>
      </w:tr>
      <w:tr w:rsidR="00F25CC9">
        <w:trPr>
          <w:trHeight w:val="285"/>
        </w:trPr>
        <w:tc>
          <w:tcPr>
            <w:tcW w:w="10500" w:type="dxa"/>
            <w:gridSpan w:val="12"/>
            <w:shd w:val="clear" w:color="auto" w:fill="auto"/>
            <w:vAlign w:val="center"/>
          </w:tcPr>
          <w:p w:rsidR="00F25CC9" w:rsidRDefault="00C36B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r w:rsidR="00F25CC9">
        <w:trPr>
          <w:trHeight w:val="285"/>
        </w:trPr>
        <w:tc>
          <w:tcPr>
            <w:tcW w:w="10500" w:type="dxa"/>
            <w:gridSpan w:val="12"/>
            <w:shd w:val="clear" w:color="auto" w:fill="auto"/>
            <w:vAlign w:val="center"/>
          </w:tcPr>
          <w:p w:rsidR="00F25CC9" w:rsidRDefault="00C36BB0">
            <w:pPr>
              <w:widowControl/>
              <w:jc w:val="left"/>
              <w:textAlignment w:val="center"/>
              <w:rPr>
                <w:rFonts w:ascii="宋体" w:eastAsia="宋体" w:hAnsi="宋体" w:cs="宋体"/>
                <w:b/>
                <w:color w:val="FF0000"/>
                <w:sz w:val="20"/>
                <w:szCs w:val="20"/>
              </w:rPr>
            </w:pPr>
            <w:r>
              <w:rPr>
                <w:rFonts w:ascii="宋体" w:eastAsia="宋体" w:hAnsi="宋体" w:cs="宋体" w:hint="eastAsia"/>
                <w:b/>
                <w:color w:val="FF0000"/>
                <w:kern w:val="0"/>
                <w:sz w:val="20"/>
                <w:szCs w:val="20"/>
              </w:rPr>
              <w:t>（该报表全部数据为零时）说明：xx厅（局）没有政府性基金收入，也没有使用政府性基金安排的支出，故本表无数据。</w:t>
            </w:r>
          </w:p>
        </w:tc>
      </w:tr>
    </w:tbl>
    <w:p w:rsidR="00F25CC9" w:rsidRDefault="00F25CC9">
      <w:pPr>
        <w:spacing w:line="360" w:lineRule="auto"/>
        <w:jc w:val="center"/>
        <w:rPr>
          <w:rFonts w:ascii="隶书" w:eastAsia="隶书" w:hAnsi="隶书" w:cs="隶书"/>
          <w:sz w:val="52"/>
          <w:szCs w:val="52"/>
        </w:rPr>
        <w:sectPr w:rsidR="00F25CC9">
          <w:pgSz w:w="11906" w:h="16838"/>
          <w:pgMar w:top="1440" w:right="1531" w:bottom="1440" w:left="1587" w:header="850" w:footer="992" w:gutter="0"/>
          <w:pgNumType w:fmt="numberInDash"/>
          <w:cols w:space="0"/>
          <w:docGrid w:type="lines" w:linePitch="317"/>
        </w:sectPr>
      </w:pPr>
    </w:p>
    <w:p w:rsidR="00F25CC9" w:rsidRDefault="00F25CC9">
      <w:pPr>
        <w:jc w:val="left"/>
        <w:rPr>
          <w:rFonts w:ascii="黑体" w:eastAsia="黑体" w:hAnsi="黑体" w:cs="黑体"/>
          <w:sz w:val="32"/>
          <w:szCs w:val="32"/>
        </w:rPr>
      </w:pPr>
    </w:p>
    <w:p w:rsidR="00F25CC9" w:rsidRDefault="00F25CC9">
      <w:pPr>
        <w:jc w:val="left"/>
        <w:rPr>
          <w:rFonts w:ascii="黑体" w:eastAsia="黑体" w:hAnsi="黑体" w:cs="黑体"/>
          <w:sz w:val="32"/>
          <w:szCs w:val="32"/>
        </w:rPr>
      </w:pPr>
    </w:p>
    <w:p w:rsidR="00F25CC9" w:rsidRDefault="00F25CC9">
      <w:pPr>
        <w:jc w:val="left"/>
        <w:rPr>
          <w:rFonts w:ascii="黑体" w:eastAsia="黑体" w:hAnsi="黑体" w:cs="黑体"/>
          <w:sz w:val="32"/>
          <w:szCs w:val="32"/>
        </w:rPr>
      </w:pPr>
    </w:p>
    <w:p w:rsidR="00F25CC9" w:rsidRDefault="00F25CC9">
      <w:pPr>
        <w:jc w:val="left"/>
        <w:rPr>
          <w:rFonts w:ascii="黑体" w:eastAsia="黑体" w:hAnsi="黑体" w:cs="黑体"/>
          <w:sz w:val="32"/>
          <w:szCs w:val="32"/>
        </w:rPr>
      </w:pPr>
    </w:p>
    <w:p w:rsidR="00F25CC9" w:rsidRDefault="00F25CC9">
      <w:pPr>
        <w:jc w:val="left"/>
        <w:rPr>
          <w:rFonts w:ascii="黑体" w:eastAsia="黑体" w:hAnsi="黑体" w:cs="黑体"/>
          <w:sz w:val="32"/>
          <w:szCs w:val="32"/>
        </w:rPr>
      </w:pPr>
    </w:p>
    <w:p w:rsidR="00F25CC9" w:rsidRDefault="00F25CC9">
      <w:pPr>
        <w:jc w:val="left"/>
        <w:rPr>
          <w:rFonts w:ascii="黑体" w:eastAsia="黑体" w:hAnsi="黑体" w:cs="黑体"/>
          <w:sz w:val="32"/>
          <w:szCs w:val="32"/>
        </w:rPr>
      </w:pPr>
    </w:p>
    <w:p w:rsidR="00F25CC9" w:rsidRDefault="00F25CC9">
      <w:pPr>
        <w:jc w:val="left"/>
        <w:rPr>
          <w:rFonts w:ascii="黑体" w:eastAsia="黑体" w:hAnsi="黑体" w:cs="黑体"/>
          <w:sz w:val="32"/>
          <w:szCs w:val="32"/>
        </w:rPr>
      </w:pPr>
    </w:p>
    <w:p w:rsidR="00F25CC9" w:rsidRDefault="00C36BB0">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F25CC9" w:rsidRDefault="00C36BB0">
      <w:pPr>
        <w:jc w:val="center"/>
        <w:rPr>
          <w:rFonts w:ascii="隶书" w:eastAsia="隶书" w:hAnsi="隶书" w:cs="隶书"/>
          <w:sz w:val="48"/>
          <w:szCs w:val="48"/>
        </w:rPr>
      </w:pPr>
      <w:r>
        <w:rPr>
          <w:rFonts w:ascii="隶书" w:eastAsia="隶书" w:hAnsi="隶书" w:cs="隶书" w:hint="eastAsia"/>
          <w:sz w:val="48"/>
          <w:szCs w:val="48"/>
        </w:rPr>
        <w:t>延津县初级中学</w:t>
      </w:r>
    </w:p>
    <w:p w:rsidR="00F25CC9" w:rsidRDefault="00C36BB0">
      <w:pPr>
        <w:jc w:val="center"/>
        <w:rPr>
          <w:rFonts w:ascii="隶书" w:eastAsia="隶书" w:hAnsi="隶书" w:cs="隶书"/>
          <w:sz w:val="48"/>
          <w:szCs w:val="48"/>
        </w:rPr>
        <w:sectPr w:rsidR="00F25CC9">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2016年度部门决算情况说明</w:t>
      </w:r>
    </w:p>
    <w:p w:rsidR="00F25CC9" w:rsidRDefault="00C36BB0">
      <w:pPr>
        <w:numPr>
          <w:ilvl w:val="0"/>
          <w:numId w:val="5"/>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F25CC9" w:rsidRDefault="00C36BB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2016年度收入总计2245.90万元，支出总计2245.90万元，与2015年相比，收</w:t>
      </w:r>
      <w:r w:rsidR="00D95C3E">
        <w:rPr>
          <w:rFonts w:ascii="仿宋_GB2312" w:eastAsia="仿宋_GB2312" w:hAnsi="宋体" w:cs="Courier New" w:hint="eastAsia"/>
          <w:sz w:val="32"/>
          <w:szCs w:val="32"/>
        </w:rPr>
        <w:t>入</w:t>
      </w:r>
      <w:r>
        <w:rPr>
          <w:rFonts w:ascii="仿宋_GB2312" w:eastAsia="仿宋_GB2312" w:hAnsi="宋体" w:cs="Courier New" w:hint="eastAsia"/>
          <w:sz w:val="32"/>
          <w:szCs w:val="32"/>
        </w:rPr>
        <w:t>增加1773.82万元，增长375.74%</w:t>
      </w:r>
      <w:r w:rsidR="00D95C3E">
        <w:rPr>
          <w:rFonts w:ascii="仿宋_GB2312" w:eastAsia="仿宋_GB2312" w:hAnsi="宋体" w:cs="Courier New" w:hint="eastAsia"/>
          <w:sz w:val="32"/>
          <w:szCs w:val="32"/>
        </w:rPr>
        <w:t>;支出增加1773.82万元，增长375.74%;</w:t>
      </w:r>
      <w:r>
        <w:rPr>
          <w:rFonts w:ascii="仿宋_GB2312" w:eastAsia="仿宋_GB2312" w:hAnsi="宋体" w:cs="Courier New" w:hint="eastAsia"/>
          <w:sz w:val="32"/>
          <w:szCs w:val="32"/>
        </w:rPr>
        <w:t>。</w:t>
      </w:r>
    </w:p>
    <w:p w:rsidR="00F25CC9" w:rsidRDefault="00C36BB0">
      <w:pPr>
        <w:numPr>
          <w:ilvl w:val="0"/>
          <w:numId w:val="5"/>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F25CC9" w:rsidRDefault="00C36BB0">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2016年度</w:t>
      </w:r>
      <w:r>
        <w:rPr>
          <w:rFonts w:ascii="仿宋_GB2312" w:eastAsia="仿宋_GB2312" w:hAnsi="Times New Roman" w:hint="eastAsia"/>
          <w:sz w:val="32"/>
          <w:szCs w:val="32"/>
        </w:rPr>
        <w:t>收入合计2245.90万元，其中：财政拨款收入2245.90万元，占100</w:t>
      </w:r>
      <w:r>
        <w:rPr>
          <w:rFonts w:ascii="仿宋_GB2312" w:eastAsia="仿宋_GB2312" w:hAnsi="Times New Roman"/>
          <w:sz w:val="32"/>
          <w:szCs w:val="32"/>
        </w:rPr>
        <w:t>%</w:t>
      </w:r>
    </w:p>
    <w:p w:rsidR="00F25CC9" w:rsidRDefault="00C36BB0">
      <w:pPr>
        <w:numPr>
          <w:ilvl w:val="0"/>
          <w:numId w:val="5"/>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22043D" w:rsidRDefault="00C36BB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2016年度支出合计2245.90万元，其中：基本支出2245.90万元，占100</w:t>
      </w:r>
      <w:r>
        <w:rPr>
          <w:rFonts w:ascii="仿宋_GB2312" w:eastAsia="仿宋_GB2312" w:hAnsi="宋体" w:cs="Courier New"/>
          <w:sz w:val="32"/>
          <w:szCs w:val="32"/>
        </w:rPr>
        <w:t>%</w:t>
      </w:r>
    </w:p>
    <w:p w:rsidR="00F25CC9" w:rsidRDefault="00C36BB0">
      <w:pPr>
        <w:adjustRightInd w:val="0"/>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关于财政拨款收入支出决算总体情况说明</w:t>
      </w:r>
    </w:p>
    <w:p w:rsidR="00F25CC9" w:rsidRDefault="00C36BB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2016年财政拨款收支总决算2245.90万元。与2015年相比，财政拨款收、支总计各增加1773.82万元，增长375.74%</w:t>
      </w:r>
    </w:p>
    <w:p w:rsidR="00F25CC9" w:rsidRDefault="00C36BB0">
      <w:pPr>
        <w:numPr>
          <w:ilvl w:val="0"/>
          <w:numId w:val="5"/>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F25CC9" w:rsidRDefault="00C36BB0">
      <w:pPr>
        <w:numPr>
          <w:ilvl w:val="0"/>
          <w:numId w:val="6"/>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F25CC9" w:rsidRDefault="00C36BB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2016年一般公共预算财政拨款支出2245.90万元，占支出合计的100%。与2015年相比，一般公共预算财政拨款支出增加1773.82万元，增长375.74%</w:t>
      </w:r>
    </w:p>
    <w:p w:rsidR="00F25CC9" w:rsidRDefault="00C36BB0">
      <w:pPr>
        <w:numPr>
          <w:ilvl w:val="0"/>
          <w:numId w:val="6"/>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F25CC9" w:rsidRDefault="00C36BB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2016年度一般公共预算财政拨款支出2245.90万元，主要用于以下方面：</w:t>
      </w:r>
      <w:r>
        <w:rPr>
          <w:rFonts w:ascii="仿宋_GB2312" w:eastAsia="仿宋_GB2312" w:hAnsi="宋体" w:cs="Courier New" w:hint="eastAsia"/>
          <w:b/>
          <w:bCs/>
          <w:sz w:val="32"/>
          <w:szCs w:val="32"/>
        </w:rPr>
        <w:t>人员经费</w:t>
      </w:r>
      <w:r>
        <w:rPr>
          <w:rFonts w:ascii="仿宋_GB2312" w:eastAsia="仿宋_GB2312" w:hAnsi="宋体" w:cs="Courier New" w:hint="eastAsia"/>
          <w:sz w:val="32"/>
          <w:szCs w:val="32"/>
        </w:rPr>
        <w:t>支出1184.08万元，占52.72%；</w:t>
      </w:r>
      <w:r>
        <w:rPr>
          <w:rFonts w:ascii="仿宋_GB2312" w:eastAsia="仿宋_GB2312" w:hAnsi="宋体" w:cs="Courier New" w:hint="eastAsia"/>
          <w:b/>
          <w:bCs/>
          <w:sz w:val="32"/>
          <w:szCs w:val="32"/>
        </w:rPr>
        <w:t>公用经费</w:t>
      </w:r>
      <w:r>
        <w:rPr>
          <w:rFonts w:ascii="仿宋_GB2312" w:eastAsia="仿宋_GB2312" w:hAnsi="宋体" w:cs="Courier New" w:hint="eastAsia"/>
          <w:sz w:val="32"/>
          <w:szCs w:val="32"/>
        </w:rPr>
        <w:t>支出1061.82万元，占47.28%</w:t>
      </w:r>
    </w:p>
    <w:p w:rsidR="00F25CC9" w:rsidRDefault="00C36BB0">
      <w:pPr>
        <w:numPr>
          <w:ilvl w:val="0"/>
          <w:numId w:val="6"/>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财政拨款支出决算具体情况。</w:t>
      </w:r>
    </w:p>
    <w:p w:rsidR="00F25CC9" w:rsidRDefault="00C36BB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2016年度一般公共预算财政拨款支出年初预算为2245.90万元，支出决算为2245.90万元，完成年初预算的100%，其中：</w:t>
      </w:r>
    </w:p>
    <w:p w:rsidR="00F25CC9" w:rsidRDefault="00C36BB0" w:rsidP="00BF57DF">
      <w:pPr>
        <w:numPr>
          <w:ilvl w:val="0"/>
          <w:numId w:val="7"/>
        </w:numPr>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人员经费</w:t>
      </w:r>
      <w:r>
        <w:rPr>
          <w:rFonts w:ascii="仿宋_GB2312" w:eastAsia="仿宋_GB2312" w:hAnsi="宋体" w:cs="Courier New" w:hint="eastAsia"/>
          <w:sz w:val="32"/>
          <w:szCs w:val="32"/>
        </w:rPr>
        <w:t>年初预算为1184.08万元，支出决算为1184.08万元，完成年初预算的100%</w:t>
      </w:r>
    </w:p>
    <w:p w:rsidR="00F25CC9" w:rsidRDefault="00C36BB0" w:rsidP="00BF57DF">
      <w:pPr>
        <w:numPr>
          <w:ilvl w:val="0"/>
          <w:numId w:val="7"/>
        </w:numPr>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公用经费</w:t>
      </w:r>
      <w:r>
        <w:rPr>
          <w:rFonts w:ascii="仿宋_GB2312" w:eastAsia="仿宋_GB2312" w:hAnsi="宋体" w:cs="Courier New" w:hint="eastAsia"/>
          <w:sz w:val="32"/>
          <w:szCs w:val="32"/>
        </w:rPr>
        <w:t>年初预算为1061.82万元，支出决算为1061.82万元，完成年初预算的100%</w:t>
      </w:r>
    </w:p>
    <w:p w:rsidR="00F25CC9" w:rsidRDefault="00C36BB0">
      <w:pPr>
        <w:numPr>
          <w:ilvl w:val="0"/>
          <w:numId w:val="5"/>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关于一般公共预算财政拨款基本支出决算情况说明</w:t>
      </w:r>
    </w:p>
    <w:p w:rsidR="00F25CC9" w:rsidRDefault="00C36BB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2016年一般公共预算财政拨款基本支出2245.90万元，其中：</w:t>
      </w:r>
      <w:r>
        <w:rPr>
          <w:rFonts w:ascii="仿宋_GB2312" w:eastAsia="仿宋_GB2312" w:hAnsi="Times New Roman" w:cs="仿宋_GB2312" w:hint="eastAsia"/>
          <w:b/>
          <w:bCs/>
          <w:spacing w:val="-1"/>
          <w:kern w:val="0"/>
          <w:sz w:val="32"/>
          <w:szCs w:val="32"/>
        </w:rPr>
        <w:t>人员经费</w:t>
      </w:r>
      <w:r>
        <w:rPr>
          <w:rFonts w:ascii="仿宋_GB2312" w:eastAsia="仿宋_GB2312" w:hAnsi="Times New Roman" w:cs="仿宋_GB2312" w:hint="eastAsia"/>
          <w:bCs/>
          <w:spacing w:val="-1"/>
          <w:kern w:val="0"/>
          <w:sz w:val="32"/>
          <w:szCs w:val="32"/>
        </w:rPr>
        <w:t>1184.08万元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主要包括：基本工资、津贴补贴、伙食补助费、绩效工资、养老保险缴费、住房公积金、离休费、退休费等；</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hint="eastAsia"/>
          <w:spacing w:val="-2"/>
          <w:kern w:val="0"/>
          <w:sz w:val="32"/>
          <w:szCs w:val="32"/>
        </w:rPr>
        <w:t>1061.82万元</w:t>
      </w:r>
      <w:r>
        <w:rPr>
          <w:rFonts w:ascii="仿宋_GB2312" w:eastAsia="仿宋_GB2312" w:hAnsi="宋体" w:cs="Courier New" w:hint="eastAsia"/>
          <w:sz w:val="32"/>
          <w:szCs w:val="32"/>
        </w:rPr>
        <w:t>，主要包括：办公费、电费、维修费、物业管理费、培训费，办公设备购置等。</w:t>
      </w:r>
    </w:p>
    <w:p w:rsidR="00F25CC9" w:rsidRDefault="00C36BB0">
      <w:pPr>
        <w:numPr>
          <w:ilvl w:val="0"/>
          <w:numId w:val="5"/>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关于一般公共预算财政拨款“三公”经费支出决算情况说明</w:t>
      </w:r>
    </w:p>
    <w:p w:rsidR="00F25CC9" w:rsidRDefault="00C36BB0">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“三公”经费财政拨款支出决算总体情况说明。</w:t>
      </w:r>
    </w:p>
    <w:p w:rsidR="00F25CC9" w:rsidRDefault="00C36BB0">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2016年度“三公”经费财政拨款支出预算为2.54万元，支出决算为2.54万元，完成预算的100%，其中：公务用车运行费支出决算为2.54万元，完成预算的100%。</w:t>
      </w:r>
    </w:p>
    <w:p w:rsidR="00F25CC9" w:rsidRDefault="00C36BB0">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2016年度“三公”经费财政拨款支出决算数比2015年减少1.34万元，下降34.54%，其中：公务用车运行费支出决算减少1.34万元，下降34.54%；公务用车运行费支出减少的主要原因</w:t>
      </w:r>
      <w:r>
        <w:rPr>
          <w:rFonts w:ascii="仿宋_GB2312" w:eastAsia="仿宋_GB2312" w:hAnsi="宋体" w:cs="Courier New" w:hint="eastAsia"/>
          <w:sz w:val="32"/>
          <w:szCs w:val="32"/>
        </w:rPr>
        <w:lastRenderedPageBreak/>
        <w:t>是本着勤俭节约的原则，严格控制公务用车的使用。</w:t>
      </w:r>
    </w:p>
    <w:p w:rsidR="00F25CC9" w:rsidRDefault="00C36BB0">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“三公”经费财政拨款支出决算具体情况说明。</w:t>
      </w:r>
    </w:p>
    <w:p w:rsidR="00F25CC9" w:rsidRDefault="00C36BB0">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2016年度“三公”经费财政拨款支出决算中，因公出国（境）费支出决算0万元，占0%；公务用车购置及运行费支出决算2.54万元，占100%；公务接待费支出决算0万元，占0%。具体情况如下：</w:t>
      </w:r>
    </w:p>
    <w:p w:rsidR="00F25CC9" w:rsidRDefault="00C36BB0" w:rsidP="00BF57DF">
      <w:pPr>
        <w:numPr>
          <w:ilvl w:val="0"/>
          <w:numId w:val="9"/>
        </w:num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公务用车购置及运行费</w:t>
      </w:r>
      <w:r>
        <w:rPr>
          <w:rFonts w:ascii="仿宋_GB2312" w:eastAsia="仿宋_GB2312" w:hAnsi="宋体" w:cs="Courier New" w:hint="eastAsia"/>
          <w:sz w:val="32"/>
          <w:szCs w:val="32"/>
        </w:rPr>
        <w:t>支出2.54万元。其中：</w:t>
      </w:r>
    </w:p>
    <w:p w:rsidR="00F25CC9" w:rsidRDefault="00C36BB0" w:rsidP="00BF57D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公务用车购置</w:t>
      </w:r>
      <w:r>
        <w:rPr>
          <w:rFonts w:ascii="仿宋_GB2312" w:eastAsia="仿宋_GB2312" w:hAnsi="宋体" w:cs="Courier New" w:hint="eastAsia"/>
          <w:sz w:val="32"/>
          <w:szCs w:val="32"/>
        </w:rPr>
        <w:t>支出为0万元。</w:t>
      </w:r>
    </w:p>
    <w:p w:rsidR="00F25CC9" w:rsidRDefault="00C36BB0" w:rsidP="00BF57D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公务用车运行</w:t>
      </w:r>
      <w:r>
        <w:rPr>
          <w:rFonts w:ascii="仿宋_GB2312" w:eastAsia="仿宋_GB2312" w:hAnsi="宋体" w:cs="Courier New" w:hint="eastAsia"/>
          <w:sz w:val="32"/>
          <w:szCs w:val="32"/>
        </w:rPr>
        <w:t>支出2.54万元。主要用于公务用车加油、维修、保险费</w:t>
      </w:r>
      <w:r w:rsidR="0022043D">
        <w:rPr>
          <w:rFonts w:ascii="仿宋_GB2312" w:eastAsia="仿宋_GB2312" w:hAnsi="宋体" w:cs="Courier New" w:hint="eastAsia"/>
          <w:sz w:val="32"/>
          <w:szCs w:val="32"/>
        </w:rPr>
        <w:t>等</w:t>
      </w:r>
      <w:r>
        <w:rPr>
          <w:rFonts w:ascii="仿宋_GB2312" w:eastAsia="仿宋_GB2312" w:hAnsi="宋体" w:cs="Courier New" w:hint="eastAsia"/>
          <w:sz w:val="32"/>
          <w:szCs w:val="32"/>
        </w:rPr>
        <w:t>。2016年期末，延津县初级中学属单位开支财政拨款的公务用车保有量为2辆。</w:t>
      </w:r>
    </w:p>
    <w:p w:rsidR="00F25CC9" w:rsidRDefault="00F25CC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F25CC9">
          <w:pgSz w:w="11906" w:h="16838"/>
          <w:pgMar w:top="1440" w:right="1531" w:bottom="1440" w:left="1587" w:header="850" w:footer="992" w:gutter="0"/>
          <w:pgNumType w:fmt="numberInDash"/>
          <w:cols w:space="0"/>
          <w:docGrid w:type="lines" w:linePitch="317"/>
        </w:sectPr>
      </w:pPr>
    </w:p>
    <w:p w:rsidR="00F25CC9" w:rsidRDefault="00F25CC9">
      <w:pPr>
        <w:jc w:val="left"/>
        <w:rPr>
          <w:rFonts w:ascii="黑体" w:eastAsia="黑体" w:hAnsi="黑体" w:cs="黑体"/>
          <w:sz w:val="32"/>
          <w:szCs w:val="32"/>
        </w:rPr>
      </w:pPr>
    </w:p>
    <w:p w:rsidR="00F25CC9" w:rsidRDefault="00F25CC9">
      <w:pPr>
        <w:jc w:val="left"/>
        <w:rPr>
          <w:rFonts w:ascii="黑体" w:eastAsia="黑体" w:hAnsi="黑体" w:cs="黑体"/>
          <w:sz w:val="32"/>
          <w:szCs w:val="32"/>
        </w:rPr>
      </w:pPr>
    </w:p>
    <w:p w:rsidR="00F25CC9" w:rsidRDefault="00F25CC9">
      <w:pPr>
        <w:jc w:val="left"/>
        <w:rPr>
          <w:rFonts w:ascii="黑体" w:eastAsia="黑体" w:hAnsi="黑体" w:cs="黑体"/>
          <w:sz w:val="32"/>
          <w:szCs w:val="32"/>
        </w:rPr>
      </w:pPr>
    </w:p>
    <w:p w:rsidR="00F25CC9" w:rsidRDefault="00F25CC9">
      <w:pPr>
        <w:jc w:val="left"/>
        <w:rPr>
          <w:rFonts w:ascii="黑体" w:eastAsia="黑体" w:hAnsi="黑体" w:cs="黑体"/>
          <w:sz w:val="32"/>
          <w:szCs w:val="32"/>
        </w:rPr>
      </w:pPr>
    </w:p>
    <w:p w:rsidR="00F25CC9" w:rsidRDefault="00F25CC9">
      <w:pPr>
        <w:jc w:val="left"/>
        <w:rPr>
          <w:rFonts w:ascii="黑体" w:eastAsia="黑体" w:hAnsi="黑体" w:cs="黑体"/>
          <w:sz w:val="32"/>
          <w:szCs w:val="32"/>
        </w:rPr>
      </w:pPr>
    </w:p>
    <w:p w:rsidR="00F25CC9" w:rsidRDefault="00F25CC9">
      <w:pPr>
        <w:jc w:val="left"/>
        <w:rPr>
          <w:rFonts w:ascii="黑体" w:eastAsia="黑体" w:hAnsi="黑体" w:cs="黑体"/>
          <w:sz w:val="32"/>
          <w:szCs w:val="32"/>
        </w:rPr>
      </w:pPr>
    </w:p>
    <w:p w:rsidR="00F25CC9" w:rsidRDefault="00F25CC9">
      <w:pPr>
        <w:jc w:val="left"/>
        <w:rPr>
          <w:rFonts w:ascii="黑体" w:eastAsia="黑体" w:hAnsi="黑体" w:cs="黑体"/>
          <w:sz w:val="32"/>
          <w:szCs w:val="32"/>
        </w:rPr>
      </w:pPr>
    </w:p>
    <w:p w:rsidR="00F25CC9" w:rsidRDefault="00C36BB0">
      <w:pPr>
        <w:jc w:val="center"/>
        <w:outlineLvl w:val="0"/>
        <w:rPr>
          <w:rFonts w:ascii="隶书" w:eastAsia="隶书" w:hAnsi="隶书" w:cs="隶书"/>
          <w:sz w:val="48"/>
          <w:szCs w:val="48"/>
        </w:rPr>
        <w:sectPr w:rsidR="00F25CC9">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第四部分　　名词解释</w:t>
      </w:r>
    </w:p>
    <w:p w:rsidR="00F25CC9" w:rsidRDefault="00C36BB0" w:rsidP="00BF57D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sz w:val="32"/>
          <w:szCs w:val="32"/>
        </w:rPr>
        <w:t>指省级财政当年拨付的资金。</w:t>
      </w:r>
    </w:p>
    <w:p w:rsidR="00F25CC9" w:rsidRDefault="00C36BB0" w:rsidP="00BF57D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二、基本支出：</w:t>
      </w:r>
      <w:r>
        <w:rPr>
          <w:rFonts w:ascii="仿宋_GB2312" w:eastAsia="仿宋_GB2312" w:hAnsi="宋体" w:cs="Courier New" w:hint="eastAsia"/>
          <w:sz w:val="32"/>
          <w:szCs w:val="32"/>
        </w:rPr>
        <w:t>指为保障机构正常运转、完成日常工作任务而发生的人员支出和公用支出。</w:t>
      </w:r>
    </w:p>
    <w:p w:rsidR="00F25CC9" w:rsidRDefault="00C36BB0" w:rsidP="00472CA5">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三、“三公”经费：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单位按规定开支的各类公务接待（含外宾接待）支出。</w:t>
      </w:r>
    </w:p>
    <w:p w:rsidR="00852332" w:rsidRDefault="00852332" w:rsidP="00852332">
      <w:pPr>
        <w:kinsoku w:val="0"/>
        <w:overflowPunct w:val="0"/>
        <w:autoSpaceDE w:val="0"/>
        <w:autoSpaceDN w:val="0"/>
        <w:adjustRightInd w:val="0"/>
        <w:snapToGrid w:val="0"/>
        <w:spacing w:line="360" w:lineRule="auto"/>
        <w:ind w:firstLineChars="200" w:firstLine="640"/>
        <w:jc w:val="left"/>
        <w:rPr>
          <w:rFonts w:ascii="仿宋_GB2312" w:eastAsia="仿宋_GB2312" w:hAnsi="宋体" w:cs="Courier New"/>
          <w:sz w:val="32"/>
          <w:szCs w:val="32"/>
        </w:rPr>
      </w:pPr>
    </w:p>
    <w:p w:rsidR="00852332" w:rsidRDefault="00852332" w:rsidP="00852332">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852332" w:rsidRDefault="00852332" w:rsidP="0085233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852332" w:rsidRDefault="00852332" w:rsidP="0085233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填报人：贾素玉；</w:t>
      </w:r>
      <w:r w:rsidRPr="00852332">
        <w:rPr>
          <w:rFonts w:ascii="仿宋_GB2312" w:eastAsia="仿宋_GB2312" w:hAnsi="宋体" w:cs="Courier New"/>
          <w:sz w:val="32"/>
          <w:szCs w:val="32"/>
        </w:rPr>
        <w:t>13782575916</w:t>
      </w:r>
    </w:p>
    <w:p w:rsidR="00852332" w:rsidRPr="005B6878" w:rsidRDefault="00852332" w:rsidP="0085233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852332" w:rsidRDefault="00852332" w:rsidP="00852332">
      <w:pPr>
        <w:kinsoku w:val="0"/>
        <w:overflowPunct w:val="0"/>
        <w:autoSpaceDE w:val="0"/>
        <w:autoSpaceDN w:val="0"/>
        <w:adjustRightInd w:val="0"/>
        <w:snapToGrid w:val="0"/>
        <w:spacing w:line="360" w:lineRule="auto"/>
        <w:ind w:firstLineChars="200" w:firstLine="640"/>
        <w:jc w:val="left"/>
        <w:rPr>
          <w:rFonts w:ascii="仿宋_GB2312" w:eastAsia="仿宋_GB2312" w:hAnsi="宋体" w:cs="Courier New" w:hint="eastAsia"/>
          <w:sz w:val="32"/>
          <w:szCs w:val="32"/>
        </w:rPr>
      </w:pPr>
    </w:p>
    <w:p w:rsidR="00827712" w:rsidRPr="00827712" w:rsidRDefault="00827712" w:rsidP="00852332">
      <w:pPr>
        <w:kinsoku w:val="0"/>
        <w:overflowPunct w:val="0"/>
        <w:autoSpaceDE w:val="0"/>
        <w:autoSpaceDN w:val="0"/>
        <w:adjustRightInd w:val="0"/>
        <w:snapToGrid w:val="0"/>
        <w:spacing w:line="360" w:lineRule="auto"/>
        <w:ind w:firstLineChars="200" w:firstLine="640"/>
        <w:jc w:val="left"/>
        <w:rPr>
          <w:rFonts w:ascii="仿宋_GB2312" w:eastAsia="仿宋_GB2312" w:hAnsi="宋体" w:cs="Courier New"/>
          <w:sz w:val="32"/>
          <w:szCs w:val="32"/>
        </w:rPr>
      </w:pPr>
    </w:p>
    <w:sectPr w:rsidR="00827712" w:rsidRPr="00827712" w:rsidSect="00F25CC9">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3A5C" w:rsidRDefault="00003A5C" w:rsidP="00F25CC9">
      <w:r>
        <w:separator/>
      </w:r>
    </w:p>
  </w:endnote>
  <w:endnote w:type="continuationSeparator" w:id="1">
    <w:p w:rsidR="00003A5C" w:rsidRDefault="00003A5C" w:rsidP="00F25C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alibri Light">
    <w:altName w:val="Arial Unicode MS"/>
    <w:charset w:val="00"/>
    <w:family w:val="roman"/>
    <w:pitch w:val="default"/>
    <w:sig w:usb0="00000001" w:usb1="4000207B"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CC9" w:rsidRDefault="00F25CC9">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CC9" w:rsidRDefault="00ED33D8">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next-textbox:#_x0000_s1026;mso-fit-shape-to-text:t" inset="0,0,0,0">
            <w:txbxContent>
              <w:p w:rsidR="00F25CC9" w:rsidRDefault="00ED33D8">
                <w:pPr>
                  <w:snapToGrid w:val="0"/>
                  <w:rPr>
                    <w:sz w:val="18"/>
                  </w:rPr>
                </w:pPr>
                <w:r>
                  <w:rPr>
                    <w:rFonts w:hint="eastAsia"/>
                    <w:sz w:val="18"/>
                  </w:rPr>
                  <w:fldChar w:fldCharType="begin"/>
                </w:r>
                <w:r w:rsidR="00C36BB0">
                  <w:rPr>
                    <w:rFonts w:hint="eastAsia"/>
                    <w:sz w:val="18"/>
                  </w:rPr>
                  <w:instrText xml:space="preserve"> PAGE  \* MERGEFORMAT </w:instrText>
                </w:r>
                <w:r>
                  <w:rPr>
                    <w:rFonts w:hint="eastAsia"/>
                    <w:sz w:val="18"/>
                  </w:rPr>
                  <w:fldChar w:fldCharType="separate"/>
                </w:r>
                <w:r w:rsidR="00827712">
                  <w:rPr>
                    <w:noProof/>
                    <w:sz w:val="18"/>
                  </w:rPr>
                  <w:t>- 18 -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3A5C" w:rsidRDefault="00003A5C" w:rsidP="00F25CC9">
      <w:r>
        <w:separator/>
      </w:r>
    </w:p>
  </w:footnote>
  <w:footnote w:type="continuationSeparator" w:id="1">
    <w:p w:rsidR="00003A5C" w:rsidRDefault="00003A5C" w:rsidP="00F25C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BE17"/>
    <w:multiLevelType w:val="singleLevel"/>
    <w:tmpl w:val="5971BE17"/>
    <w:lvl w:ilvl="0">
      <w:start w:val="1"/>
      <w:numFmt w:val="chineseCounting"/>
      <w:suff w:val="nothing"/>
      <w:lvlText w:val="%1、"/>
      <w:lvlJc w:val="left"/>
    </w:lvl>
  </w:abstractNum>
  <w:abstractNum w:abstractNumId="1">
    <w:nsid w:val="5971BF59"/>
    <w:multiLevelType w:val="singleLevel"/>
    <w:tmpl w:val="5971BF59"/>
    <w:lvl w:ilvl="0">
      <w:start w:val="1"/>
      <w:numFmt w:val="chineseCounting"/>
      <w:suff w:val="nothing"/>
      <w:lvlText w:val="%1、"/>
      <w:lvlJc w:val="left"/>
      <w:pPr>
        <w:ind w:left="0" w:firstLine="420"/>
      </w:pPr>
      <w:rPr>
        <w:rFonts w:hint="eastAsia"/>
      </w:rPr>
    </w:lvl>
  </w:abstractNum>
  <w:abstractNum w:abstractNumId="2">
    <w:nsid w:val="5971C193"/>
    <w:multiLevelType w:val="singleLevel"/>
    <w:tmpl w:val="5971C193"/>
    <w:lvl w:ilvl="0">
      <w:start w:val="2"/>
      <w:numFmt w:val="chineseCounting"/>
      <w:suff w:val="nothing"/>
      <w:lvlText w:val="%1、"/>
      <w:lvlJc w:val="left"/>
    </w:lvl>
  </w:abstractNum>
  <w:abstractNum w:abstractNumId="3">
    <w:nsid w:val="5971C2CF"/>
    <w:multiLevelType w:val="singleLevel"/>
    <w:tmpl w:val="5971C2CF"/>
    <w:lvl w:ilvl="0">
      <w:start w:val="1"/>
      <w:numFmt w:val="decimal"/>
      <w:suff w:val="nothing"/>
      <w:lvlText w:val="%1．"/>
      <w:lvlJc w:val="left"/>
      <w:pPr>
        <w:ind w:left="310" w:firstLine="400"/>
      </w:pPr>
      <w:rPr>
        <w:rFonts w:hint="default"/>
      </w:rPr>
    </w:lvl>
  </w:abstractNum>
  <w:abstractNum w:abstractNumId="4">
    <w:nsid w:val="5971DAC2"/>
    <w:multiLevelType w:val="singleLevel"/>
    <w:tmpl w:val="5971DAC2"/>
    <w:lvl w:ilvl="0">
      <w:start w:val="1"/>
      <w:numFmt w:val="chineseCounting"/>
      <w:suff w:val="nothing"/>
      <w:lvlText w:val="%1、"/>
      <w:lvlJc w:val="left"/>
      <w:pPr>
        <w:ind w:left="0" w:firstLine="420"/>
      </w:pPr>
      <w:rPr>
        <w:rFonts w:hint="eastAsia"/>
      </w:rPr>
    </w:lvl>
  </w:abstractNum>
  <w:abstractNum w:abstractNumId="5">
    <w:nsid w:val="5971DBDD"/>
    <w:multiLevelType w:val="singleLevel"/>
    <w:tmpl w:val="5971DBDD"/>
    <w:lvl w:ilvl="0">
      <w:start w:val="1"/>
      <w:numFmt w:val="chineseCounting"/>
      <w:suff w:val="nothing"/>
      <w:lvlText w:val="（%1）"/>
      <w:lvlJc w:val="left"/>
      <w:pPr>
        <w:ind w:left="0" w:firstLine="420"/>
      </w:pPr>
      <w:rPr>
        <w:rFonts w:hint="eastAsia"/>
      </w:rPr>
    </w:lvl>
  </w:abstractNum>
  <w:abstractNum w:abstractNumId="6">
    <w:nsid w:val="5971DD00"/>
    <w:multiLevelType w:val="singleLevel"/>
    <w:tmpl w:val="5971DD00"/>
    <w:lvl w:ilvl="0">
      <w:start w:val="1"/>
      <w:numFmt w:val="decimal"/>
      <w:suff w:val="nothing"/>
      <w:lvlText w:val="%1．"/>
      <w:lvlJc w:val="left"/>
      <w:pPr>
        <w:ind w:left="0" w:firstLine="400"/>
      </w:pPr>
      <w:rPr>
        <w:rFonts w:hint="default"/>
      </w:rPr>
    </w:lvl>
  </w:abstractNum>
  <w:abstractNum w:abstractNumId="7">
    <w:nsid w:val="5971E093"/>
    <w:multiLevelType w:val="singleLevel"/>
    <w:tmpl w:val="5971E093"/>
    <w:lvl w:ilvl="0">
      <w:start w:val="1"/>
      <w:numFmt w:val="chineseCounting"/>
      <w:suff w:val="nothing"/>
      <w:lvlText w:val="（%1）"/>
      <w:lvlJc w:val="left"/>
      <w:pPr>
        <w:ind w:left="0" w:firstLine="420"/>
      </w:pPr>
      <w:rPr>
        <w:rFonts w:hint="eastAsia"/>
      </w:rPr>
    </w:lvl>
  </w:abstractNum>
  <w:abstractNum w:abstractNumId="8">
    <w:nsid w:val="5971E2D2"/>
    <w:multiLevelType w:val="singleLevel"/>
    <w:tmpl w:val="5971E2D2"/>
    <w:lvl w:ilvl="0">
      <w:start w:val="1"/>
      <w:numFmt w:val="decimal"/>
      <w:suff w:val="nothing"/>
      <w:lvlText w:val="%1．"/>
      <w:lvlJc w:val="left"/>
      <w:pPr>
        <w:ind w:left="0" w:firstLine="4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03A5C"/>
    <w:rsid w:val="00012363"/>
    <w:rsid w:val="000A1076"/>
    <w:rsid w:val="000B5A03"/>
    <w:rsid w:val="000E0B37"/>
    <w:rsid w:val="001150B0"/>
    <w:rsid w:val="001310C7"/>
    <w:rsid w:val="00172A27"/>
    <w:rsid w:val="001B1E81"/>
    <w:rsid w:val="001C5F17"/>
    <w:rsid w:val="0022043D"/>
    <w:rsid w:val="002929B4"/>
    <w:rsid w:val="004036E6"/>
    <w:rsid w:val="00472CA5"/>
    <w:rsid w:val="00621DE9"/>
    <w:rsid w:val="00681E78"/>
    <w:rsid w:val="006C4E79"/>
    <w:rsid w:val="006E2032"/>
    <w:rsid w:val="00774EA3"/>
    <w:rsid w:val="00827712"/>
    <w:rsid w:val="00851C8E"/>
    <w:rsid w:val="00852332"/>
    <w:rsid w:val="009108DE"/>
    <w:rsid w:val="009B2456"/>
    <w:rsid w:val="00A022A5"/>
    <w:rsid w:val="00AB5147"/>
    <w:rsid w:val="00B0078F"/>
    <w:rsid w:val="00B458CF"/>
    <w:rsid w:val="00B77879"/>
    <w:rsid w:val="00BB0C32"/>
    <w:rsid w:val="00BE54FC"/>
    <w:rsid w:val="00BF57DF"/>
    <w:rsid w:val="00C30423"/>
    <w:rsid w:val="00C36BB0"/>
    <w:rsid w:val="00CB103C"/>
    <w:rsid w:val="00CD71F9"/>
    <w:rsid w:val="00CE36F2"/>
    <w:rsid w:val="00D26E9F"/>
    <w:rsid w:val="00D95C3E"/>
    <w:rsid w:val="00E15600"/>
    <w:rsid w:val="00ED33D8"/>
    <w:rsid w:val="00F25CC9"/>
    <w:rsid w:val="00F31B2E"/>
    <w:rsid w:val="00F91E6B"/>
    <w:rsid w:val="00FA4382"/>
    <w:rsid w:val="04453648"/>
    <w:rsid w:val="05DB00B9"/>
    <w:rsid w:val="09BB2134"/>
    <w:rsid w:val="0B2B3516"/>
    <w:rsid w:val="0CA434B9"/>
    <w:rsid w:val="0E4C156E"/>
    <w:rsid w:val="10BD4691"/>
    <w:rsid w:val="11585E8B"/>
    <w:rsid w:val="15492582"/>
    <w:rsid w:val="18F44D57"/>
    <w:rsid w:val="1D415527"/>
    <w:rsid w:val="1E7D3B34"/>
    <w:rsid w:val="22A51050"/>
    <w:rsid w:val="283D43BA"/>
    <w:rsid w:val="29B70F08"/>
    <w:rsid w:val="2BA4769A"/>
    <w:rsid w:val="2CD06EF4"/>
    <w:rsid w:val="2F335194"/>
    <w:rsid w:val="30897875"/>
    <w:rsid w:val="30963758"/>
    <w:rsid w:val="32EF40CE"/>
    <w:rsid w:val="34010B74"/>
    <w:rsid w:val="34920D5F"/>
    <w:rsid w:val="35AB7798"/>
    <w:rsid w:val="372974AC"/>
    <w:rsid w:val="37515EC2"/>
    <w:rsid w:val="39112149"/>
    <w:rsid w:val="3949702E"/>
    <w:rsid w:val="3B14480A"/>
    <w:rsid w:val="3BE408BA"/>
    <w:rsid w:val="3C7F703B"/>
    <w:rsid w:val="3D70189E"/>
    <w:rsid w:val="3DEE2EC0"/>
    <w:rsid w:val="42271DDB"/>
    <w:rsid w:val="43910C0D"/>
    <w:rsid w:val="48AC0C76"/>
    <w:rsid w:val="48B52937"/>
    <w:rsid w:val="48D75FAD"/>
    <w:rsid w:val="48EE3EF3"/>
    <w:rsid w:val="4C1E2F28"/>
    <w:rsid w:val="4CFC29CC"/>
    <w:rsid w:val="4D6E1856"/>
    <w:rsid w:val="502C04C1"/>
    <w:rsid w:val="51DE24AB"/>
    <w:rsid w:val="5651051D"/>
    <w:rsid w:val="56EC004A"/>
    <w:rsid w:val="578914C5"/>
    <w:rsid w:val="57E961A8"/>
    <w:rsid w:val="58160C74"/>
    <w:rsid w:val="581E77CF"/>
    <w:rsid w:val="58B06254"/>
    <w:rsid w:val="5AF25131"/>
    <w:rsid w:val="600176AC"/>
    <w:rsid w:val="63A470A7"/>
    <w:rsid w:val="65332BB8"/>
    <w:rsid w:val="664A46E0"/>
    <w:rsid w:val="66755D81"/>
    <w:rsid w:val="68A121F7"/>
    <w:rsid w:val="68A9241E"/>
    <w:rsid w:val="6B6D695A"/>
    <w:rsid w:val="6FD41D7F"/>
    <w:rsid w:val="71F259A2"/>
    <w:rsid w:val="72416639"/>
    <w:rsid w:val="738C1FE2"/>
    <w:rsid w:val="75531EF6"/>
    <w:rsid w:val="75D0003D"/>
    <w:rsid w:val="764F7877"/>
    <w:rsid w:val="7AA141FF"/>
    <w:rsid w:val="7C445B57"/>
    <w:rsid w:val="7D713C10"/>
    <w:rsid w:val="7D99376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25CC9"/>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F25CC9"/>
    <w:pPr>
      <w:tabs>
        <w:tab w:val="center" w:pos="4153"/>
        <w:tab w:val="right" w:pos="8306"/>
      </w:tabs>
      <w:snapToGrid w:val="0"/>
      <w:jc w:val="left"/>
    </w:pPr>
    <w:rPr>
      <w:sz w:val="18"/>
    </w:rPr>
  </w:style>
  <w:style w:type="paragraph" w:styleId="a4">
    <w:name w:val="header"/>
    <w:basedOn w:val="a"/>
    <w:qFormat/>
    <w:rsid w:val="00F25CC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31">
    <w:name w:val="font31"/>
    <w:basedOn w:val="a0"/>
    <w:qFormat/>
    <w:rsid w:val="00F25CC9"/>
    <w:rPr>
      <w:rFonts w:ascii="Arial" w:hAnsi="Arial" w:cs="Arial"/>
      <w:color w:val="000000"/>
      <w:sz w:val="16"/>
      <w:szCs w:val="16"/>
      <w:u w:val="none"/>
    </w:rPr>
  </w:style>
  <w:style w:type="character" w:customStyle="1" w:styleId="font01">
    <w:name w:val="font01"/>
    <w:basedOn w:val="a0"/>
    <w:qFormat/>
    <w:rsid w:val="00F25CC9"/>
    <w:rPr>
      <w:rFonts w:ascii="Arial" w:hAnsi="Arial" w:cs="Arial" w:hint="default"/>
      <w:color w:val="000000"/>
      <w:sz w:val="16"/>
      <w:szCs w:val="16"/>
      <w:u w:val="none"/>
    </w:rPr>
  </w:style>
  <w:style w:type="character" w:customStyle="1" w:styleId="font41">
    <w:name w:val="font41"/>
    <w:basedOn w:val="a0"/>
    <w:qFormat/>
    <w:rsid w:val="00F25CC9"/>
    <w:rPr>
      <w:rFonts w:ascii="宋体" w:eastAsia="宋体" w:hAnsi="宋体" w:cs="宋体" w:hint="eastAsia"/>
      <w:color w:val="000000"/>
      <w:sz w:val="16"/>
      <w:szCs w:val="16"/>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20</Pages>
  <Words>1153</Words>
  <Characters>6577</Characters>
  <Application>Microsoft Office Word</Application>
  <DocSecurity>0</DocSecurity>
  <Lines>54</Lines>
  <Paragraphs>15</Paragraphs>
  <ScaleCrop>false</ScaleCrop>
  <Company>Microsoft</Company>
  <LinksUpToDate>false</LinksUpToDate>
  <CharactersWithSpaces>7715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17</cp:revision>
  <cp:lastPrinted>2017-09-20T00:38:00Z</cp:lastPrinted>
  <dcterms:created xsi:type="dcterms:W3CDTF">2014-10-29T12:08:00Z</dcterms:created>
  <dcterms:modified xsi:type="dcterms:W3CDTF">2017-09-23T02:51:00Z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