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B3F" w:rsidRDefault="00687B3F">
      <w:pPr>
        <w:jc w:val="center"/>
        <w:rPr>
          <w:rFonts w:ascii="方正小标宋简体" w:eastAsia="方正小标宋简体" w:hAnsi="方正小标宋简体" w:cs="方正小标宋简体" w:hint="eastAsia"/>
          <w:sz w:val="52"/>
          <w:szCs w:val="52"/>
        </w:rPr>
      </w:pPr>
    </w:p>
    <w:p w:rsidR="00687B3F" w:rsidRDefault="00687B3F" w:rsidP="00DE5134">
      <w:pPr>
        <w:rPr>
          <w:rFonts w:ascii="方正小标宋简体" w:eastAsia="方正小标宋简体" w:hAnsi="方正小标宋简体" w:cs="方正小标宋简体"/>
          <w:sz w:val="52"/>
          <w:szCs w:val="52"/>
        </w:rPr>
      </w:pPr>
    </w:p>
    <w:p w:rsidR="00687B3F" w:rsidRDefault="00687B3F">
      <w:pPr>
        <w:jc w:val="center"/>
        <w:rPr>
          <w:rFonts w:ascii="方正小标宋简体" w:eastAsia="方正小标宋简体" w:hAnsi="方正小标宋简体" w:cs="方正小标宋简体"/>
          <w:sz w:val="52"/>
          <w:szCs w:val="52"/>
        </w:rPr>
      </w:pPr>
    </w:p>
    <w:p w:rsidR="00687B3F" w:rsidRDefault="00687B3F">
      <w:pPr>
        <w:jc w:val="center"/>
        <w:rPr>
          <w:rFonts w:ascii="方正小标宋简体" w:eastAsia="方正小标宋简体" w:hAnsi="方正小标宋简体" w:cs="方正小标宋简体"/>
          <w:sz w:val="52"/>
          <w:szCs w:val="52"/>
        </w:rPr>
      </w:pPr>
    </w:p>
    <w:p w:rsidR="00687B3F" w:rsidRPr="00DE5134" w:rsidRDefault="00BC7D98">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B01C95" w:rsidRPr="00DE5134">
        <w:rPr>
          <w:rFonts w:ascii="仿宋_GB2312" w:eastAsia="仿宋_GB2312" w:hAnsi="隶书" w:cs="隶书" w:hint="eastAsia"/>
          <w:sz w:val="44"/>
          <w:szCs w:val="44"/>
        </w:rPr>
        <w:t>魏邱</w:t>
      </w:r>
      <w:r>
        <w:rPr>
          <w:rFonts w:ascii="仿宋_GB2312" w:eastAsia="仿宋_GB2312" w:hAnsi="隶书" w:cs="隶书" w:hint="eastAsia"/>
          <w:sz w:val="44"/>
          <w:szCs w:val="44"/>
        </w:rPr>
        <w:t>乡</w:t>
      </w:r>
      <w:r w:rsidR="00B01C95" w:rsidRPr="00DE5134">
        <w:rPr>
          <w:rFonts w:ascii="仿宋_GB2312" w:eastAsia="仿宋_GB2312" w:hAnsi="隶书" w:cs="隶书" w:hint="eastAsia"/>
          <w:sz w:val="44"/>
          <w:szCs w:val="44"/>
        </w:rPr>
        <w:t>中心</w:t>
      </w:r>
      <w:r>
        <w:rPr>
          <w:rFonts w:ascii="仿宋_GB2312" w:eastAsia="仿宋_GB2312" w:hAnsi="隶书" w:cs="隶书" w:hint="eastAsia"/>
          <w:sz w:val="44"/>
          <w:szCs w:val="44"/>
        </w:rPr>
        <w:t>学</w:t>
      </w:r>
      <w:r w:rsidR="00B01C95" w:rsidRPr="00DE5134">
        <w:rPr>
          <w:rFonts w:ascii="仿宋_GB2312" w:eastAsia="仿宋_GB2312" w:hAnsi="隶书" w:cs="隶书" w:hint="eastAsia"/>
          <w:sz w:val="44"/>
          <w:szCs w:val="44"/>
        </w:rPr>
        <w:t>校</w:t>
      </w:r>
    </w:p>
    <w:p w:rsidR="00687B3F" w:rsidRDefault="00687B3F">
      <w:pPr>
        <w:jc w:val="center"/>
        <w:rPr>
          <w:rFonts w:ascii="黑体" w:eastAsia="黑体" w:hAnsi="黑体" w:cs="黑体"/>
          <w:sz w:val="52"/>
          <w:szCs w:val="52"/>
        </w:rPr>
      </w:pPr>
    </w:p>
    <w:p w:rsidR="00687B3F" w:rsidRDefault="00B01C95">
      <w:pPr>
        <w:jc w:val="center"/>
        <w:rPr>
          <w:rFonts w:ascii="隶书" w:eastAsia="隶书" w:hAnsi="隶书" w:cs="隶书"/>
          <w:sz w:val="52"/>
          <w:szCs w:val="52"/>
        </w:rPr>
        <w:sectPr w:rsidR="00687B3F">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687B3F" w:rsidRDefault="00B01C95">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687B3F" w:rsidRDefault="00F13DA6">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B01C95">
        <w:rPr>
          <w:rFonts w:ascii="黑体" w:eastAsia="黑体" w:hAnsi="黑体" w:cs="黑体" w:hint="eastAsia"/>
          <w:sz w:val="32"/>
          <w:szCs w:val="32"/>
        </w:rPr>
        <w:t>魏邱</w:t>
      </w:r>
      <w:r>
        <w:rPr>
          <w:rFonts w:ascii="黑体" w:eastAsia="黑体" w:hAnsi="黑体" w:cs="黑体" w:hint="eastAsia"/>
          <w:sz w:val="32"/>
          <w:szCs w:val="32"/>
        </w:rPr>
        <w:t>乡</w:t>
      </w:r>
      <w:r w:rsidR="00B01C95">
        <w:rPr>
          <w:rFonts w:ascii="黑体" w:eastAsia="黑体" w:hAnsi="黑体" w:cs="黑体" w:hint="eastAsia"/>
          <w:sz w:val="32"/>
          <w:szCs w:val="32"/>
        </w:rPr>
        <w:t>中心</w:t>
      </w:r>
      <w:r>
        <w:rPr>
          <w:rFonts w:ascii="黑体" w:eastAsia="黑体" w:hAnsi="黑体" w:cs="黑体" w:hint="eastAsia"/>
          <w:sz w:val="32"/>
          <w:szCs w:val="32"/>
        </w:rPr>
        <w:t>学</w:t>
      </w:r>
      <w:r w:rsidR="00B01C95">
        <w:rPr>
          <w:rFonts w:ascii="黑体" w:eastAsia="黑体" w:hAnsi="黑体" w:cs="黑体" w:hint="eastAsia"/>
          <w:sz w:val="32"/>
          <w:szCs w:val="32"/>
        </w:rPr>
        <w:t>校概况</w:t>
      </w:r>
    </w:p>
    <w:p w:rsidR="00687B3F" w:rsidRDefault="00B01C95">
      <w:pPr>
        <w:numPr>
          <w:ilvl w:val="0"/>
          <w:numId w:val="2"/>
        </w:numPr>
        <w:jc w:val="left"/>
        <w:rPr>
          <w:rFonts w:ascii="宋体" w:cs="宋体"/>
          <w:sz w:val="32"/>
          <w:szCs w:val="32"/>
        </w:rPr>
      </w:pPr>
      <w:r>
        <w:rPr>
          <w:rFonts w:ascii="宋体" w:hAnsi="宋体" w:cs="宋体" w:hint="eastAsia"/>
          <w:sz w:val="32"/>
          <w:szCs w:val="32"/>
        </w:rPr>
        <w:t>主要职责</w:t>
      </w:r>
    </w:p>
    <w:p w:rsidR="00687B3F" w:rsidRDefault="00B01C95">
      <w:pPr>
        <w:numPr>
          <w:ilvl w:val="0"/>
          <w:numId w:val="2"/>
        </w:numPr>
        <w:jc w:val="left"/>
        <w:rPr>
          <w:rFonts w:ascii="宋体" w:cs="宋体"/>
          <w:sz w:val="32"/>
          <w:szCs w:val="32"/>
        </w:rPr>
      </w:pPr>
      <w:r>
        <w:rPr>
          <w:rFonts w:ascii="宋体" w:hAnsi="宋体" w:cs="宋体" w:hint="eastAsia"/>
          <w:sz w:val="32"/>
          <w:szCs w:val="32"/>
        </w:rPr>
        <w:t>部门决算单位构成</w:t>
      </w:r>
    </w:p>
    <w:p w:rsidR="00687B3F" w:rsidRDefault="00B01C95">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F13DA6">
        <w:rPr>
          <w:rFonts w:ascii="黑体" w:eastAsia="黑体" w:hAnsi="黑体" w:cs="黑体" w:hint="eastAsia"/>
          <w:sz w:val="32"/>
          <w:szCs w:val="32"/>
        </w:rPr>
        <w:t>延津县</w:t>
      </w:r>
      <w:r>
        <w:rPr>
          <w:rFonts w:ascii="黑体" w:eastAsia="黑体" w:hAnsi="黑体" w:cs="黑体" w:hint="eastAsia"/>
          <w:sz w:val="32"/>
          <w:szCs w:val="32"/>
        </w:rPr>
        <w:t>魏邱</w:t>
      </w:r>
      <w:r w:rsidR="00F13DA6">
        <w:rPr>
          <w:rFonts w:ascii="黑体" w:eastAsia="黑体" w:hAnsi="黑体" w:cs="黑体" w:hint="eastAsia"/>
          <w:sz w:val="32"/>
          <w:szCs w:val="32"/>
        </w:rPr>
        <w:t>乡</w:t>
      </w:r>
      <w:r>
        <w:rPr>
          <w:rFonts w:ascii="黑体" w:eastAsia="黑体" w:hAnsi="黑体" w:cs="黑体" w:hint="eastAsia"/>
          <w:sz w:val="32"/>
          <w:szCs w:val="32"/>
        </w:rPr>
        <w:t>中心</w:t>
      </w:r>
      <w:r w:rsidR="00F13DA6">
        <w:rPr>
          <w:rFonts w:ascii="黑体" w:eastAsia="黑体" w:hAnsi="黑体" w:cs="黑体" w:hint="eastAsia"/>
          <w:sz w:val="32"/>
          <w:szCs w:val="32"/>
        </w:rPr>
        <w:t>学</w:t>
      </w:r>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年度部门决算表</w:t>
      </w:r>
    </w:p>
    <w:p w:rsidR="00687B3F" w:rsidRDefault="00B01C95">
      <w:pPr>
        <w:jc w:val="left"/>
        <w:rPr>
          <w:rFonts w:ascii="宋体" w:cs="宋体"/>
          <w:sz w:val="32"/>
          <w:szCs w:val="32"/>
        </w:rPr>
      </w:pPr>
      <w:r>
        <w:rPr>
          <w:rFonts w:ascii="宋体" w:hAnsi="宋体" w:cs="宋体" w:hint="eastAsia"/>
          <w:sz w:val="32"/>
          <w:szCs w:val="32"/>
        </w:rPr>
        <w:t>一、收入支出决算总表</w:t>
      </w:r>
    </w:p>
    <w:p w:rsidR="00687B3F" w:rsidRDefault="00B01C95">
      <w:pPr>
        <w:jc w:val="left"/>
        <w:rPr>
          <w:rFonts w:ascii="宋体" w:cs="宋体"/>
          <w:sz w:val="32"/>
          <w:szCs w:val="32"/>
        </w:rPr>
      </w:pPr>
      <w:r>
        <w:rPr>
          <w:rFonts w:ascii="宋体" w:hAnsi="宋体" w:cs="宋体" w:hint="eastAsia"/>
          <w:sz w:val="32"/>
          <w:szCs w:val="32"/>
        </w:rPr>
        <w:t>二、收入决算表</w:t>
      </w:r>
    </w:p>
    <w:p w:rsidR="00687B3F" w:rsidRDefault="00B01C95">
      <w:pPr>
        <w:jc w:val="left"/>
        <w:rPr>
          <w:rFonts w:ascii="宋体" w:cs="宋体"/>
          <w:sz w:val="32"/>
          <w:szCs w:val="32"/>
        </w:rPr>
      </w:pPr>
      <w:r>
        <w:rPr>
          <w:rFonts w:ascii="宋体" w:hAnsi="宋体" w:cs="宋体" w:hint="eastAsia"/>
          <w:sz w:val="32"/>
          <w:szCs w:val="32"/>
        </w:rPr>
        <w:t>三、支出决算表</w:t>
      </w:r>
    </w:p>
    <w:p w:rsidR="00687B3F" w:rsidRDefault="00B01C95">
      <w:pPr>
        <w:jc w:val="left"/>
        <w:rPr>
          <w:rFonts w:ascii="宋体" w:cs="宋体"/>
          <w:sz w:val="32"/>
          <w:szCs w:val="32"/>
        </w:rPr>
      </w:pPr>
      <w:r>
        <w:rPr>
          <w:rFonts w:ascii="宋体" w:hAnsi="宋体" w:cs="宋体" w:hint="eastAsia"/>
          <w:sz w:val="32"/>
          <w:szCs w:val="32"/>
        </w:rPr>
        <w:t>四、财政拨款收入支出决算总表</w:t>
      </w:r>
    </w:p>
    <w:p w:rsidR="00687B3F" w:rsidRDefault="00B01C95">
      <w:pPr>
        <w:jc w:val="left"/>
        <w:rPr>
          <w:rFonts w:ascii="宋体" w:cs="宋体"/>
          <w:sz w:val="32"/>
          <w:szCs w:val="32"/>
        </w:rPr>
      </w:pPr>
      <w:r>
        <w:rPr>
          <w:rFonts w:ascii="宋体" w:hAnsi="宋体" w:cs="宋体" w:hint="eastAsia"/>
          <w:sz w:val="32"/>
          <w:szCs w:val="32"/>
        </w:rPr>
        <w:t>五、一般公共预算财政拨款支出决算表</w:t>
      </w:r>
    </w:p>
    <w:p w:rsidR="00687B3F" w:rsidRDefault="00B01C95">
      <w:pPr>
        <w:jc w:val="left"/>
        <w:rPr>
          <w:rFonts w:ascii="宋体" w:cs="宋体"/>
          <w:sz w:val="32"/>
          <w:szCs w:val="32"/>
        </w:rPr>
      </w:pPr>
      <w:r>
        <w:rPr>
          <w:rFonts w:ascii="宋体" w:hAnsi="宋体" w:cs="宋体" w:hint="eastAsia"/>
          <w:sz w:val="32"/>
          <w:szCs w:val="32"/>
        </w:rPr>
        <w:t>六、一般公共预算财政拨款基本支出决算表</w:t>
      </w:r>
    </w:p>
    <w:p w:rsidR="00687B3F" w:rsidRDefault="00B01C95">
      <w:pPr>
        <w:jc w:val="left"/>
        <w:rPr>
          <w:rFonts w:ascii="宋体" w:cs="宋体"/>
          <w:sz w:val="32"/>
          <w:szCs w:val="32"/>
        </w:rPr>
      </w:pPr>
      <w:r>
        <w:rPr>
          <w:rFonts w:ascii="宋体" w:hAnsi="宋体" w:cs="宋体" w:hint="eastAsia"/>
          <w:sz w:val="32"/>
          <w:szCs w:val="32"/>
        </w:rPr>
        <w:t>七、一般公共预算财政拨款“三公”经费支出决算表</w:t>
      </w:r>
    </w:p>
    <w:p w:rsidR="00687B3F" w:rsidRDefault="00B01C95">
      <w:pPr>
        <w:jc w:val="left"/>
        <w:rPr>
          <w:rFonts w:ascii="宋体" w:cs="宋体"/>
          <w:sz w:val="32"/>
          <w:szCs w:val="32"/>
        </w:rPr>
      </w:pPr>
      <w:r>
        <w:rPr>
          <w:rFonts w:ascii="宋体" w:hAnsi="宋体" w:cs="宋体" w:hint="eastAsia"/>
          <w:sz w:val="32"/>
          <w:szCs w:val="32"/>
        </w:rPr>
        <w:t>八、政府性基金预算财政拨款收入支出决算表</w:t>
      </w:r>
    </w:p>
    <w:p w:rsidR="00687B3F" w:rsidRDefault="00B01C95">
      <w:pPr>
        <w:jc w:val="left"/>
        <w:rPr>
          <w:rFonts w:ascii="黑体" w:eastAsia="黑体" w:hAnsi="黑体" w:cs="黑体"/>
          <w:sz w:val="32"/>
          <w:szCs w:val="32"/>
        </w:rPr>
      </w:pPr>
      <w:r>
        <w:rPr>
          <w:rFonts w:ascii="黑体" w:eastAsia="黑体" w:hAnsi="黑体" w:cs="黑体" w:hint="eastAsia"/>
          <w:sz w:val="32"/>
          <w:szCs w:val="32"/>
        </w:rPr>
        <w:t xml:space="preserve">第三部分　　</w:t>
      </w:r>
      <w:r w:rsidR="00F13DA6">
        <w:rPr>
          <w:rFonts w:ascii="黑体" w:eastAsia="黑体" w:hAnsi="黑体" w:cs="黑体" w:hint="eastAsia"/>
          <w:sz w:val="32"/>
          <w:szCs w:val="32"/>
        </w:rPr>
        <w:t>延津县</w:t>
      </w:r>
      <w:r>
        <w:rPr>
          <w:rFonts w:ascii="黑体" w:eastAsia="黑体" w:hAnsi="黑体" w:cs="黑体" w:hint="eastAsia"/>
          <w:sz w:val="32"/>
          <w:szCs w:val="32"/>
        </w:rPr>
        <w:t>魏邱</w:t>
      </w:r>
      <w:r w:rsidR="00F13DA6">
        <w:rPr>
          <w:rFonts w:ascii="黑体" w:eastAsia="黑体" w:hAnsi="黑体" w:cs="黑体" w:hint="eastAsia"/>
          <w:sz w:val="32"/>
          <w:szCs w:val="32"/>
        </w:rPr>
        <w:t>乡</w:t>
      </w:r>
      <w:r>
        <w:rPr>
          <w:rFonts w:ascii="黑体" w:eastAsia="黑体" w:hAnsi="黑体" w:cs="黑体" w:hint="eastAsia"/>
          <w:sz w:val="32"/>
          <w:szCs w:val="32"/>
        </w:rPr>
        <w:t>中心</w:t>
      </w:r>
      <w:r w:rsidR="00F13DA6">
        <w:rPr>
          <w:rFonts w:ascii="黑体" w:eastAsia="黑体" w:hAnsi="黑体" w:cs="黑体" w:hint="eastAsia"/>
          <w:sz w:val="32"/>
          <w:szCs w:val="32"/>
        </w:rPr>
        <w:t>学</w:t>
      </w:r>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687B3F" w:rsidRDefault="00B01C95">
      <w:pPr>
        <w:jc w:val="left"/>
        <w:rPr>
          <w:rFonts w:ascii="黑体" w:eastAsia="黑体" w:hAnsi="黑体" w:cs="黑体"/>
          <w:sz w:val="32"/>
          <w:szCs w:val="32"/>
        </w:rPr>
        <w:sectPr w:rsidR="00687B3F">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B01C95">
      <w:pPr>
        <w:jc w:val="center"/>
        <w:outlineLvl w:val="0"/>
        <w:rPr>
          <w:rFonts w:ascii="隶书" w:eastAsia="隶书" w:hAnsi="隶书" w:cs="隶书"/>
          <w:sz w:val="48"/>
          <w:szCs w:val="48"/>
        </w:rPr>
        <w:sectPr w:rsidR="00687B3F">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F13DA6">
        <w:rPr>
          <w:rFonts w:ascii="隶书" w:eastAsia="隶书" w:hAnsi="隶书" w:cs="隶书" w:hint="eastAsia"/>
          <w:sz w:val="48"/>
          <w:szCs w:val="48"/>
        </w:rPr>
        <w:t>延津县</w:t>
      </w:r>
      <w:r>
        <w:rPr>
          <w:rFonts w:ascii="隶书" w:eastAsia="隶书" w:hAnsi="隶书" w:cs="隶书" w:hint="eastAsia"/>
          <w:sz w:val="48"/>
          <w:szCs w:val="48"/>
        </w:rPr>
        <w:t>魏邱</w:t>
      </w:r>
      <w:r w:rsidR="00F13DA6">
        <w:rPr>
          <w:rFonts w:ascii="隶书" w:eastAsia="隶书" w:hAnsi="隶书" w:cs="隶书" w:hint="eastAsia"/>
          <w:sz w:val="48"/>
          <w:szCs w:val="48"/>
        </w:rPr>
        <w:t>乡</w:t>
      </w:r>
      <w:r>
        <w:rPr>
          <w:rFonts w:ascii="隶书" w:eastAsia="隶书" w:hAnsi="隶书" w:cs="隶书" w:hint="eastAsia"/>
          <w:sz w:val="48"/>
          <w:szCs w:val="48"/>
        </w:rPr>
        <w:t>中心</w:t>
      </w:r>
      <w:r w:rsidR="00F13DA6">
        <w:rPr>
          <w:rFonts w:ascii="隶书" w:eastAsia="隶书" w:hAnsi="隶书" w:cs="隶书" w:hint="eastAsia"/>
          <w:sz w:val="48"/>
          <w:szCs w:val="48"/>
        </w:rPr>
        <w:t>学</w:t>
      </w:r>
      <w:r>
        <w:rPr>
          <w:rFonts w:ascii="隶书" w:eastAsia="隶书" w:hAnsi="隶书" w:cs="隶书" w:hint="eastAsia"/>
          <w:sz w:val="48"/>
          <w:szCs w:val="48"/>
        </w:rPr>
        <w:t>校概况</w:t>
      </w:r>
    </w:p>
    <w:p w:rsidR="00687B3F" w:rsidRDefault="00B01C95">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687B3F" w:rsidRPr="007F6E80" w:rsidRDefault="00B01C95">
      <w:pPr>
        <w:numPr>
          <w:ilvl w:val="0"/>
          <w:numId w:val="4"/>
        </w:numPr>
        <w:spacing w:line="360" w:lineRule="auto"/>
        <w:ind w:firstLineChars="200" w:firstLine="640"/>
        <w:jc w:val="left"/>
        <w:rPr>
          <w:rFonts w:ascii="仿宋_GB2312" w:eastAsia="仿宋_GB2312" w:hAnsi="仿宋_GB2312" w:cs="仿宋_GB2312"/>
          <w:sz w:val="32"/>
          <w:szCs w:val="32"/>
        </w:rPr>
      </w:pPr>
      <w:r w:rsidRPr="007F6E80">
        <w:rPr>
          <w:rFonts w:ascii="仿宋_GB2312" w:eastAsia="仿宋_GB2312" w:hAnsi="仿宋_GB2312" w:cs="仿宋_GB2312" w:hint="eastAsia"/>
          <w:sz w:val="32"/>
          <w:szCs w:val="32"/>
        </w:rPr>
        <w:t>拟定：根据有关教育法律、法规、政策和上级教育主管部门的有关规定，制订</w:t>
      </w:r>
      <w:proofErr w:type="gramStart"/>
      <w:r w:rsidRPr="007F6E80">
        <w:rPr>
          <w:rFonts w:ascii="仿宋_GB2312" w:eastAsia="仿宋_GB2312" w:hAnsi="仿宋_GB2312" w:cs="仿宋_GB2312" w:hint="eastAsia"/>
          <w:sz w:val="32"/>
          <w:szCs w:val="32"/>
        </w:rPr>
        <w:t>胙</w:t>
      </w:r>
      <w:proofErr w:type="gramEnd"/>
      <w:r w:rsidRPr="007F6E80">
        <w:rPr>
          <w:rFonts w:ascii="仿宋_GB2312" w:eastAsia="仿宋_GB2312" w:hAnsi="仿宋_GB2312" w:cs="仿宋_GB2312" w:hint="eastAsia"/>
          <w:sz w:val="32"/>
          <w:szCs w:val="32"/>
        </w:rPr>
        <w:t>城中心</w:t>
      </w:r>
      <w:proofErr w:type="gramStart"/>
      <w:r w:rsidRPr="007F6E80">
        <w:rPr>
          <w:rFonts w:ascii="仿宋_GB2312" w:eastAsia="仿宋_GB2312" w:hAnsi="仿宋_GB2312" w:cs="仿宋_GB2312" w:hint="eastAsia"/>
          <w:sz w:val="32"/>
          <w:szCs w:val="32"/>
        </w:rPr>
        <w:t>校各项</w:t>
      </w:r>
      <w:proofErr w:type="gramEnd"/>
      <w:r w:rsidRPr="007F6E80">
        <w:rPr>
          <w:rFonts w:ascii="仿宋_GB2312" w:eastAsia="仿宋_GB2312" w:hAnsi="仿宋_GB2312" w:cs="仿宋_GB2312" w:hint="eastAsia"/>
          <w:sz w:val="32"/>
          <w:szCs w:val="32"/>
        </w:rPr>
        <w:t>规章制度</w:t>
      </w:r>
    </w:p>
    <w:p w:rsidR="00687B3F" w:rsidRPr="007F6E80" w:rsidRDefault="00B01C95">
      <w:pPr>
        <w:numPr>
          <w:ilvl w:val="0"/>
          <w:numId w:val="4"/>
        </w:numPr>
        <w:spacing w:line="360" w:lineRule="auto"/>
        <w:ind w:firstLineChars="200" w:firstLine="640"/>
        <w:jc w:val="left"/>
        <w:rPr>
          <w:rFonts w:ascii="仿宋_GB2312" w:eastAsia="仿宋_GB2312" w:hAnsi="仿宋_GB2312" w:cs="仿宋_GB2312"/>
          <w:sz w:val="32"/>
          <w:szCs w:val="32"/>
        </w:rPr>
      </w:pPr>
      <w:r w:rsidRPr="007F6E80">
        <w:rPr>
          <w:rFonts w:ascii="仿宋_GB2312" w:eastAsia="仿宋_GB2312" w:hAnsi="仿宋_GB2312" w:cs="仿宋_GB2312" w:hint="eastAsia"/>
          <w:sz w:val="32"/>
          <w:szCs w:val="32"/>
        </w:rPr>
        <w:t>起草：东</w:t>
      </w:r>
      <w:proofErr w:type="gramStart"/>
      <w:r w:rsidRPr="007F6E80">
        <w:rPr>
          <w:rFonts w:ascii="仿宋_GB2312" w:eastAsia="仿宋_GB2312" w:hAnsi="仿宋_GB2312" w:cs="仿宋_GB2312" w:hint="eastAsia"/>
          <w:sz w:val="32"/>
          <w:szCs w:val="32"/>
        </w:rPr>
        <w:t>屯中心</w:t>
      </w:r>
      <w:proofErr w:type="gramEnd"/>
      <w:r w:rsidRPr="007F6E80">
        <w:rPr>
          <w:rFonts w:ascii="仿宋_GB2312" w:eastAsia="仿宋_GB2312" w:hAnsi="仿宋_GB2312" w:cs="仿宋_GB2312" w:hint="eastAsia"/>
          <w:sz w:val="32"/>
          <w:szCs w:val="32"/>
        </w:rPr>
        <w:t>校年度工作计划</w:t>
      </w:r>
    </w:p>
    <w:p w:rsidR="00687B3F" w:rsidRPr="007F6E80" w:rsidRDefault="00B01C95">
      <w:pPr>
        <w:numPr>
          <w:ilvl w:val="0"/>
          <w:numId w:val="4"/>
        </w:numPr>
        <w:spacing w:line="360" w:lineRule="auto"/>
        <w:ind w:firstLineChars="200" w:firstLine="640"/>
        <w:jc w:val="left"/>
        <w:rPr>
          <w:rFonts w:ascii="仿宋_GB2312" w:eastAsia="仿宋_GB2312" w:hAnsi="仿宋_GB2312" w:cs="仿宋_GB2312"/>
          <w:sz w:val="32"/>
          <w:szCs w:val="32"/>
        </w:rPr>
      </w:pPr>
      <w:r w:rsidRPr="007F6E80">
        <w:rPr>
          <w:rFonts w:ascii="仿宋_GB2312" w:eastAsia="仿宋_GB2312" w:hAnsi="仿宋_GB2312" w:cs="仿宋_GB2312" w:hint="eastAsia"/>
          <w:sz w:val="32"/>
          <w:szCs w:val="32"/>
        </w:rPr>
        <w:t>承担：</w:t>
      </w:r>
    </w:p>
    <w:p w:rsidR="00165AC6" w:rsidRPr="007F6E80" w:rsidRDefault="00165AC6" w:rsidP="00165AC6">
      <w:pPr>
        <w:spacing w:line="360" w:lineRule="auto"/>
        <w:ind w:firstLineChars="250" w:firstLine="800"/>
        <w:jc w:val="left"/>
        <w:rPr>
          <w:rFonts w:ascii="仿宋_GB2312" w:eastAsia="仿宋_GB2312" w:hAnsi="仿宋" w:cs="楷体_GB2312"/>
          <w:sz w:val="32"/>
          <w:szCs w:val="32"/>
        </w:rPr>
      </w:pPr>
      <w:r w:rsidRPr="007F6E80">
        <w:rPr>
          <w:rFonts w:ascii="仿宋_GB2312" w:eastAsia="仿宋_GB2312" w:hAnsi="仿宋" w:cs="楷体_GB2312" w:hint="eastAsia"/>
          <w:sz w:val="32"/>
          <w:szCs w:val="32"/>
        </w:rPr>
        <w:t>1</w:t>
      </w:r>
      <w:r w:rsidR="008D6DDD">
        <w:rPr>
          <w:rFonts w:ascii="仿宋_GB2312" w:eastAsia="仿宋_GB2312" w:hAnsi="仿宋" w:cs="楷体_GB2312" w:hint="eastAsia"/>
          <w:sz w:val="32"/>
          <w:szCs w:val="32"/>
        </w:rPr>
        <w:t xml:space="preserve">. </w:t>
      </w:r>
      <w:r w:rsidRPr="007F6E80">
        <w:rPr>
          <w:rFonts w:ascii="仿宋_GB2312" w:eastAsia="仿宋_GB2312" w:hAnsi="仿宋" w:cs="楷体_GB2312" w:hint="eastAsia"/>
          <w:sz w:val="32"/>
          <w:szCs w:val="32"/>
        </w:rPr>
        <w:t>实施初中义务教育，促进基础教育发展。</w:t>
      </w:r>
    </w:p>
    <w:p w:rsidR="00687B3F" w:rsidRPr="007F6E80" w:rsidRDefault="00165AC6" w:rsidP="007F6E80">
      <w:pPr>
        <w:spacing w:line="360" w:lineRule="auto"/>
        <w:ind w:firstLineChars="250" w:firstLine="800"/>
        <w:jc w:val="left"/>
        <w:rPr>
          <w:rFonts w:ascii="仿宋_GB2312" w:eastAsia="仿宋_GB2312" w:hAnsi="仿宋" w:cs="楷体_GB2312"/>
          <w:sz w:val="32"/>
          <w:szCs w:val="32"/>
        </w:rPr>
      </w:pPr>
      <w:r w:rsidRPr="007F6E80">
        <w:rPr>
          <w:rFonts w:ascii="仿宋_GB2312" w:eastAsia="仿宋_GB2312" w:hAnsi="仿宋" w:cs="楷体_GB2312" w:hint="eastAsia"/>
          <w:sz w:val="32"/>
          <w:szCs w:val="32"/>
        </w:rPr>
        <w:t>2</w:t>
      </w:r>
      <w:r w:rsidR="008D6DDD">
        <w:rPr>
          <w:rFonts w:ascii="仿宋_GB2312" w:eastAsia="仿宋_GB2312" w:hAnsi="仿宋" w:cs="楷体_GB2312" w:hint="eastAsia"/>
          <w:sz w:val="32"/>
          <w:szCs w:val="32"/>
        </w:rPr>
        <w:t xml:space="preserve">. </w:t>
      </w:r>
      <w:r w:rsidRPr="007F6E80">
        <w:rPr>
          <w:rFonts w:ascii="仿宋_GB2312" w:eastAsia="仿宋_GB2312" w:hAnsi="仿宋" w:cs="楷体_GB2312" w:hint="eastAsia"/>
          <w:sz w:val="32"/>
          <w:szCs w:val="32"/>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687B3F" w:rsidRDefault="00B01C95">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687B3F" w:rsidRDefault="00B01C95">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F13DA6">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魏邱</w:t>
      </w:r>
      <w:r w:rsidR="00F13DA6">
        <w:rPr>
          <w:rFonts w:ascii="仿宋_GB2312" w:eastAsia="仿宋_GB2312" w:hAnsi="仿宋_GB2312" w:cs="仿宋_GB2312" w:hint="eastAsia"/>
          <w:sz w:val="32"/>
          <w:szCs w:val="32"/>
        </w:rPr>
        <w:t>乡</w:t>
      </w:r>
      <w:r>
        <w:rPr>
          <w:rFonts w:ascii="仿宋_GB2312" w:eastAsia="仿宋_GB2312" w:hAnsi="仿宋_GB2312" w:cs="仿宋_GB2312" w:hint="eastAsia"/>
          <w:sz w:val="32"/>
          <w:szCs w:val="32"/>
        </w:rPr>
        <w:t>中心</w:t>
      </w:r>
      <w:r w:rsidR="00F13DA6">
        <w:rPr>
          <w:rFonts w:ascii="仿宋_GB2312" w:eastAsia="仿宋_GB2312" w:hAnsi="仿宋_GB2312" w:cs="仿宋_GB2312" w:hint="eastAsia"/>
          <w:sz w:val="32"/>
          <w:szCs w:val="32"/>
        </w:rPr>
        <w:t>学</w:t>
      </w:r>
      <w:r>
        <w:rPr>
          <w:rFonts w:ascii="仿宋_GB2312" w:eastAsia="仿宋_GB2312" w:hAnsi="仿宋_GB2312" w:cs="仿宋_GB2312" w:hint="eastAsia"/>
          <w:sz w:val="32"/>
          <w:szCs w:val="32"/>
        </w:rPr>
        <w:t>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687B3F" w:rsidRDefault="00F13DA6">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B01C95">
        <w:rPr>
          <w:rFonts w:ascii="仿宋_GB2312" w:eastAsia="仿宋_GB2312" w:hAnsi="仿宋_GB2312" w:cs="仿宋_GB2312" w:hint="eastAsia"/>
          <w:sz w:val="32"/>
          <w:szCs w:val="32"/>
        </w:rPr>
        <w:t>魏邱</w:t>
      </w:r>
      <w:r>
        <w:rPr>
          <w:rFonts w:ascii="仿宋_GB2312" w:eastAsia="仿宋_GB2312" w:hAnsi="仿宋_GB2312" w:cs="仿宋_GB2312" w:hint="eastAsia"/>
          <w:sz w:val="32"/>
          <w:szCs w:val="32"/>
        </w:rPr>
        <w:t>乡</w:t>
      </w:r>
      <w:r w:rsidR="00B01C95">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B01C95">
        <w:rPr>
          <w:rFonts w:ascii="仿宋_GB2312" w:eastAsia="仿宋_GB2312" w:hAnsi="仿宋_GB2312" w:cs="仿宋_GB2312" w:hint="eastAsia"/>
          <w:sz w:val="32"/>
          <w:szCs w:val="32"/>
        </w:rPr>
        <w:t>校本级</w:t>
      </w:r>
    </w:p>
    <w:p w:rsidR="00687B3F" w:rsidRDefault="00F13DA6">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B01C95">
        <w:rPr>
          <w:rFonts w:ascii="仿宋_GB2312" w:eastAsia="仿宋_GB2312" w:hAnsi="仿宋_GB2312" w:cs="仿宋_GB2312" w:hint="eastAsia"/>
          <w:sz w:val="32"/>
          <w:szCs w:val="32"/>
        </w:rPr>
        <w:t>魏邱</w:t>
      </w:r>
      <w:r>
        <w:rPr>
          <w:rFonts w:ascii="仿宋_GB2312" w:eastAsia="仿宋_GB2312" w:hAnsi="仿宋_GB2312" w:cs="仿宋_GB2312" w:hint="eastAsia"/>
          <w:sz w:val="32"/>
          <w:szCs w:val="32"/>
        </w:rPr>
        <w:t>乡</w:t>
      </w:r>
      <w:r w:rsidR="00B01C95">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B01C95">
        <w:rPr>
          <w:rFonts w:ascii="仿宋_GB2312" w:eastAsia="仿宋_GB2312" w:hAnsi="仿宋_GB2312" w:cs="仿宋_GB2312" w:hint="eastAsia"/>
          <w:sz w:val="32"/>
          <w:szCs w:val="32"/>
        </w:rPr>
        <w:t>校所辖各公办中小学</w:t>
      </w:r>
    </w:p>
    <w:p w:rsidR="00687B3F" w:rsidRDefault="00687B3F">
      <w:pPr>
        <w:spacing w:line="360" w:lineRule="auto"/>
        <w:jc w:val="left"/>
        <w:rPr>
          <w:rFonts w:ascii="楷体_GB2312" w:eastAsia="楷体_GB2312" w:hAnsi="楷体_GB2312" w:cs="楷体_GB2312"/>
          <w:sz w:val="32"/>
          <w:szCs w:val="32"/>
        </w:rPr>
        <w:sectPr w:rsidR="00687B3F">
          <w:pgSz w:w="11906" w:h="16838"/>
          <w:pgMar w:top="1440" w:right="1531" w:bottom="1440" w:left="1587" w:header="850" w:footer="992" w:gutter="0"/>
          <w:pgNumType w:fmt="numberInDash"/>
          <w:cols w:space="0"/>
          <w:docGrid w:type="lines" w:linePitch="317"/>
        </w:sect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B01C95">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13DA6" w:rsidRDefault="00F13DA6">
      <w:pPr>
        <w:jc w:val="center"/>
        <w:rPr>
          <w:rFonts w:ascii="隶书" w:eastAsia="隶书" w:hAnsi="隶书" w:cs="隶书"/>
          <w:sz w:val="48"/>
          <w:szCs w:val="48"/>
        </w:rPr>
      </w:pPr>
      <w:r>
        <w:rPr>
          <w:rFonts w:ascii="隶书" w:eastAsia="隶书" w:hAnsi="隶书" w:cs="隶书" w:hint="eastAsia"/>
          <w:sz w:val="48"/>
          <w:szCs w:val="48"/>
        </w:rPr>
        <w:t>延津县</w:t>
      </w:r>
      <w:r w:rsidR="00B01C95">
        <w:rPr>
          <w:rFonts w:ascii="隶书" w:eastAsia="隶书" w:hAnsi="隶书" w:cs="隶书" w:hint="eastAsia"/>
          <w:sz w:val="48"/>
          <w:szCs w:val="48"/>
        </w:rPr>
        <w:t>魏邱</w:t>
      </w:r>
      <w:r>
        <w:rPr>
          <w:rFonts w:ascii="隶书" w:eastAsia="隶书" w:hAnsi="隶书" w:cs="隶书" w:hint="eastAsia"/>
          <w:sz w:val="48"/>
          <w:szCs w:val="48"/>
        </w:rPr>
        <w:t>乡</w:t>
      </w:r>
      <w:r w:rsidR="00B01C95">
        <w:rPr>
          <w:rFonts w:ascii="隶书" w:eastAsia="隶书" w:hAnsi="隶书" w:cs="隶书" w:hint="eastAsia"/>
          <w:sz w:val="48"/>
          <w:szCs w:val="48"/>
        </w:rPr>
        <w:t>中心</w:t>
      </w:r>
      <w:r>
        <w:rPr>
          <w:rFonts w:ascii="隶书" w:eastAsia="隶书" w:hAnsi="隶书" w:cs="隶书" w:hint="eastAsia"/>
          <w:sz w:val="48"/>
          <w:szCs w:val="48"/>
        </w:rPr>
        <w:t>学</w:t>
      </w:r>
      <w:r w:rsidR="00B01C95">
        <w:rPr>
          <w:rFonts w:ascii="隶书" w:eastAsia="隶书" w:hAnsi="隶书" w:cs="隶书" w:hint="eastAsia"/>
          <w:sz w:val="48"/>
          <w:szCs w:val="48"/>
        </w:rPr>
        <w:t>校</w:t>
      </w:r>
    </w:p>
    <w:p w:rsidR="00687B3F" w:rsidRDefault="00B01C95">
      <w:pPr>
        <w:jc w:val="center"/>
        <w:rPr>
          <w:rFonts w:ascii="隶书" w:eastAsia="隶书" w:hAnsi="隶书" w:cs="隶书"/>
          <w:sz w:val="48"/>
          <w:szCs w:val="48"/>
        </w:rPr>
        <w:sectPr w:rsidR="00687B3F">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687B3F">
        <w:trPr>
          <w:trHeight w:val="375"/>
        </w:trPr>
        <w:tc>
          <w:tcPr>
            <w:tcW w:w="10350" w:type="dxa"/>
            <w:gridSpan w:val="10"/>
            <w:vAlign w:val="center"/>
          </w:tcPr>
          <w:p w:rsidR="00687B3F" w:rsidRDefault="00B01C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687B3F">
        <w:trPr>
          <w:trHeight w:val="315"/>
        </w:trPr>
        <w:tc>
          <w:tcPr>
            <w:tcW w:w="3282" w:type="dxa"/>
            <w:gridSpan w:val="3"/>
            <w:vAlign w:val="center"/>
          </w:tcPr>
          <w:p w:rsidR="00687B3F" w:rsidRDefault="00B01C95">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687B3F" w:rsidRDefault="00687B3F">
            <w:pPr>
              <w:rPr>
                <w:rFonts w:ascii="宋体" w:cs="宋体"/>
                <w:color w:val="000000"/>
                <w:sz w:val="16"/>
                <w:szCs w:val="16"/>
              </w:rPr>
            </w:pPr>
          </w:p>
        </w:tc>
        <w:tc>
          <w:tcPr>
            <w:tcW w:w="1316" w:type="dxa"/>
            <w:vAlign w:val="center"/>
          </w:tcPr>
          <w:p w:rsidR="00687B3F" w:rsidRDefault="00687B3F">
            <w:pPr>
              <w:rPr>
                <w:rFonts w:ascii="宋体" w:cs="宋体"/>
                <w:color w:val="000000"/>
                <w:sz w:val="16"/>
                <w:szCs w:val="16"/>
              </w:rPr>
            </w:pPr>
          </w:p>
        </w:tc>
        <w:tc>
          <w:tcPr>
            <w:tcW w:w="3144" w:type="dxa"/>
            <w:gridSpan w:val="3"/>
            <w:vAlign w:val="center"/>
          </w:tcPr>
          <w:p w:rsidR="00687B3F" w:rsidRDefault="00687B3F">
            <w:pPr>
              <w:rPr>
                <w:rFonts w:ascii="宋体" w:cs="宋体"/>
                <w:color w:val="000000"/>
                <w:sz w:val="16"/>
                <w:szCs w:val="16"/>
              </w:rPr>
            </w:pPr>
          </w:p>
        </w:tc>
        <w:tc>
          <w:tcPr>
            <w:tcW w:w="527" w:type="dxa"/>
            <w:vAlign w:val="center"/>
          </w:tcPr>
          <w:p w:rsidR="00687B3F" w:rsidRDefault="00687B3F">
            <w:pPr>
              <w:rPr>
                <w:rFonts w:ascii="宋体" w:cs="宋体"/>
                <w:color w:val="000000"/>
                <w:sz w:val="16"/>
                <w:szCs w:val="16"/>
              </w:rPr>
            </w:pPr>
          </w:p>
        </w:tc>
        <w:tc>
          <w:tcPr>
            <w:tcW w:w="1609"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687B3F">
        <w:trPr>
          <w:trHeight w:val="315"/>
        </w:trPr>
        <w:tc>
          <w:tcPr>
            <w:tcW w:w="3282" w:type="dxa"/>
            <w:gridSpan w:val="3"/>
            <w:vAlign w:val="center"/>
          </w:tcPr>
          <w:p w:rsidR="00687B3F" w:rsidRDefault="00687B3F">
            <w:pPr>
              <w:rPr>
                <w:rFonts w:ascii="宋体" w:cs="宋体"/>
                <w:color w:val="000000"/>
                <w:sz w:val="16"/>
                <w:szCs w:val="16"/>
              </w:rPr>
            </w:pPr>
          </w:p>
        </w:tc>
        <w:tc>
          <w:tcPr>
            <w:tcW w:w="472" w:type="dxa"/>
            <w:vAlign w:val="center"/>
          </w:tcPr>
          <w:p w:rsidR="00687B3F" w:rsidRDefault="00687B3F">
            <w:pPr>
              <w:rPr>
                <w:rFonts w:ascii="宋体" w:cs="宋体"/>
                <w:color w:val="000000"/>
                <w:sz w:val="16"/>
                <w:szCs w:val="16"/>
              </w:rPr>
            </w:pPr>
          </w:p>
        </w:tc>
        <w:tc>
          <w:tcPr>
            <w:tcW w:w="1316" w:type="dxa"/>
            <w:vAlign w:val="center"/>
          </w:tcPr>
          <w:p w:rsidR="00687B3F" w:rsidRDefault="00687B3F">
            <w:pPr>
              <w:rPr>
                <w:rFonts w:ascii="宋体" w:cs="宋体"/>
                <w:color w:val="000000"/>
                <w:sz w:val="16"/>
                <w:szCs w:val="16"/>
              </w:rPr>
            </w:pPr>
          </w:p>
        </w:tc>
        <w:tc>
          <w:tcPr>
            <w:tcW w:w="3144" w:type="dxa"/>
            <w:gridSpan w:val="3"/>
            <w:vAlign w:val="center"/>
          </w:tcPr>
          <w:p w:rsidR="00687B3F" w:rsidRDefault="00687B3F">
            <w:pPr>
              <w:rPr>
                <w:rFonts w:ascii="宋体" w:cs="宋体"/>
                <w:color w:val="000000"/>
                <w:sz w:val="16"/>
                <w:szCs w:val="16"/>
              </w:rPr>
            </w:pPr>
          </w:p>
        </w:tc>
        <w:tc>
          <w:tcPr>
            <w:tcW w:w="527" w:type="dxa"/>
            <w:vAlign w:val="center"/>
          </w:tcPr>
          <w:p w:rsidR="00687B3F" w:rsidRDefault="00687B3F">
            <w:pPr>
              <w:rPr>
                <w:rFonts w:ascii="宋体" w:cs="宋体"/>
                <w:color w:val="000000"/>
                <w:sz w:val="16"/>
                <w:szCs w:val="16"/>
              </w:rPr>
            </w:pPr>
          </w:p>
        </w:tc>
        <w:tc>
          <w:tcPr>
            <w:tcW w:w="1609"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Pr="006A484F" w:rsidRDefault="00B01C95">
            <w:pPr>
              <w:widowControl/>
              <w:jc w:val="right"/>
              <w:textAlignment w:val="center"/>
              <w:rPr>
                <w:rFonts w:ascii="宋体" w:cs="宋体"/>
                <w:color w:val="000000"/>
                <w:sz w:val="16"/>
                <w:szCs w:val="16"/>
              </w:rPr>
            </w:pPr>
            <w:r w:rsidRPr="006A484F">
              <w:rPr>
                <w:rFonts w:ascii="宋体" w:hAnsi="宋体" w:cs="宋体" w:hint="eastAsia"/>
                <w:color w:val="000000"/>
                <w:kern w:val="0"/>
                <w:sz w:val="16"/>
                <w:szCs w:val="16"/>
              </w:rPr>
              <w:t>1,597.66</w:t>
            </w: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Pr="006A484F" w:rsidRDefault="00B01C95">
            <w:pPr>
              <w:widowControl/>
              <w:jc w:val="right"/>
              <w:textAlignment w:val="center"/>
              <w:rPr>
                <w:rFonts w:ascii="宋体" w:cs="宋体"/>
                <w:color w:val="000000"/>
                <w:sz w:val="16"/>
                <w:szCs w:val="16"/>
              </w:rPr>
            </w:pPr>
            <w:r w:rsidRPr="006A484F">
              <w:rPr>
                <w:rFonts w:ascii="宋体" w:hAnsi="宋体" w:cs="宋体" w:hint="eastAsia"/>
                <w:color w:val="000000"/>
                <w:kern w:val="0"/>
                <w:sz w:val="16"/>
                <w:szCs w:val="16"/>
              </w:rPr>
              <w:t>16.84</w:t>
            </w: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Pr="006A484F" w:rsidRDefault="00B01C95">
            <w:pPr>
              <w:widowControl/>
              <w:jc w:val="right"/>
              <w:textAlignment w:val="center"/>
              <w:rPr>
                <w:rFonts w:ascii="宋体" w:cs="宋体"/>
                <w:color w:val="000000"/>
                <w:sz w:val="16"/>
                <w:szCs w:val="16"/>
              </w:rPr>
            </w:pPr>
            <w:r w:rsidRPr="006A484F">
              <w:rPr>
                <w:rFonts w:ascii="宋体" w:hAnsi="宋体" w:cs="宋体" w:hint="eastAsia"/>
                <w:color w:val="000000"/>
                <w:kern w:val="0"/>
                <w:sz w:val="16"/>
                <w:szCs w:val="16"/>
              </w:rPr>
              <w:t>1,580.82</w:t>
            </w: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rsidRPr="00B3698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Pr="00B3698C" w:rsidRDefault="00B01C95">
            <w:pPr>
              <w:jc w:val="right"/>
              <w:rPr>
                <w:rFonts w:ascii="宋体" w:cs="宋体"/>
                <w:b/>
                <w:color w:val="000000"/>
                <w:sz w:val="16"/>
                <w:szCs w:val="16"/>
              </w:rPr>
            </w:pPr>
            <w:r w:rsidRPr="00B3698C">
              <w:rPr>
                <w:rFonts w:ascii="宋体" w:hAnsi="宋体" w:cs="宋体" w:hint="eastAsia"/>
                <w:b/>
                <w:color w:val="000000"/>
                <w:kern w:val="0"/>
                <w:sz w:val="16"/>
                <w:szCs w:val="16"/>
              </w:rPr>
              <w:t>1,597.66</w:t>
            </w: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Pr="00B3698C" w:rsidRDefault="00B01C95">
            <w:pPr>
              <w:jc w:val="right"/>
              <w:rPr>
                <w:rFonts w:ascii="宋体" w:cs="宋体"/>
                <w:b/>
                <w:color w:val="000000"/>
                <w:sz w:val="16"/>
                <w:szCs w:val="16"/>
              </w:rPr>
            </w:pPr>
            <w:r w:rsidRPr="00B3698C">
              <w:rPr>
                <w:rFonts w:ascii="宋体" w:hAnsi="宋体" w:cs="宋体" w:hint="eastAsia"/>
                <w:b/>
                <w:color w:val="000000"/>
                <w:kern w:val="0"/>
                <w:sz w:val="16"/>
                <w:szCs w:val="16"/>
              </w:rPr>
              <w:t>1,597.66</w:t>
            </w: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7B3F" w:rsidRDefault="00687B3F">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7B3F" w:rsidRDefault="00687B3F">
            <w:pPr>
              <w:rPr>
                <w:rFonts w:ascii="宋体" w:cs="宋体"/>
                <w:color w:val="000000"/>
                <w:sz w:val="16"/>
                <w:szCs w:val="16"/>
              </w:rPr>
            </w:pPr>
          </w:p>
        </w:tc>
      </w:tr>
      <w:tr w:rsidR="00687B3F">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687B3F" w:rsidRPr="00B3698C" w:rsidRDefault="00B01C95">
            <w:pPr>
              <w:jc w:val="right"/>
              <w:rPr>
                <w:rFonts w:ascii="宋体" w:cs="宋体"/>
                <w:b/>
                <w:color w:val="000000"/>
                <w:sz w:val="16"/>
                <w:szCs w:val="16"/>
              </w:rPr>
            </w:pPr>
            <w:r w:rsidRPr="00B3698C">
              <w:rPr>
                <w:rFonts w:ascii="宋体" w:hAnsi="宋体" w:cs="宋体" w:hint="eastAsia"/>
                <w:b/>
                <w:color w:val="000000"/>
                <w:kern w:val="0"/>
                <w:sz w:val="16"/>
                <w:szCs w:val="16"/>
              </w:rPr>
              <w:t>1,597.66</w:t>
            </w:r>
          </w:p>
        </w:tc>
        <w:tc>
          <w:tcPr>
            <w:tcW w:w="2325" w:type="dxa"/>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687B3F" w:rsidRPr="00B3698C" w:rsidRDefault="00B01C95">
            <w:pPr>
              <w:jc w:val="right"/>
              <w:rPr>
                <w:rFonts w:ascii="宋体" w:cs="宋体"/>
                <w:b/>
                <w:color w:val="000000"/>
                <w:sz w:val="16"/>
                <w:szCs w:val="16"/>
              </w:rPr>
            </w:pPr>
            <w:r w:rsidRPr="00B3698C">
              <w:rPr>
                <w:rFonts w:ascii="宋体" w:hAnsi="宋体" w:cs="宋体" w:hint="eastAsia"/>
                <w:b/>
                <w:color w:val="000000"/>
                <w:kern w:val="0"/>
                <w:sz w:val="16"/>
                <w:szCs w:val="16"/>
              </w:rPr>
              <w:t>1,597.66</w:t>
            </w:r>
          </w:p>
        </w:tc>
      </w:tr>
      <w:tr w:rsidR="00687B3F">
        <w:trPr>
          <w:trHeight w:val="555"/>
        </w:trPr>
        <w:tc>
          <w:tcPr>
            <w:tcW w:w="10350" w:type="dxa"/>
            <w:gridSpan w:val="10"/>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687B3F" w:rsidRDefault="00687B3F">
      <w:pPr>
        <w:spacing w:line="360" w:lineRule="auto"/>
        <w:rPr>
          <w:rFonts w:ascii="隶书" w:eastAsia="隶书" w:hAnsi="隶书" w:cs="隶书"/>
          <w:sz w:val="52"/>
          <w:szCs w:val="52"/>
        </w:rPr>
        <w:sectPr w:rsidR="00687B3F">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687B3F">
        <w:trPr>
          <w:trHeight w:val="375"/>
        </w:trPr>
        <w:tc>
          <w:tcPr>
            <w:tcW w:w="10337" w:type="dxa"/>
            <w:gridSpan w:val="17"/>
            <w:vAlign w:val="center"/>
          </w:tcPr>
          <w:p w:rsidR="00687B3F" w:rsidRDefault="00B01C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687B3F">
        <w:trPr>
          <w:trHeight w:val="285"/>
        </w:trPr>
        <w:tc>
          <w:tcPr>
            <w:tcW w:w="1637" w:type="dxa"/>
            <w:gridSpan w:val="3"/>
            <w:vAlign w:val="center"/>
          </w:tcPr>
          <w:p w:rsidR="00687B3F" w:rsidRDefault="00687B3F">
            <w:pPr>
              <w:rPr>
                <w:rFonts w:ascii="宋体" w:cs="宋体"/>
                <w:color w:val="000000"/>
                <w:sz w:val="16"/>
                <w:szCs w:val="16"/>
              </w:rPr>
            </w:pPr>
          </w:p>
        </w:tc>
        <w:tc>
          <w:tcPr>
            <w:tcW w:w="1036" w:type="dxa"/>
            <w:vAlign w:val="center"/>
          </w:tcPr>
          <w:p w:rsidR="00687B3F" w:rsidRDefault="00687B3F">
            <w:pPr>
              <w:rPr>
                <w:rFonts w:ascii="宋体" w:cs="宋体"/>
                <w:color w:val="000000"/>
                <w:sz w:val="16"/>
                <w:szCs w:val="16"/>
              </w:rPr>
            </w:pPr>
          </w:p>
        </w:tc>
        <w:tc>
          <w:tcPr>
            <w:tcW w:w="1904"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687B3F">
        <w:trPr>
          <w:trHeight w:val="270"/>
        </w:trPr>
        <w:tc>
          <w:tcPr>
            <w:tcW w:w="1637" w:type="dxa"/>
            <w:gridSpan w:val="3"/>
            <w:vAlign w:val="center"/>
          </w:tcPr>
          <w:p w:rsidR="00687B3F" w:rsidRDefault="00687B3F">
            <w:pPr>
              <w:rPr>
                <w:rFonts w:ascii="宋体" w:cs="宋体"/>
                <w:color w:val="000000"/>
                <w:sz w:val="16"/>
                <w:szCs w:val="16"/>
              </w:rPr>
            </w:pPr>
          </w:p>
        </w:tc>
        <w:tc>
          <w:tcPr>
            <w:tcW w:w="1036" w:type="dxa"/>
            <w:vAlign w:val="center"/>
          </w:tcPr>
          <w:p w:rsidR="00687B3F" w:rsidRDefault="00687B3F">
            <w:pPr>
              <w:rPr>
                <w:rFonts w:ascii="宋体" w:cs="宋体"/>
                <w:color w:val="000000"/>
                <w:sz w:val="16"/>
                <w:szCs w:val="16"/>
              </w:rPr>
            </w:pPr>
          </w:p>
        </w:tc>
        <w:tc>
          <w:tcPr>
            <w:tcW w:w="1904"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gridSpan w:val="2"/>
            <w:vAlign w:val="center"/>
          </w:tcPr>
          <w:p w:rsidR="00687B3F" w:rsidRDefault="00687B3F">
            <w:pPr>
              <w:rPr>
                <w:rFonts w:ascii="宋体" w:cs="宋体"/>
                <w:color w:val="000000"/>
                <w:sz w:val="16"/>
                <w:szCs w:val="16"/>
              </w:rPr>
            </w:pPr>
          </w:p>
        </w:tc>
        <w:tc>
          <w:tcPr>
            <w:tcW w:w="960"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687B3F">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687B3F" w:rsidRDefault="00687B3F">
            <w:pPr>
              <w:jc w:val="center"/>
              <w:rPr>
                <w:rFonts w:ascii="宋体" w:cs="宋体"/>
                <w:b/>
                <w:color w:val="000000"/>
                <w:sz w:val="16"/>
                <w:szCs w:val="16"/>
              </w:rPr>
            </w:pPr>
          </w:p>
        </w:tc>
      </w:tr>
      <w:tr w:rsidR="00687B3F">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687B3F">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jc w:val="right"/>
              <w:rPr>
                <w:rFonts w:asciiTheme="minorEastAsia" w:eastAsiaTheme="minorEastAsia" w:hAnsiTheme="minorEastAsia" w:cs="Arial"/>
                <w:b/>
                <w:color w:val="000000"/>
                <w:sz w:val="16"/>
                <w:szCs w:val="16"/>
              </w:rPr>
            </w:pPr>
            <w:r w:rsidRPr="00F13EF9">
              <w:rPr>
                <w:rFonts w:asciiTheme="minorEastAsia" w:eastAsiaTheme="minorEastAsia" w:hAnsiTheme="minorEastAsia" w:cs="Arial" w:hint="eastAsia"/>
                <w:b/>
                <w:color w:val="000000"/>
                <w:sz w:val="16"/>
                <w:szCs w:val="16"/>
              </w:rPr>
              <w:t>1597.66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b/>
                <w:color w:val="000000"/>
                <w:sz w:val="16"/>
                <w:szCs w:val="16"/>
              </w:rPr>
            </w:pPr>
            <w:r w:rsidRPr="00F13EF9">
              <w:rPr>
                <w:rFonts w:asciiTheme="minorEastAsia" w:eastAsiaTheme="minorEastAsia" w:hAnsiTheme="minorEastAsia" w:cs="宋体" w:hint="eastAsia"/>
                <w:b/>
                <w:color w:val="000000"/>
                <w:kern w:val="0"/>
                <w:sz w:val="16"/>
                <w:szCs w:val="16"/>
              </w:rPr>
              <w:t>1,597.66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b/>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1,580.82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1,580.82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b/>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1,526.90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1,526.90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205020</w:t>
            </w:r>
            <w:r w:rsidRPr="00F13EF9">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 xml:space="preserve">  </w:t>
            </w:r>
            <w:r w:rsidRPr="00F13EF9">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163.66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163.66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205020</w:t>
            </w:r>
            <w:r w:rsidRPr="00F13EF9">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 xml:space="preserve">  </w:t>
            </w:r>
            <w:r w:rsidRPr="00F13EF9">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849.05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849.05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w:t>
            </w:r>
            <w:r w:rsidRPr="00F13EF9">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514.18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514.18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53.92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53.92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rPr>
                <w:rFonts w:asciiTheme="minorEastAsia" w:eastAsiaTheme="minorEastAsia" w:hAnsiTheme="minorEastAsia" w:cs="Arial"/>
                <w:color w:val="000000"/>
                <w:sz w:val="16"/>
                <w:szCs w:val="16"/>
              </w:rPr>
            </w:pPr>
            <w:r w:rsidRPr="00F13EF9">
              <w:rPr>
                <w:rFonts w:asciiTheme="minorEastAsia" w:eastAsiaTheme="minorEastAsia" w:hAnsiTheme="minorEastAsia" w:cs="Arial"/>
                <w:color w:val="000000"/>
                <w:sz w:val="16"/>
                <w:szCs w:val="16"/>
              </w:rPr>
              <w:t xml:space="preserve">  </w:t>
            </w:r>
            <w:r w:rsidRPr="00F13EF9">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34.57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Arial"/>
                <w:color w:val="000000"/>
                <w:sz w:val="16"/>
                <w:szCs w:val="16"/>
              </w:rPr>
            </w:pPr>
            <w:r w:rsidRPr="00F13EF9">
              <w:rPr>
                <w:rFonts w:asciiTheme="minorEastAsia" w:eastAsiaTheme="minorEastAsia" w:hAnsiTheme="minorEastAsia" w:cs="宋体" w:hint="eastAsia"/>
                <w:color w:val="000000"/>
                <w:kern w:val="0"/>
                <w:sz w:val="16"/>
                <w:szCs w:val="16"/>
              </w:rPr>
              <w:t>34.57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widowControl/>
              <w:jc w:val="lef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lef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color w:val="000000"/>
                <w:kern w:val="0"/>
                <w:sz w:val="16"/>
                <w:szCs w:val="16"/>
              </w:rPr>
              <w:t xml:space="preserve">  </w:t>
            </w:r>
            <w:r w:rsidRPr="00F13EF9">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kern w:val="0"/>
                <w:sz w:val="16"/>
                <w:szCs w:val="16"/>
              </w:rPr>
              <w:t>1.50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kern w:val="0"/>
                <w:sz w:val="16"/>
                <w:szCs w:val="16"/>
              </w:rPr>
              <w:t>1.50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Pr="00F13EF9" w:rsidRDefault="00B01C95">
            <w:pPr>
              <w:widowControl/>
              <w:jc w:val="lef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lef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kern w:val="0"/>
                <w:sz w:val="16"/>
                <w:szCs w:val="16"/>
              </w:rPr>
              <w:t>17.85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Pr="00F13EF9" w:rsidRDefault="00B01C95">
            <w:pPr>
              <w:widowControl/>
              <w:jc w:val="right"/>
              <w:textAlignment w:val="center"/>
              <w:rPr>
                <w:rFonts w:asciiTheme="minorEastAsia" w:eastAsiaTheme="minorEastAsia" w:hAnsiTheme="minorEastAsia" w:cs="宋体"/>
                <w:color w:val="000000"/>
                <w:sz w:val="16"/>
                <w:szCs w:val="16"/>
              </w:rPr>
            </w:pPr>
            <w:r w:rsidRPr="00F13EF9">
              <w:rPr>
                <w:rFonts w:asciiTheme="minorEastAsia" w:eastAsiaTheme="minorEastAsia" w:hAnsiTheme="minorEastAsia" w:cs="宋体" w:hint="eastAsia"/>
                <w:color w:val="000000"/>
                <w:kern w:val="0"/>
                <w:sz w:val="16"/>
                <w:szCs w:val="16"/>
              </w:rPr>
              <w:t>17.85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85"/>
        </w:trPr>
        <w:tc>
          <w:tcPr>
            <w:tcW w:w="10337" w:type="dxa"/>
            <w:gridSpan w:val="17"/>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687B3F" w:rsidRDefault="00687B3F">
      <w:pPr>
        <w:spacing w:line="360" w:lineRule="auto"/>
        <w:jc w:val="center"/>
        <w:rPr>
          <w:rFonts w:ascii="隶书" w:eastAsia="隶书" w:hAnsi="隶书" w:cs="隶书"/>
          <w:sz w:val="52"/>
          <w:szCs w:val="52"/>
        </w:rPr>
        <w:sectPr w:rsidR="00687B3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687B3F">
        <w:trPr>
          <w:trHeight w:val="375"/>
        </w:trPr>
        <w:tc>
          <w:tcPr>
            <w:tcW w:w="10350" w:type="dxa"/>
            <w:gridSpan w:val="14"/>
            <w:vAlign w:val="center"/>
          </w:tcPr>
          <w:p w:rsidR="00687B3F" w:rsidRDefault="00B01C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687B3F">
        <w:trPr>
          <w:trHeight w:val="315"/>
        </w:trPr>
        <w:tc>
          <w:tcPr>
            <w:tcW w:w="1482" w:type="dxa"/>
            <w:gridSpan w:val="2"/>
            <w:vAlign w:val="center"/>
          </w:tcPr>
          <w:p w:rsidR="00687B3F" w:rsidRDefault="00687B3F">
            <w:pPr>
              <w:rPr>
                <w:rFonts w:ascii="宋体" w:cs="宋体"/>
                <w:color w:val="000000"/>
                <w:sz w:val="16"/>
                <w:szCs w:val="16"/>
              </w:rPr>
            </w:pPr>
          </w:p>
        </w:tc>
        <w:tc>
          <w:tcPr>
            <w:tcW w:w="1638" w:type="dxa"/>
            <w:vAlign w:val="center"/>
          </w:tcPr>
          <w:p w:rsidR="00687B3F" w:rsidRDefault="00687B3F">
            <w:pPr>
              <w:rPr>
                <w:rFonts w:ascii="宋体" w:cs="宋体"/>
                <w:color w:val="000000"/>
                <w:sz w:val="16"/>
                <w:szCs w:val="16"/>
              </w:rPr>
            </w:pPr>
          </w:p>
        </w:tc>
        <w:tc>
          <w:tcPr>
            <w:tcW w:w="1042" w:type="dxa"/>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2192"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687B3F">
        <w:trPr>
          <w:trHeight w:val="315"/>
        </w:trPr>
        <w:tc>
          <w:tcPr>
            <w:tcW w:w="1482" w:type="dxa"/>
            <w:gridSpan w:val="2"/>
            <w:vAlign w:val="center"/>
          </w:tcPr>
          <w:p w:rsidR="00687B3F" w:rsidRDefault="00687B3F">
            <w:pPr>
              <w:rPr>
                <w:rFonts w:ascii="宋体" w:cs="宋体"/>
                <w:color w:val="000000"/>
                <w:sz w:val="16"/>
                <w:szCs w:val="16"/>
              </w:rPr>
            </w:pPr>
          </w:p>
        </w:tc>
        <w:tc>
          <w:tcPr>
            <w:tcW w:w="1638" w:type="dxa"/>
            <w:vAlign w:val="center"/>
          </w:tcPr>
          <w:p w:rsidR="00687B3F" w:rsidRDefault="00687B3F">
            <w:pPr>
              <w:rPr>
                <w:rFonts w:ascii="宋体" w:cs="宋体"/>
                <w:color w:val="000000"/>
                <w:sz w:val="16"/>
                <w:szCs w:val="16"/>
              </w:rPr>
            </w:pPr>
          </w:p>
        </w:tc>
        <w:tc>
          <w:tcPr>
            <w:tcW w:w="1042" w:type="dxa"/>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2192"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687B3F">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687B3F" w:rsidRDefault="00687B3F">
            <w:pPr>
              <w:jc w:val="center"/>
              <w:rPr>
                <w:rFonts w:ascii="宋体" w:cs="宋体"/>
                <w:b/>
                <w:color w:val="000000"/>
                <w:sz w:val="16"/>
                <w:szCs w:val="16"/>
              </w:rPr>
            </w:pPr>
          </w:p>
        </w:tc>
      </w:tr>
      <w:tr w:rsidR="00687B3F">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687B3F">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2F34FE" w:rsidRDefault="00B01C95">
            <w:pPr>
              <w:widowControl/>
              <w:jc w:val="right"/>
              <w:textAlignment w:val="center"/>
              <w:rPr>
                <w:rFonts w:ascii="宋体" w:cs="Arial"/>
                <w:color w:val="000000"/>
                <w:sz w:val="16"/>
                <w:szCs w:val="16"/>
              </w:rPr>
            </w:pPr>
            <w:r w:rsidRPr="002F34FE">
              <w:rPr>
                <w:rFonts w:ascii="宋体" w:hAnsi="宋体" w:cs="宋体" w:hint="eastAsia"/>
                <w:b/>
                <w:color w:val="000000"/>
                <w:kern w:val="0"/>
                <w:sz w:val="16"/>
                <w:szCs w:val="16"/>
              </w:rPr>
              <w:t>1,597.66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2F34FE" w:rsidRDefault="00B01C95">
            <w:pPr>
              <w:widowControl/>
              <w:jc w:val="right"/>
              <w:textAlignment w:val="center"/>
              <w:rPr>
                <w:rFonts w:ascii="宋体" w:cs="Arial"/>
                <w:color w:val="000000"/>
                <w:sz w:val="16"/>
                <w:szCs w:val="16"/>
              </w:rPr>
            </w:pPr>
            <w:r w:rsidRPr="002F34FE">
              <w:rPr>
                <w:rFonts w:ascii="宋体" w:hAnsi="宋体" w:cs="宋体" w:hint="eastAsia"/>
                <w:b/>
                <w:color w:val="000000"/>
                <w:kern w:val="0"/>
                <w:sz w:val="16"/>
                <w:szCs w:val="16"/>
              </w:rPr>
              <w:t>1,597.66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1,580.82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1,580.82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1,526.90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1,526.90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205020</w:t>
            </w:r>
            <w:r w:rsidRPr="00B56E2F">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 xml:space="preserve">  </w:t>
            </w:r>
            <w:r w:rsidRPr="00B56E2F">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163.66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163.66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205020</w:t>
            </w:r>
            <w:r w:rsidRPr="00B56E2F">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 xml:space="preserve">  </w:t>
            </w:r>
            <w:r w:rsidRPr="00B56E2F">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849.05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849.05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w:t>
            </w:r>
            <w:r w:rsidRPr="00B56E2F">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514.18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514.18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53.92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53.92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rPr>
                <w:rFonts w:asciiTheme="minorEastAsia" w:eastAsiaTheme="minorEastAsia" w:hAnsiTheme="minorEastAsia" w:cs="Arial"/>
                <w:color w:val="000000"/>
                <w:sz w:val="16"/>
                <w:szCs w:val="16"/>
              </w:rPr>
            </w:pPr>
            <w:r w:rsidRPr="00B56E2F">
              <w:rPr>
                <w:rFonts w:asciiTheme="minorEastAsia" w:eastAsiaTheme="minorEastAsia" w:hAnsiTheme="minorEastAsia" w:cs="Arial"/>
                <w:color w:val="000000"/>
                <w:sz w:val="16"/>
                <w:szCs w:val="16"/>
              </w:rPr>
              <w:t xml:space="preserve">  </w:t>
            </w:r>
            <w:r w:rsidRPr="00B56E2F">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34.57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Arial"/>
                <w:color w:val="000000"/>
                <w:sz w:val="16"/>
                <w:szCs w:val="16"/>
              </w:rPr>
            </w:pPr>
            <w:r w:rsidRPr="00B56E2F">
              <w:rPr>
                <w:rFonts w:asciiTheme="minorEastAsia" w:eastAsiaTheme="minorEastAsia" w:hAnsiTheme="minorEastAsia" w:cs="宋体" w:hint="eastAsia"/>
                <w:color w:val="000000"/>
                <w:kern w:val="0"/>
                <w:sz w:val="16"/>
                <w:szCs w:val="16"/>
              </w:rPr>
              <w:t>34.57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widowControl/>
              <w:jc w:val="lef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lef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color w:val="000000"/>
                <w:kern w:val="0"/>
                <w:sz w:val="16"/>
                <w:szCs w:val="16"/>
              </w:rPr>
              <w:t xml:space="preserve">  </w:t>
            </w:r>
            <w:r w:rsidRPr="00B56E2F">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Pr="00B56E2F" w:rsidRDefault="00B01C95">
            <w:pPr>
              <w:widowControl/>
              <w:jc w:val="lef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lef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kern w:val="0"/>
                <w:sz w:val="16"/>
                <w:szCs w:val="16"/>
              </w:rPr>
              <w:t>17.85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Pr="00B56E2F" w:rsidRDefault="00B01C95">
            <w:pPr>
              <w:widowControl/>
              <w:jc w:val="right"/>
              <w:textAlignment w:val="center"/>
              <w:rPr>
                <w:rFonts w:asciiTheme="minorEastAsia" w:eastAsiaTheme="minorEastAsia" w:hAnsiTheme="minorEastAsia" w:cs="宋体"/>
                <w:color w:val="000000"/>
                <w:sz w:val="16"/>
                <w:szCs w:val="16"/>
              </w:rPr>
            </w:pPr>
            <w:r w:rsidRPr="00B56E2F">
              <w:rPr>
                <w:rFonts w:asciiTheme="minorEastAsia" w:eastAsiaTheme="minorEastAsia" w:hAnsiTheme="minorEastAsia" w:cs="宋体" w:hint="eastAsia"/>
                <w:color w:val="000000"/>
                <w:kern w:val="0"/>
                <w:sz w:val="16"/>
                <w:szCs w:val="16"/>
              </w:rPr>
              <w:t>17.85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360"/>
        </w:trPr>
        <w:tc>
          <w:tcPr>
            <w:tcW w:w="10350" w:type="dxa"/>
            <w:gridSpan w:val="14"/>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687B3F" w:rsidRDefault="00687B3F">
      <w:pPr>
        <w:spacing w:line="360" w:lineRule="auto"/>
        <w:jc w:val="center"/>
        <w:rPr>
          <w:rFonts w:ascii="隶书" w:eastAsia="隶书" w:hAnsi="隶书" w:cs="隶书"/>
          <w:sz w:val="52"/>
          <w:szCs w:val="52"/>
        </w:rPr>
        <w:sectPr w:rsidR="00687B3F">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687B3F">
        <w:trPr>
          <w:trHeight w:val="132"/>
        </w:trPr>
        <w:tc>
          <w:tcPr>
            <w:tcW w:w="10156" w:type="dxa"/>
            <w:gridSpan w:val="14"/>
            <w:vAlign w:val="bottom"/>
          </w:tcPr>
          <w:p w:rsidR="00687B3F" w:rsidRDefault="00B01C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687B3F">
        <w:trPr>
          <w:trHeight w:val="83"/>
        </w:trPr>
        <w:tc>
          <w:tcPr>
            <w:tcW w:w="2229" w:type="dxa"/>
            <w:gridSpan w:val="2"/>
            <w:vAlign w:val="center"/>
          </w:tcPr>
          <w:p w:rsidR="00687B3F" w:rsidRDefault="00687B3F">
            <w:pPr>
              <w:rPr>
                <w:rFonts w:ascii="宋体" w:cs="宋体"/>
                <w:color w:val="000000"/>
                <w:sz w:val="16"/>
                <w:szCs w:val="16"/>
              </w:rPr>
            </w:pPr>
          </w:p>
        </w:tc>
        <w:tc>
          <w:tcPr>
            <w:tcW w:w="307" w:type="dxa"/>
            <w:gridSpan w:val="2"/>
            <w:vAlign w:val="center"/>
          </w:tcPr>
          <w:p w:rsidR="00687B3F" w:rsidRDefault="00687B3F">
            <w:pPr>
              <w:rPr>
                <w:rFonts w:ascii="宋体" w:cs="宋体"/>
                <w:color w:val="000000"/>
                <w:sz w:val="16"/>
                <w:szCs w:val="16"/>
              </w:rPr>
            </w:pPr>
          </w:p>
        </w:tc>
        <w:tc>
          <w:tcPr>
            <w:tcW w:w="1380" w:type="dxa"/>
            <w:vAlign w:val="center"/>
          </w:tcPr>
          <w:p w:rsidR="00687B3F" w:rsidRDefault="00687B3F">
            <w:pPr>
              <w:rPr>
                <w:rFonts w:ascii="宋体" w:cs="宋体"/>
                <w:color w:val="000000"/>
                <w:sz w:val="16"/>
                <w:szCs w:val="16"/>
              </w:rPr>
            </w:pPr>
          </w:p>
        </w:tc>
        <w:tc>
          <w:tcPr>
            <w:tcW w:w="1395" w:type="dxa"/>
            <w:vAlign w:val="center"/>
          </w:tcPr>
          <w:p w:rsidR="00687B3F" w:rsidRDefault="00687B3F">
            <w:pPr>
              <w:rPr>
                <w:rFonts w:ascii="宋体" w:cs="宋体"/>
                <w:color w:val="000000"/>
                <w:sz w:val="16"/>
                <w:szCs w:val="16"/>
              </w:rPr>
            </w:pPr>
          </w:p>
        </w:tc>
        <w:tc>
          <w:tcPr>
            <w:tcW w:w="308" w:type="dxa"/>
            <w:vAlign w:val="center"/>
          </w:tcPr>
          <w:p w:rsidR="00687B3F" w:rsidRDefault="00687B3F">
            <w:pPr>
              <w:rPr>
                <w:rFonts w:ascii="宋体" w:cs="宋体"/>
                <w:color w:val="000000"/>
                <w:sz w:val="16"/>
                <w:szCs w:val="16"/>
              </w:rPr>
            </w:pPr>
          </w:p>
        </w:tc>
        <w:tc>
          <w:tcPr>
            <w:tcW w:w="973" w:type="dxa"/>
            <w:gridSpan w:val="3"/>
            <w:vAlign w:val="center"/>
          </w:tcPr>
          <w:p w:rsidR="00687B3F" w:rsidRDefault="00687B3F">
            <w:pPr>
              <w:jc w:val="right"/>
              <w:rPr>
                <w:rFonts w:ascii="宋体" w:cs="宋体"/>
                <w:color w:val="000000"/>
                <w:sz w:val="16"/>
                <w:szCs w:val="16"/>
              </w:rPr>
            </w:pPr>
          </w:p>
        </w:tc>
        <w:tc>
          <w:tcPr>
            <w:tcW w:w="973" w:type="dxa"/>
            <w:vAlign w:val="center"/>
          </w:tcPr>
          <w:p w:rsidR="00687B3F" w:rsidRDefault="00687B3F">
            <w:pPr>
              <w:jc w:val="right"/>
              <w:rPr>
                <w:rFonts w:ascii="宋体" w:cs="宋体"/>
                <w:color w:val="000000"/>
                <w:sz w:val="16"/>
                <w:szCs w:val="16"/>
              </w:rPr>
            </w:pPr>
          </w:p>
        </w:tc>
        <w:tc>
          <w:tcPr>
            <w:tcW w:w="2591" w:type="dxa"/>
            <w:gridSpan w:val="3"/>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687B3F">
        <w:trPr>
          <w:trHeight w:val="70"/>
        </w:trPr>
        <w:tc>
          <w:tcPr>
            <w:tcW w:w="2229" w:type="dxa"/>
            <w:gridSpan w:val="2"/>
            <w:vAlign w:val="center"/>
          </w:tcPr>
          <w:p w:rsidR="00687B3F" w:rsidRDefault="00687B3F">
            <w:pPr>
              <w:rPr>
                <w:rFonts w:ascii="宋体" w:cs="宋体"/>
                <w:color w:val="000000"/>
                <w:sz w:val="16"/>
                <w:szCs w:val="16"/>
              </w:rPr>
            </w:pPr>
          </w:p>
        </w:tc>
        <w:tc>
          <w:tcPr>
            <w:tcW w:w="307" w:type="dxa"/>
            <w:gridSpan w:val="2"/>
            <w:vAlign w:val="center"/>
          </w:tcPr>
          <w:p w:rsidR="00687B3F" w:rsidRDefault="00687B3F">
            <w:pPr>
              <w:rPr>
                <w:rFonts w:ascii="宋体" w:cs="宋体"/>
                <w:color w:val="000000"/>
                <w:sz w:val="16"/>
                <w:szCs w:val="16"/>
              </w:rPr>
            </w:pPr>
          </w:p>
        </w:tc>
        <w:tc>
          <w:tcPr>
            <w:tcW w:w="1380" w:type="dxa"/>
            <w:vAlign w:val="center"/>
          </w:tcPr>
          <w:p w:rsidR="00687B3F" w:rsidRDefault="00687B3F">
            <w:pPr>
              <w:rPr>
                <w:rFonts w:ascii="宋体" w:cs="宋体"/>
                <w:color w:val="000000"/>
                <w:sz w:val="16"/>
                <w:szCs w:val="16"/>
              </w:rPr>
            </w:pPr>
          </w:p>
        </w:tc>
        <w:tc>
          <w:tcPr>
            <w:tcW w:w="1395" w:type="dxa"/>
            <w:vAlign w:val="center"/>
          </w:tcPr>
          <w:p w:rsidR="00687B3F" w:rsidRDefault="00687B3F">
            <w:pPr>
              <w:rPr>
                <w:rFonts w:ascii="宋体" w:cs="宋体"/>
                <w:color w:val="000000"/>
                <w:sz w:val="16"/>
                <w:szCs w:val="16"/>
              </w:rPr>
            </w:pPr>
          </w:p>
        </w:tc>
        <w:tc>
          <w:tcPr>
            <w:tcW w:w="308" w:type="dxa"/>
            <w:vAlign w:val="center"/>
          </w:tcPr>
          <w:p w:rsidR="00687B3F" w:rsidRDefault="00687B3F">
            <w:pPr>
              <w:rPr>
                <w:rFonts w:ascii="宋体" w:cs="宋体"/>
                <w:color w:val="000000"/>
                <w:sz w:val="16"/>
                <w:szCs w:val="16"/>
              </w:rPr>
            </w:pPr>
          </w:p>
        </w:tc>
        <w:tc>
          <w:tcPr>
            <w:tcW w:w="973" w:type="dxa"/>
            <w:gridSpan w:val="3"/>
            <w:vAlign w:val="center"/>
          </w:tcPr>
          <w:p w:rsidR="00687B3F" w:rsidRDefault="00687B3F">
            <w:pPr>
              <w:jc w:val="right"/>
              <w:rPr>
                <w:rFonts w:ascii="宋体" w:cs="宋体"/>
                <w:color w:val="000000"/>
                <w:sz w:val="16"/>
                <w:szCs w:val="16"/>
              </w:rPr>
            </w:pPr>
          </w:p>
        </w:tc>
        <w:tc>
          <w:tcPr>
            <w:tcW w:w="973" w:type="dxa"/>
            <w:vAlign w:val="center"/>
          </w:tcPr>
          <w:p w:rsidR="00687B3F" w:rsidRDefault="00687B3F">
            <w:pPr>
              <w:jc w:val="right"/>
              <w:rPr>
                <w:rFonts w:ascii="宋体" w:cs="宋体"/>
                <w:color w:val="000000"/>
                <w:sz w:val="16"/>
                <w:szCs w:val="16"/>
              </w:rPr>
            </w:pPr>
          </w:p>
        </w:tc>
        <w:tc>
          <w:tcPr>
            <w:tcW w:w="2591" w:type="dxa"/>
            <w:gridSpan w:val="3"/>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87B3F">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hint="eastAsia"/>
                <w:color w:val="000000"/>
                <w:kern w:val="0"/>
                <w:sz w:val="16"/>
                <w:szCs w:val="16"/>
              </w:rPr>
              <w:t>1,580.82</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hint="eastAsia"/>
                <w:color w:val="000000"/>
                <w:kern w:val="0"/>
                <w:sz w:val="16"/>
                <w:szCs w:val="16"/>
              </w:rPr>
              <w:t>16.84</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hint="eastAsia"/>
                <w:color w:val="000000"/>
                <w:kern w:val="0"/>
                <w:sz w:val="16"/>
                <w:szCs w:val="16"/>
              </w:rPr>
              <w:t>1,580.82</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hint="eastAsia"/>
                <w:color w:val="000000"/>
                <w:kern w:val="0"/>
                <w:sz w:val="16"/>
                <w:szCs w:val="16"/>
              </w:rPr>
              <w:t>1,580.82</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0B5E22" w:rsidRDefault="00B01C95">
            <w:pPr>
              <w:widowControl/>
              <w:jc w:val="right"/>
              <w:textAlignment w:val="center"/>
              <w:rPr>
                <w:rFonts w:ascii="宋体" w:cs="宋体"/>
                <w:color w:val="000000"/>
                <w:sz w:val="16"/>
                <w:szCs w:val="16"/>
              </w:rPr>
            </w:pPr>
            <w:r w:rsidRPr="000B5E22">
              <w:rPr>
                <w:rFonts w:ascii="宋体" w:hAnsi="宋体" w:cs="宋体" w:hint="eastAsia"/>
                <w:color w:val="000000"/>
                <w:kern w:val="0"/>
                <w:sz w:val="16"/>
                <w:szCs w:val="16"/>
              </w:rPr>
              <w:t>16.84</w:t>
            </w:r>
            <w:r w:rsidRPr="000B5E22">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宋体"/>
                <w:color w:val="000000"/>
                <w:sz w:val="16"/>
                <w:szCs w:val="16"/>
              </w:rPr>
            </w:pP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1,597.66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1,597.66</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1,580.82</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16.84</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FC61C2" w:rsidRDefault="00687B3F">
            <w:pPr>
              <w:jc w:val="right"/>
              <w:rPr>
                <w:rFonts w:ascii="宋体" w:cs="宋体"/>
                <w:b/>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FC61C2" w:rsidRDefault="00687B3F">
            <w:pPr>
              <w:jc w:val="right"/>
              <w:rPr>
                <w:rFonts w:ascii="宋体" w:cs="宋体"/>
                <w:b/>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FC61C2" w:rsidRDefault="00687B3F">
            <w:pPr>
              <w:jc w:val="right"/>
              <w:rPr>
                <w:rFonts w:ascii="宋体" w:cs="宋体"/>
                <w:b/>
                <w:color w:val="000000"/>
                <w:sz w:val="16"/>
                <w:szCs w:val="16"/>
              </w:rPr>
            </w:pP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FC61C2" w:rsidRDefault="00687B3F">
            <w:pPr>
              <w:jc w:val="right"/>
              <w:rPr>
                <w:rFonts w:ascii="宋体" w:cs="宋体"/>
                <w:b/>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FC61C2" w:rsidRDefault="00687B3F">
            <w:pPr>
              <w:jc w:val="right"/>
              <w:rPr>
                <w:rFonts w:ascii="宋体" w:cs="宋体"/>
                <w:b/>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FC61C2" w:rsidRDefault="00687B3F">
            <w:pPr>
              <w:jc w:val="right"/>
              <w:rPr>
                <w:rFonts w:ascii="宋体" w:cs="宋体"/>
                <w:b/>
                <w:color w:val="000000"/>
                <w:sz w:val="16"/>
                <w:szCs w:val="16"/>
              </w:rPr>
            </w:pPr>
          </w:p>
        </w:tc>
      </w:tr>
      <w:tr w:rsidR="00687B3F">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b/>
                <w:color w:val="000000"/>
                <w:kern w:val="0"/>
                <w:sz w:val="16"/>
                <w:szCs w:val="16"/>
              </w:rPr>
              <w:t xml:space="preserve"> </w:t>
            </w:r>
          </w:p>
        </w:tc>
      </w:tr>
      <w:tr w:rsidR="00687B3F">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1,597.66</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1,597.66</w:t>
            </w:r>
          </w:p>
        </w:tc>
        <w:tc>
          <w:tcPr>
            <w:tcW w:w="1266" w:type="dxa"/>
            <w:tcBorders>
              <w:top w:val="single" w:sz="4" w:space="0" w:color="000000"/>
              <w:left w:val="single" w:sz="4" w:space="0" w:color="000000"/>
              <w:bottom w:val="single" w:sz="12" w:space="0" w:color="000000"/>
              <w:right w:val="single" w:sz="4"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1,580.82</w:t>
            </w:r>
          </w:p>
        </w:tc>
        <w:tc>
          <w:tcPr>
            <w:tcW w:w="1268" w:type="dxa"/>
            <w:tcBorders>
              <w:top w:val="single" w:sz="4" w:space="0" w:color="000000"/>
              <w:left w:val="single" w:sz="4" w:space="0" w:color="000000"/>
              <w:bottom w:val="single" w:sz="12" w:space="0" w:color="000000"/>
              <w:right w:val="single" w:sz="12" w:space="0" w:color="000000"/>
            </w:tcBorders>
            <w:vAlign w:val="center"/>
          </w:tcPr>
          <w:p w:rsidR="00687B3F" w:rsidRPr="00FC61C2" w:rsidRDefault="00B01C95">
            <w:pPr>
              <w:widowControl/>
              <w:jc w:val="right"/>
              <w:textAlignment w:val="center"/>
              <w:rPr>
                <w:rFonts w:ascii="宋体" w:cs="宋体"/>
                <w:b/>
                <w:color w:val="000000"/>
                <w:sz w:val="16"/>
                <w:szCs w:val="16"/>
              </w:rPr>
            </w:pPr>
            <w:r w:rsidRPr="00FC61C2">
              <w:rPr>
                <w:rFonts w:ascii="宋体" w:hAnsi="宋体" w:cs="宋体" w:hint="eastAsia"/>
                <w:b/>
                <w:color w:val="000000"/>
                <w:kern w:val="0"/>
                <w:sz w:val="16"/>
                <w:szCs w:val="16"/>
              </w:rPr>
              <w:t>16.84</w:t>
            </w:r>
          </w:p>
        </w:tc>
      </w:tr>
      <w:tr w:rsidR="00687B3F">
        <w:trPr>
          <w:trHeight w:val="386"/>
        </w:trPr>
        <w:tc>
          <w:tcPr>
            <w:tcW w:w="10156" w:type="dxa"/>
            <w:gridSpan w:val="14"/>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687B3F" w:rsidRDefault="00B01C95">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687B3F">
        <w:trPr>
          <w:trHeight w:val="375"/>
        </w:trPr>
        <w:tc>
          <w:tcPr>
            <w:tcW w:w="10440" w:type="dxa"/>
            <w:gridSpan w:val="8"/>
            <w:vAlign w:val="bottom"/>
          </w:tcPr>
          <w:p w:rsidR="00687B3F" w:rsidRDefault="00B01C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687B3F">
        <w:trPr>
          <w:trHeight w:val="285"/>
        </w:trPr>
        <w:tc>
          <w:tcPr>
            <w:tcW w:w="1891" w:type="dxa"/>
            <w:gridSpan w:val="2"/>
            <w:vAlign w:val="center"/>
          </w:tcPr>
          <w:p w:rsidR="00687B3F" w:rsidRDefault="00687B3F">
            <w:pPr>
              <w:rPr>
                <w:rFonts w:ascii="宋体" w:cs="宋体"/>
                <w:color w:val="000000"/>
                <w:sz w:val="16"/>
                <w:szCs w:val="16"/>
              </w:rPr>
            </w:pPr>
          </w:p>
        </w:tc>
        <w:tc>
          <w:tcPr>
            <w:tcW w:w="1800" w:type="dxa"/>
            <w:vAlign w:val="center"/>
          </w:tcPr>
          <w:p w:rsidR="00687B3F" w:rsidRDefault="00687B3F">
            <w:pPr>
              <w:rPr>
                <w:rFonts w:ascii="宋体" w:cs="宋体"/>
                <w:color w:val="000000"/>
                <w:sz w:val="16"/>
                <w:szCs w:val="16"/>
              </w:rPr>
            </w:pPr>
          </w:p>
        </w:tc>
        <w:tc>
          <w:tcPr>
            <w:tcW w:w="2325" w:type="dxa"/>
            <w:gridSpan w:val="2"/>
            <w:vAlign w:val="center"/>
          </w:tcPr>
          <w:p w:rsidR="00687B3F" w:rsidRDefault="00687B3F">
            <w:pPr>
              <w:rPr>
                <w:rFonts w:ascii="宋体" w:cs="宋体"/>
                <w:color w:val="000000"/>
                <w:sz w:val="16"/>
                <w:szCs w:val="16"/>
              </w:rPr>
            </w:pPr>
          </w:p>
        </w:tc>
        <w:tc>
          <w:tcPr>
            <w:tcW w:w="1575" w:type="dxa"/>
            <w:vAlign w:val="center"/>
          </w:tcPr>
          <w:p w:rsidR="00687B3F" w:rsidRDefault="00687B3F">
            <w:pPr>
              <w:rPr>
                <w:rFonts w:ascii="宋体" w:cs="宋体"/>
                <w:color w:val="000000"/>
                <w:sz w:val="16"/>
                <w:szCs w:val="16"/>
              </w:rPr>
            </w:pPr>
          </w:p>
        </w:tc>
        <w:tc>
          <w:tcPr>
            <w:tcW w:w="2849"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687B3F">
        <w:trPr>
          <w:trHeight w:val="270"/>
        </w:trPr>
        <w:tc>
          <w:tcPr>
            <w:tcW w:w="1891" w:type="dxa"/>
            <w:gridSpan w:val="2"/>
            <w:vAlign w:val="center"/>
          </w:tcPr>
          <w:p w:rsidR="00687B3F" w:rsidRDefault="00687B3F">
            <w:pPr>
              <w:rPr>
                <w:rFonts w:ascii="宋体" w:cs="宋体"/>
                <w:color w:val="000000"/>
                <w:sz w:val="16"/>
                <w:szCs w:val="16"/>
              </w:rPr>
            </w:pPr>
          </w:p>
        </w:tc>
        <w:tc>
          <w:tcPr>
            <w:tcW w:w="1800" w:type="dxa"/>
            <w:vAlign w:val="center"/>
          </w:tcPr>
          <w:p w:rsidR="00687B3F" w:rsidRDefault="00687B3F">
            <w:pPr>
              <w:rPr>
                <w:rFonts w:ascii="宋体" w:cs="宋体"/>
                <w:color w:val="000000"/>
                <w:sz w:val="16"/>
                <w:szCs w:val="16"/>
              </w:rPr>
            </w:pPr>
          </w:p>
        </w:tc>
        <w:tc>
          <w:tcPr>
            <w:tcW w:w="2325" w:type="dxa"/>
            <w:gridSpan w:val="2"/>
            <w:vAlign w:val="center"/>
          </w:tcPr>
          <w:p w:rsidR="00687B3F" w:rsidRDefault="00687B3F">
            <w:pPr>
              <w:rPr>
                <w:rFonts w:ascii="宋体" w:cs="宋体"/>
                <w:color w:val="000000"/>
                <w:sz w:val="16"/>
                <w:szCs w:val="16"/>
              </w:rPr>
            </w:pPr>
          </w:p>
        </w:tc>
        <w:tc>
          <w:tcPr>
            <w:tcW w:w="1575" w:type="dxa"/>
            <w:vAlign w:val="center"/>
          </w:tcPr>
          <w:p w:rsidR="00687B3F" w:rsidRDefault="00687B3F">
            <w:pPr>
              <w:rPr>
                <w:rFonts w:ascii="宋体" w:cs="宋体"/>
                <w:color w:val="000000"/>
                <w:sz w:val="16"/>
                <w:szCs w:val="16"/>
              </w:rPr>
            </w:pPr>
          </w:p>
        </w:tc>
        <w:tc>
          <w:tcPr>
            <w:tcW w:w="2849"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687B3F">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687B3F" w:rsidRDefault="00687B3F">
            <w:pPr>
              <w:jc w:val="center"/>
              <w:rPr>
                <w:rFonts w:ascii="宋体" w:cs="宋体"/>
                <w:b/>
                <w:color w:val="000000"/>
                <w:sz w:val="16"/>
                <w:szCs w:val="16"/>
              </w:rPr>
            </w:pPr>
          </w:p>
        </w:tc>
      </w:tr>
      <w:tr w:rsidR="00687B3F">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687B3F">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宋体" w:cs="Arial"/>
                <w:color w:val="000000"/>
                <w:sz w:val="16"/>
                <w:szCs w:val="16"/>
              </w:rPr>
            </w:pPr>
            <w:r w:rsidRPr="00150C4B">
              <w:rPr>
                <w:rFonts w:ascii="宋体" w:hAnsi="宋体" w:cs="宋体" w:hint="eastAsia"/>
                <w:b/>
                <w:color w:val="000000"/>
                <w:kern w:val="0"/>
                <w:sz w:val="16"/>
                <w:szCs w:val="16"/>
              </w:rPr>
              <w:t>1,580.82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宋体" w:cs="Arial"/>
                <w:color w:val="000000"/>
                <w:sz w:val="16"/>
                <w:szCs w:val="16"/>
              </w:rPr>
            </w:pPr>
            <w:r w:rsidRPr="00150C4B">
              <w:rPr>
                <w:rFonts w:ascii="宋体" w:hAnsi="宋体" w:cs="宋体" w:hint="eastAsia"/>
                <w:b/>
                <w:color w:val="000000"/>
                <w:kern w:val="0"/>
                <w:sz w:val="16"/>
                <w:szCs w:val="16"/>
              </w:rPr>
              <w:t>1,580.82</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Pr="00150C4B" w:rsidRDefault="00687B3F">
            <w:pPr>
              <w:jc w:val="right"/>
              <w:rPr>
                <w:rFonts w:ascii="宋体" w:cs="Arial"/>
                <w:color w:val="000000"/>
                <w:sz w:val="16"/>
                <w:szCs w:val="16"/>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1,580.82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1,580.82</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1,526.90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1,526.90</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205020</w:t>
            </w:r>
            <w:r w:rsidRPr="00150C4B">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 xml:space="preserve">  </w:t>
            </w:r>
            <w:r w:rsidRPr="00150C4B">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163.66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163.66</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205020</w:t>
            </w:r>
            <w:r w:rsidRPr="00150C4B">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 xml:space="preserve">  </w:t>
            </w:r>
            <w:r w:rsidRPr="00150C4B">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849.05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849.05</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w:t>
            </w:r>
            <w:r w:rsidRPr="00150C4B">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514.18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514.18</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53.92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53.92</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rPr>
                <w:rFonts w:asciiTheme="minorEastAsia" w:eastAsiaTheme="minorEastAsia" w:hAnsiTheme="minorEastAsia" w:cs="Arial"/>
                <w:color w:val="000000"/>
                <w:sz w:val="16"/>
                <w:szCs w:val="16"/>
              </w:rPr>
            </w:pPr>
            <w:r w:rsidRPr="00150C4B">
              <w:rPr>
                <w:rFonts w:asciiTheme="minorEastAsia" w:eastAsiaTheme="minorEastAsia" w:hAnsiTheme="minorEastAsia" w:cs="Arial"/>
                <w:color w:val="000000"/>
                <w:sz w:val="16"/>
                <w:szCs w:val="16"/>
              </w:rPr>
              <w:t xml:space="preserve">  </w:t>
            </w:r>
            <w:r w:rsidRPr="00150C4B">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34.57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Arial"/>
                <w:color w:val="000000"/>
                <w:sz w:val="16"/>
                <w:szCs w:val="16"/>
              </w:rPr>
            </w:pPr>
            <w:r w:rsidRPr="00150C4B">
              <w:rPr>
                <w:rFonts w:asciiTheme="minorEastAsia" w:eastAsiaTheme="minorEastAsia" w:hAnsiTheme="minorEastAsia" w:cs="宋体" w:hint="eastAsia"/>
                <w:color w:val="000000"/>
                <w:kern w:val="0"/>
                <w:sz w:val="16"/>
                <w:szCs w:val="16"/>
              </w:rPr>
              <w:t>34.57</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jc w:val="right"/>
              <w:rPr>
                <w:rFonts w:ascii="宋体" w:cs="Arial"/>
                <w:color w:val="000000"/>
                <w:sz w:val="22"/>
                <w:szCs w:val="22"/>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widowControl/>
              <w:jc w:val="lef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lef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color w:val="000000"/>
                <w:kern w:val="0"/>
                <w:sz w:val="16"/>
                <w:szCs w:val="16"/>
              </w:rPr>
              <w:t xml:space="preserve">  </w:t>
            </w:r>
            <w:r w:rsidRPr="00150C4B">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kern w:val="0"/>
                <w:sz w:val="16"/>
                <w:szCs w:val="16"/>
              </w:rPr>
              <w:t>1.50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kern w:val="0"/>
                <w:sz w:val="16"/>
                <w:szCs w:val="16"/>
              </w:rPr>
              <w:t>1.50</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Pr="00150C4B" w:rsidRDefault="00B01C95">
            <w:pPr>
              <w:widowControl/>
              <w:jc w:val="lef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lef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kern w:val="0"/>
                <w:sz w:val="16"/>
                <w:szCs w:val="16"/>
              </w:rPr>
              <w:t>17.85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Pr="00150C4B" w:rsidRDefault="00B01C95">
            <w:pPr>
              <w:widowControl/>
              <w:jc w:val="right"/>
              <w:textAlignment w:val="center"/>
              <w:rPr>
                <w:rFonts w:asciiTheme="minorEastAsia" w:eastAsiaTheme="minorEastAsia" w:hAnsiTheme="minorEastAsia" w:cs="宋体"/>
                <w:color w:val="000000"/>
                <w:sz w:val="16"/>
                <w:szCs w:val="16"/>
              </w:rPr>
            </w:pPr>
            <w:r w:rsidRPr="00150C4B">
              <w:rPr>
                <w:rFonts w:asciiTheme="minorEastAsia" w:eastAsiaTheme="minorEastAsia" w:hAnsiTheme="minorEastAsia" w:cs="宋体" w:hint="eastAsia"/>
                <w:color w:val="000000"/>
                <w:kern w:val="0"/>
                <w:sz w:val="16"/>
                <w:szCs w:val="16"/>
              </w:rPr>
              <w:t>17.85</w:t>
            </w: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600"/>
        </w:trPr>
        <w:tc>
          <w:tcPr>
            <w:tcW w:w="10440" w:type="dxa"/>
            <w:gridSpan w:val="8"/>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687B3F" w:rsidRDefault="00687B3F">
      <w:pPr>
        <w:spacing w:line="360" w:lineRule="auto"/>
        <w:jc w:val="center"/>
        <w:rPr>
          <w:rFonts w:ascii="隶书" w:eastAsia="隶书" w:hAnsi="隶书" w:cs="隶书"/>
          <w:sz w:val="52"/>
          <w:szCs w:val="52"/>
        </w:rPr>
        <w:sectPr w:rsidR="00687B3F">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687B3F">
        <w:trPr>
          <w:trHeight w:val="375"/>
        </w:trPr>
        <w:tc>
          <w:tcPr>
            <w:tcW w:w="10485" w:type="dxa"/>
            <w:gridSpan w:val="9"/>
            <w:vAlign w:val="bottom"/>
          </w:tcPr>
          <w:p w:rsidR="00687B3F" w:rsidRDefault="00B01C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87B3F">
        <w:trPr>
          <w:trHeight w:val="285"/>
        </w:trPr>
        <w:tc>
          <w:tcPr>
            <w:tcW w:w="1650" w:type="dxa"/>
            <w:gridSpan w:val="2"/>
            <w:vAlign w:val="center"/>
          </w:tcPr>
          <w:p w:rsidR="00687B3F" w:rsidRDefault="00687B3F">
            <w:pPr>
              <w:rPr>
                <w:rFonts w:ascii="宋体" w:cs="宋体"/>
                <w:color w:val="000000"/>
                <w:sz w:val="16"/>
                <w:szCs w:val="16"/>
              </w:rPr>
            </w:pPr>
          </w:p>
        </w:tc>
        <w:tc>
          <w:tcPr>
            <w:tcW w:w="1794" w:type="dxa"/>
            <w:vAlign w:val="center"/>
          </w:tcPr>
          <w:p w:rsidR="00687B3F" w:rsidRDefault="00687B3F">
            <w:pPr>
              <w:rPr>
                <w:rFonts w:ascii="宋体" w:cs="宋体"/>
                <w:color w:val="000000"/>
                <w:sz w:val="16"/>
                <w:szCs w:val="16"/>
              </w:rPr>
            </w:pPr>
          </w:p>
        </w:tc>
        <w:tc>
          <w:tcPr>
            <w:tcW w:w="1620" w:type="dxa"/>
            <w:vAlign w:val="center"/>
          </w:tcPr>
          <w:p w:rsidR="00687B3F" w:rsidRDefault="00687B3F">
            <w:pPr>
              <w:rPr>
                <w:rFonts w:ascii="宋体" w:cs="宋体"/>
                <w:color w:val="000000"/>
                <w:sz w:val="16"/>
                <w:szCs w:val="16"/>
              </w:rPr>
            </w:pPr>
          </w:p>
        </w:tc>
        <w:tc>
          <w:tcPr>
            <w:tcW w:w="754" w:type="dxa"/>
            <w:vAlign w:val="center"/>
          </w:tcPr>
          <w:p w:rsidR="00687B3F" w:rsidRDefault="00687B3F">
            <w:pPr>
              <w:rPr>
                <w:rFonts w:ascii="宋体" w:cs="宋体"/>
                <w:color w:val="000000"/>
                <w:sz w:val="16"/>
                <w:szCs w:val="16"/>
              </w:rPr>
            </w:pPr>
          </w:p>
        </w:tc>
        <w:tc>
          <w:tcPr>
            <w:tcW w:w="1794" w:type="dxa"/>
            <w:gridSpan w:val="2"/>
            <w:vAlign w:val="center"/>
          </w:tcPr>
          <w:p w:rsidR="00687B3F" w:rsidRDefault="00687B3F">
            <w:pPr>
              <w:rPr>
                <w:rFonts w:ascii="宋体" w:cs="宋体"/>
                <w:color w:val="000000"/>
                <w:sz w:val="16"/>
                <w:szCs w:val="16"/>
              </w:rPr>
            </w:pPr>
          </w:p>
        </w:tc>
        <w:tc>
          <w:tcPr>
            <w:tcW w:w="2873"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687B3F">
        <w:trPr>
          <w:trHeight w:val="270"/>
        </w:trPr>
        <w:tc>
          <w:tcPr>
            <w:tcW w:w="1650" w:type="dxa"/>
            <w:gridSpan w:val="2"/>
            <w:vAlign w:val="center"/>
          </w:tcPr>
          <w:p w:rsidR="00687B3F" w:rsidRDefault="00687B3F">
            <w:pPr>
              <w:rPr>
                <w:rFonts w:ascii="宋体" w:cs="宋体"/>
                <w:color w:val="000000"/>
                <w:sz w:val="16"/>
                <w:szCs w:val="16"/>
              </w:rPr>
            </w:pPr>
          </w:p>
        </w:tc>
        <w:tc>
          <w:tcPr>
            <w:tcW w:w="1794" w:type="dxa"/>
            <w:vAlign w:val="center"/>
          </w:tcPr>
          <w:p w:rsidR="00687B3F" w:rsidRDefault="00687B3F">
            <w:pPr>
              <w:rPr>
                <w:rFonts w:ascii="宋体" w:cs="宋体"/>
                <w:color w:val="000000"/>
                <w:sz w:val="16"/>
                <w:szCs w:val="16"/>
              </w:rPr>
            </w:pPr>
          </w:p>
        </w:tc>
        <w:tc>
          <w:tcPr>
            <w:tcW w:w="1620" w:type="dxa"/>
            <w:vAlign w:val="center"/>
          </w:tcPr>
          <w:p w:rsidR="00687B3F" w:rsidRDefault="00687B3F">
            <w:pPr>
              <w:rPr>
                <w:rFonts w:ascii="宋体" w:cs="宋体"/>
                <w:color w:val="000000"/>
                <w:sz w:val="16"/>
                <w:szCs w:val="16"/>
              </w:rPr>
            </w:pPr>
          </w:p>
        </w:tc>
        <w:tc>
          <w:tcPr>
            <w:tcW w:w="754" w:type="dxa"/>
            <w:vAlign w:val="center"/>
          </w:tcPr>
          <w:p w:rsidR="00687B3F" w:rsidRDefault="00687B3F">
            <w:pPr>
              <w:rPr>
                <w:rFonts w:ascii="宋体" w:cs="宋体"/>
                <w:color w:val="000000"/>
                <w:sz w:val="16"/>
                <w:szCs w:val="16"/>
              </w:rPr>
            </w:pPr>
          </w:p>
        </w:tc>
        <w:tc>
          <w:tcPr>
            <w:tcW w:w="1794" w:type="dxa"/>
            <w:gridSpan w:val="2"/>
            <w:vAlign w:val="center"/>
          </w:tcPr>
          <w:p w:rsidR="00687B3F" w:rsidRDefault="00687B3F">
            <w:pPr>
              <w:rPr>
                <w:rFonts w:ascii="宋体" w:cs="宋体"/>
                <w:color w:val="000000"/>
                <w:sz w:val="16"/>
                <w:szCs w:val="16"/>
              </w:rPr>
            </w:pPr>
          </w:p>
        </w:tc>
        <w:tc>
          <w:tcPr>
            <w:tcW w:w="2873" w:type="dxa"/>
            <w:gridSpan w:val="2"/>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687B3F">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b/>
                <w:color w:val="000000"/>
                <w:sz w:val="16"/>
                <w:szCs w:val="16"/>
              </w:rPr>
            </w:pPr>
            <w:r w:rsidRPr="00286E03">
              <w:rPr>
                <w:rFonts w:ascii="宋体" w:hAnsi="宋体" w:cs="宋体" w:hint="eastAsia"/>
                <w:color w:val="000000"/>
                <w:kern w:val="0"/>
                <w:sz w:val="16"/>
                <w:szCs w:val="16"/>
              </w:rPr>
              <w:t>626.80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b/>
                <w:color w:val="000000"/>
                <w:sz w:val="16"/>
                <w:szCs w:val="16"/>
              </w:rPr>
            </w:pPr>
            <w:r w:rsidRPr="00286E03">
              <w:rPr>
                <w:rFonts w:asciiTheme="minorEastAsia" w:eastAsiaTheme="minorEastAsia" w:hAnsiTheme="minorEastAsia" w:cs="宋体" w:hint="eastAsia"/>
                <w:color w:val="000000"/>
                <w:kern w:val="0"/>
                <w:sz w:val="16"/>
                <w:szCs w:val="16"/>
              </w:rPr>
              <w:t>295.88</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488.50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58.83</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52.80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27.50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5.80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7.55</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79.70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40.22</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18.30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30.60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7.84</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b/>
                <w:color w:val="000000"/>
                <w:sz w:val="16"/>
                <w:szCs w:val="16"/>
              </w:rPr>
            </w:pPr>
            <w:r w:rsidRPr="00286E03">
              <w:rPr>
                <w:rFonts w:ascii="宋体" w:hAnsi="宋体" w:cs="宋体" w:hint="eastAsia"/>
                <w:color w:val="000000"/>
                <w:kern w:val="0"/>
                <w:sz w:val="16"/>
                <w:szCs w:val="16"/>
              </w:rPr>
              <w:t>26.14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21.20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6.14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14.88</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8.00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B01C95">
            <w:pPr>
              <w:widowControl/>
              <w:jc w:val="right"/>
              <w:textAlignment w:val="center"/>
              <w:rPr>
                <w:rFonts w:ascii="宋体" w:cs="宋体"/>
                <w:color w:val="000000"/>
                <w:sz w:val="16"/>
                <w:szCs w:val="16"/>
              </w:rPr>
            </w:pPr>
            <w:r w:rsidRPr="00286E03">
              <w:rPr>
                <w:rFonts w:ascii="宋体" w:hAnsi="宋体" w:cs="宋体" w:hint="eastAsia"/>
                <w:color w:val="000000"/>
                <w:kern w:val="0"/>
                <w:sz w:val="16"/>
                <w:szCs w:val="16"/>
              </w:rPr>
              <w:t>12.00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10.18</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24.20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34.57</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b/>
                <w:color w:val="000000"/>
                <w:sz w:val="16"/>
                <w:szCs w:val="16"/>
              </w:rPr>
            </w:pPr>
            <w:r w:rsidRPr="00286E03">
              <w:rPr>
                <w:rFonts w:asciiTheme="minorEastAsia" w:eastAsiaTheme="minorEastAsia" w:hAnsiTheme="minorEastAsia" w:cs="宋体" w:hint="eastAsia"/>
                <w:color w:val="000000"/>
                <w:kern w:val="0"/>
                <w:sz w:val="16"/>
                <w:szCs w:val="16"/>
              </w:rPr>
              <w:t>631.99</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687B3F">
            <w:pPr>
              <w:widowControl/>
              <w:jc w:val="right"/>
              <w:textAlignment w:val="center"/>
              <w:rPr>
                <w:rFonts w:asciiTheme="minorEastAsia" w:eastAsiaTheme="minorEastAsia" w:hAnsiTheme="minorEastAsia" w:cs="宋体"/>
                <w:color w:val="000000"/>
                <w:sz w:val="16"/>
                <w:szCs w:val="16"/>
              </w:rPr>
            </w:pP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331.50</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Pr="00286E03"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hint="eastAsia"/>
                <w:color w:val="000000"/>
                <w:kern w:val="0"/>
                <w:sz w:val="16"/>
                <w:szCs w:val="16"/>
              </w:rPr>
              <w:t>300.49</w:t>
            </w:r>
          </w:p>
        </w:tc>
      </w:tr>
      <w:tr w:rsidR="00687B3F" w:rsidRPr="00286E0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Pr="00286E03" w:rsidRDefault="00B01C95">
            <w:pPr>
              <w:widowControl/>
              <w:jc w:val="right"/>
              <w:textAlignment w:val="center"/>
              <w:rPr>
                <w:rFonts w:asciiTheme="minorEastAsia" w:eastAsiaTheme="minorEastAsia" w:hAnsiTheme="minorEastAsia" w:cs="宋体"/>
                <w:color w:val="000000"/>
                <w:sz w:val="16"/>
                <w:szCs w:val="16"/>
              </w:rPr>
            </w:pPr>
            <w:r w:rsidRPr="00286E03">
              <w:rPr>
                <w:rFonts w:asciiTheme="minorEastAsia" w:eastAsiaTheme="minorEastAsia" w:hAnsiTheme="minorEastAsia"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687B3F" w:rsidRDefault="00687B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687B3F" w:rsidRDefault="00687B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477"/>
        </w:trPr>
        <w:tc>
          <w:tcPr>
            <w:tcW w:w="10485" w:type="dxa"/>
            <w:gridSpan w:val="9"/>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687B3F" w:rsidRDefault="00687B3F">
      <w:pPr>
        <w:spacing w:line="360" w:lineRule="auto"/>
        <w:jc w:val="center"/>
        <w:rPr>
          <w:rFonts w:ascii="隶书" w:eastAsia="隶书" w:hAnsi="隶书" w:cs="隶书"/>
          <w:sz w:val="52"/>
          <w:szCs w:val="52"/>
        </w:rPr>
        <w:sectPr w:rsidR="00687B3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87B3F">
        <w:trPr>
          <w:trHeight w:val="375"/>
        </w:trPr>
        <w:tc>
          <w:tcPr>
            <w:tcW w:w="10485" w:type="dxa"/>
            <w:gridSpan w:val="22"/>
            <w:vAlign w:val="bottom"/>
          </w:tcPr>
          <w:p w:rsidR="00687B3F" w:rsidRDefault="00B01C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687B3F">
        <w:trPr>
          <w:trHeight w:val="285"/>
        </w:trPr>
        <w:tc>
          <w:tcPr>
            <w:tcW w:w="1783" w:type="dxa"/>
            <w:gridSpan w:val="2"/>
            <w:vAlign w:val="center"/>
          </w:tcPr>
          <w:p w:rsidR="00687B3F" w:rsidRDefault="00687B3F">
            <w:pPr>
              <w:rPr>
                <w:rFonts w:ascii="宋体" w:cs="宋体"/>
                <w:color w:val="000000"/>
                <w:sz w:val="16"/>
                <w:szCs w:val="16"/>
              </w:rPr>
            </w:pPr>
          </w:p>
        </w:tc>
        <w:tc>
          <w:tcPr>
            <w:tcW w:w="647" w:type="dxa"/>
            <w:gridSpan w:val="2"/>
            <w:vAlign w:val="center"/>
          </w:tcPr>
          <w:p w:rsidR="00687B3F" w:rsidRDefault="00687B3F">
            <w:pPr>
              <w:rPr>
                <w:rFonts w:ascii="宋体" w:cs="宋体"/>
                <w:color w:val="000000"/>
                <w:sz w:val="16"/>
                <w:szCs w:val="16"/>
              </w:rPr>
            </w:pPr>
          </w:p>
        </w:tc>
        <w:tc>
          <w:tcPr>
            <w:tcW w:w="629" w:type="dxa"/>
            <w:gridSpan w:val="2"/>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629" w:type="dxa"/>
            <w:vAlign w:val="center"/>
          </w:tcPr>
          <w:p w:rsidR="00687B3F" w:rsidRDefault="00687B3F">
            <w:pPr>
              <w:rPr>
                <w:rFonts w:ascii="宋体" w:cs="宋体"/>
                <w:color w:val="000000"/>
                <w:sz w:val="16"/>
                <w:szCs w:val="16"/>
              </w:rPr>
            </w:pPr>
          </w:p>
        </w:tc>
        <w:tc>
          <w:tcPr>
            <w:tcW w:w="992" w:type="dxa"/>
            <w:gridSpan w:val="2"/>
            <w:vAlign w:val="center"/>
          </w:tcPr>
          <w:p w:rsidR="00687B3F" w:rsidRDefault="00687B3F">
            <w:pPr>
              <w:rPr>
                <w:rFonts w:ascii="宋体" w:cs="宋体"/>
                <w:color w:val="000000"/>
                <w:sz w:val="16"/>
                <w:szCs w:val="16"/>
              </w:rPr>
            </w:pPr>
          </w:p>
        </w:tc>
        <w:tc>
          <w:tcPr>
            <w:tcW w:w="509" w:type="dxa"/>
            <w:vAlign w:val="center"/>
          </w:tcPr>
          <w:p w:rsidR="00687B3F" w:rsidRDefault="00687B3F">
            <w:pPr>
              <w:rPr>
                <w:rFonts w:ascii="宋体" w:cs="宋体"/>
                <w:color w:val="000000"/>
                <w:sz w:val="16"/>
                <w:szCs w:val="16"/>
              </w:rPr>
            </w:pPr>
          </w:p>
        </w:tc>
        <w:tc>
          <w:tcPr>
            <w:tcW w:w="647" w:type="dxa"/>
            <w:gridSpan w:val="2"/>
            <w:vAlign w:val="center"/>
          </w:tcPr>
          <w:p w:rsidR="00687B3F" w:rsidRDefault="00687B3F">
            <w:pPr>
              <w:rPr>
                <w:rFonts w:ascii="宋体" w:cs="宋体"/>
                <w:color w:val="000000"/>
                <w:sz w:val="16"/>
                <w:szCs w:val="16"/>
              </w:rPr>
            </w:pPr>
          </w:p>
        </w:tc>
        <w:tc>
          <w:tcPr>
            <w:tcW w:w="630" w:type="dxa"/>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2129" w:type="dxa"/>
            <w:gridSpan w:val="3"/>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687B3F">
        <w:trPr>
          <w:trHeight w:val="270"/>
        </w:trPr>
        <w:tc>
          <w:tcPr>
            <w:tcW w:w="1783" w:type="dxa"/>
            <w:gridSpan w:val="2"/>
            <w:vAlign w:val="center"/>
          </w:tcPr>
          <w:p w:rsidR="00687B3F" w:rsidRDefault="00687B3F">
            <w:pPr>
              <w:rPr>
                <w:rFonts w:ascii="宋体" w:cs="宋体"/>
                <w:color w:val="000000"/>
                <w:sz w:val="16"/>
                <w:szCs w:val="16"/>
              </w:rPr>
            </w:pPr>
          </w:p>
        </w:tc>
        <w:tc>
          <w:tcPr>
            <w:tcW w:w="647" w:type="dxa"/>
            <w:gridSpan w:val="2"/>
            <w:vAlign w:val="center"/>
          </w:tcPr>
          <w:p w:rsidR="00687B3F" w:rsidRDefault="00687B3F">
            <w:pPr>
              <w:rPr>
                <w:rFonts w:ascii="宋体" w:cs="宋体"/>
                <w:color w:val="000000"/>
                <w:sz w:val="16"/>
                <w:szCs w:val="16"/>
              </w:rPr>
            </w:pPr>
          </w:p>
        </w:tc>
        <w:tc>
          <w:tcPr>
            <w:tcW w:w="629" w:type="dxa"/>
            <w:gridSpan w:val="2"/>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629" w:type="dxa"/>
            <w:vAlign w:val="center"/>
          </w:tcPr>
          <w:p w:rsidR="00687B3F" w:rsidRDefault="00687B3F">
            <w:pPr>
              <w:rPr>
                <w:rFonts w:ascii="宋体" w:cs="宋体"/>
                <w:color w:val="000000"/>
                <w:sz w:val="16"/>
                <w:szCs w:val="16"/>
              </w:rPr>
            </w:pPr>
          </w:p>
        </w:tc>
        <w:tc>
          <w:tcPr>
            <w:tcW w:w="992" w:type="dxa"/>
            <w:gridSpan w:val="2"/>
            <w:vAlign w:val="center"/>
          </w:tcPr>
          <w:p w:rsidR="00687B3F" w:rsidRDefault="00687B3F">
            <w:pPr>
              <w:rPr>
                <w:rFonts w:ascii="宋体" w:cs="宋体"/>
                <w:color w:val="000000"/>
                <w:sz w:val="16"/>
                <w:szCs w:val="16"/>
              </w:rPr>
            </w:pPr>
          </w:p>
        </w:tc>
        <w:tc>
          <w:tcPr>
            <w:tcW w:w="509" w:type="dxa"/>
            <w:vAlign w:val="center"/>
          </w:tcPr>
          <w:p w:rsidR="00687B3F" w:rsidRDefault="00687B3F">
            <w:pPr>
              <w:rPr>
                <w:rFonts w:ascii="宋体" w:cs="宋体"/>
                <w:color w:val="000000"/>
                <w:sz w:val="16"/>
                <w:szCs w:val="16"/>
              </w:rPr>
            </w:pPr>
          </w:p>
        </w:tc>
        <w:tc>
          <w:tcPr>
            <w:tcW w:w="647" w:type="dxa"/>
            <w:gridSpan w:val="2"/>
            <w:vAlign w:val="center"/>
          </w:tcPr>
          <w:p w:rsidR="00687B3F" w:rsidRDefault="00687B3F">
            <w:pPr>
              <w:rPr>
                <w:rFonts w:ascii="宋体" w:cs="宋体"/>
                <w:color w:val="000000"/>
                <w:sz w:val="16"/>
                <w:szCs w:val="16"/>
              </w:rPr>
            </w:pPr>
          </w:p>
        </w:tc>
        <w:tc>
          <w:tcPr>
            <w:tcW w:w="630" w:type="dxa"/>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630" w:type="dxa"/>
            <w:gridSpan w:val="2"/>
            <w:vAlign w:val="center"/>
          </w:tcPr>
          <w:p w:rsidR="00687B3F" w:rsidRDefault="00687B3F">
            <w:pPr>
              <w:rPr>
                <w:rFonts w:ascii="宋体" w:cs="宋体"/>
                <w:color w:val="000000"/>
                <w:sz w:val="16"/>
                <w:szCs w:val="16"/>
              </w:rPr>
            </w:pPr>
          </w:p>
        </w:tc>
        <w:tc>
          <w:tcPr>
            <w:tcW w:w="2129" w:type="dxa"/>
            <w:gridSpan w:val="3"/>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687B3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687B3F">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687B3F" w:rsidRDefault="00687B3F">
            <w:pPr>
              <w:jc w:val="center"/>
              <w:rPr>
                <w:rFonts w:ascii="宋体" w:cs="宋体"/>
                <w:b/>
                <w:color w:val="000000"/>
                <w:sz w:val="16"/>
                <w:szCs w:val="16"/>
              </w:rPr>
            </w:pPr>
          </w:p>
        </w:tc>
      </w:tr>
      <w:tr w:rsidR="00687B3F">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687B3F">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687B3F" w:rsidRDefault="00B01C95">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687B3F" w:rsidRDefault="00B01C95">
            <w:pPr>
              <w:jc w:val="right"/>
              <w:rPr>
                <w:rFonts w:ascii="宋体" w:cs="宋体"/>
                <w:color w:val="000000"/>
                <w:sz w:val="16"/>
                <w:szCs w:val="16"/>
              </w:rPr>
            </w:pPr>
            <w:r>
              <w:rPr>
                <w:rFonts w:ascii="宋体" w:cs="宋体"/>
                <w:color w:val="000000"/>
                <w:sz w:val="16"/>
                <w:szCs w:val="16"/>
              </w:rPr>
              <w:t>0</w:t>
            </w:r>
          </w:p>
        </w:tc>
      </w:tr>
      <w:tr w:rsidR="00687B3F">
        <w:trPr>
          <w:trHeight w:val="600"/>
        </w:trPr>
        <w:tc>
          <w:tcPr>
            <w:tcW w:w="10485" w:type="dxa"/>
            <w:gridSpan w:val="22"/>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687B3F" w:rsidRDefault="00687B3F">
      <w:pPr>
        <w:spacing w:line="360" w:lineRule="auto"/>
        <w:jc w:val="center"/>
        <w:rPr>
          <w:rFonts w:ascii="隶书" w:eastAsia="隶书" w:hAnsi="隶书" w:cs="隶书"/>
          <w:sz w:val="52"/>
          <w:szCs w:val="52"/>
        </w:rPr>
        <w:sectPr w:rsidR="00687B3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687B3F">
        <w:trPr>
          <w:trHeight w:val="375"/>
        </w:trPr>
        <w:tc>
          <w:tcPr>
            <w:tcW w:w="10500" w:type="dxa"/>
            <w:gridSpan w:val="12"/>
            <w:vAlign w:val="bottom"/>
          </w:tcPr>
          <w:p w:rsidR="00687B3F" w:rsidRDefault="00B01C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687B3F">
        <w:trPr>
          <w:trHeight w:val="285"/>
        </w:trPr>
        <w:tc>
          <w:tcPr>
            <w:tcW w:w="1591" w:type="dxa"/>
            <w:gridSpan w:val="2"/>
            <w:vAlign w:val="center"/>
          </w:tcPr>
          <w:p w:rsidR="00687B3F" w:rsidRDefault="00687B3F">
            <w:pPr>
              <w:rPr>
                <w:rFonts w:ascii="宋体" w:cs="宋体"/>
                <w:color w:val="000000"/>
                <w:sz w:val="16"/>
                <w:szCs w:val="16"/>
              </w:rPr>
            </w:pPr>
          </w:p>
        </w:tc>
        <w:tc>
          <w:tcPr>
            <w:tcW w:w="1436" w:type="dxa"/>
            <w:vAlign w:val="center"/>
          </w:tcPr>
          <w:p w:rsidR="00687B3F" w:rsidRDefault="00687B3F">
            <w:pPr>
              <w:rPr>
                <w:rFonts w:ascii="宋体" w:cs="宋体"/>
                <w:color w:val="000000"/>
                <w:sz w:val="16"/>
                <w:szCs w:val="16"/>
              </w:rPr>
            </w:pPr>
          </w:p>
        </w:tc>
        <w:tc>
          <w:tcPr>
            <w:tcW w:w="1166" w:type="dxa"/>
            <w:vAlign w:val="center"/>
          </w:tcPr>
          <w:p w:rsidR="00687B3F" w:rsidRDefault="00687B3F">
            <w:pPr>
              <w:rPr>
                <w:rFonts w:ascii="宋体" w:cs="宋体"/>
                <w:color w:val="000000"/>
                <w:sz w:val="16"/>
                <w:szCs w:val="16"/>
              </w:rPr>
            </w:pPr>
          </w:p>
        </w:tc>
        <w:tc>
          <w:tcPr>
            <w:tcW w:w="1297" w:type="dxa"/>
            <w:gridSpan w:val="2"/>
            <w:vAlign w:val="center"/>
          </w:tcPr>
          <w:p w:rsidR="00687B3F" w:rsidRDefault="00687B3F">
            <w:pPr>
              <w:rPr>
                <w:rFonts w:ascii="宋体" w:cs="宋体"/>
                <w:color w:val="000000"/>
                <w:sz w:val="16"/>
                <w:szCs w:val="16"/>
              </w:rPr>
            </w:pPr>
          </w:p>
        </w:tc>
        <w:tc>
          <w:tcPr>
            <w:tcW w:w="751" w:type="dxa"/>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2000" w:type="dxa"/>
            <w:gridSpan w:val="2"/>
            <w:vAlign w:val="center"/>
          </w:tcPr>
          <w:p w:rsidR="00687B3F" w:rsidRDefault="00687B3F">
            <w:pPr>
              <w:rPr>
                <w:rFonts w:ascii="宋体" w:cs="宋体"/>
                <w:color w:val="000000"/>
                <w:sz w:val="16"/>
                <w:szCs w:val="16"/>
              </w:rPr>
            </w:pPr>
          </w:p>
        </w:tc>
        <w:tc>
          <w:tcPr>
            <w:tcW w:w="1260"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687B3F">
        <w:trPr>
          <w:trHeight w:val="270"/>
        </w:trPr>
        <w:tc>
          <w:tcPr>
            <w:tcW w:w="1591" w:type="dxa"/>
            <w:gridSpan w:val="2"/>
            <w:vAlign w:val="center"/>
          </w:tcPr>
          <w:p w:rsidR="00687B3F" w:rsidRDefault="00687B3F">
            <w:pPr>
              <w:rPr>
                <w:rFonts w:ascii="宋体" w:cs="宋体"/>
                <w:color w:val="000000"/>
                <w:sz w:val="16"/>
                <w:szCs w:val="16"/>
              </w:rPr>
            </w:pPr>
          </w:p>
        </w:tc>
        <w:tc>
          <w:tcPr>
            <w:tcW w:w="1436" w:type="dxa"/>
            <w:vAlign w:val="center"/>
          </w:tcPr>
          <w:p w:rsidR="00687B3F" w:rsidRDefault="00687B3F">
            <w:pPr>
              <w:rPr>
                <w:rFonts w:ascii="宋体" w:cs="宋体"/>
                <w:color w:val="000000"/>
                <w:sz w:val="16"/>
                <w:szCs w:val="16"/>
              </w:rPr>
            </w:pPr>
          </w:p>
        </w:tc>
        <w:tc>
          <w:tcPr>
            <w:tcW w:w="1166" w:type="dxa"/>
            <w:vAlign w:val="center"/>
          </w:tcPr>
          <w:p w:rsidR="00687B3F" w:rsidRDefault="00687B3F">
            <w:pPr>
              <w:rPr>
                <w:rFonts w:ascii="宋体" w:cs="宋体"/>
                <w:color w:val="000000"/>
                <w:sz w:val="16"/>
                <w:szCs w:val="16"/>
              </w:rPr>
            </w:pPr>
          </w:p>
        </w:tc>
        <w:tc>
          <w:tcPr>
            <w:tcW w:w="1297" w:type="dxa"/>
            <w:gridSpan w:val="2"/>
            <w:vAlign w:val="center"/>
          </w:tcPr>
          <w:p w:rsidR="00687B3F" w:rsidRDefault="00687B3F">
            <w:pPr>
              <w:rPr>
                <w:rFonts w:ascii="宋体" w:cs="宋体"/>
                <w:color w:val="000000"/>
                <w:sz w:val="16"/>
                <w:szCs w:val="16"/>
              </w:rPr>
            </w:pPr>
          </w:p>
        </w:tc>
        <w:tc>
          <w:tcPr>
            <w:tcW w:w="751" w:type="dxa"/>
            <w:vAlign w:val="center"/>
          </w:tcPr>
          <w:p w:rsidR="00687B3F" w:rsidRDefault="00687B3F">
            <w:pPr>
              <w:rPr>
                <w:rFonts w:ascii="宋体" w:cs="宋体"/>
                <w:color w:val="000000"/>
                <w:sz w:val="16"/>
                <w:szCs w:val="16"/>
              </w:rPr>
            </w:pPr>
          </w:p>
        </w:tc>
        <w:tc>
          <w:tcPr>
            <w:tcW w:w="999" w:type="dxa"/>
            <w:gridSpan w:val="2"/>
            <w:vAlign w:val="center"/>
          </w:tcPr>
          <w:p w:rsidR="00687B3F" w:rsidRDefault="00687B3F">
            <w:pPr>
              <w:rPr>
                <w:rFonts w:ascii="宋体" w:cs="宋体"/>
                <w:color w:val="000000"/>
                <w:sz w:val="16"/>
                <w:szCs w:val="16"/>
              </w:rPr>
            </w:pPr>
          </w:p>
        </w:tc>
        <w:tc>
          <w:tcPr>
            <w:tcW w:w="2000" w:type="dxa"/>
            <w:gridSpan w:val="2"/>
            <w:vAlign w:val="center"/>
          </w:tcPr>
          <w:p w:rsidR="00687B3F" w:rsidRDefault="00687B3F">
            <w:pPr>
              <w:rPr>
                <w:rFonts w:ascii="宋体" w:cs="宋体"/>
                <w:color w:val="000000"/>
                <w:sz w:val="16"/>
                <w:szCs w:val="16"/>
              </w:rPr>
            </w:pPr>
          </w:p>
        </w:tc>
        <w:tc>
          <w:tcPr>
            <w:tcW w:w="1260" w:type="dxa"/>
            <w:vAlign w:val="center"/>
          </w:tcPr>
          <w:p w:rsidR="00687B3F" w:rsidRDefault="00B01C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7B3F">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687B3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687B3F" w:rsidRDefault="00687B3F">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687B3F" w:rsidRDefault="00687B3F">
            <w:pPr>
              <w:jc w:val="center"/>
              <w:rPr>
                <w:rFonts w:ascii="宋体" w:cs="宋体"/>
                <w:b/>
                <w:color w:val="000000"/>
                <w:sz w:val="16"/>
                <w:szCs w:val="16"/>
              </w:rPr>
            </w:pPr>
          </w:p>
        </w:tc>
      </w:tr>
      <w:tr w:rsidR="00687B3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687B3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b/>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b/>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b/>
                <w:color w:val="000000"/>
                <w:kern w:val="0"/>
                <w:sz w:val="16"/>
                <w:szCs w:val="16"/>
              </w:rPr>
              <w:t>16.84</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cs="宋体"/>
                <w:b/>
                <w:color w:val="000000"/>
                <w:kern w:val="0"/>
                <w:sz w:val="16"/>
                <w:szCs w:val="16"/>
              </w:rPr>
              <w:t>0</w:t>
            </w:r>
            <w:r w:rsidRPr="003C0A6A">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cs="宋体"/>
                <w:b/>
                <w:color w:val="000000"/>
                <w:kern w:val="0"/>
                <w:sz w:val="16"/>
                <w:szCs w:val="16"/>
              </w:rPr>
              <w:t>0</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b/>
                <w:color w:val="000000"/>
                <w:sz w:val="16"/>
                <w:szCs w:val="16"/>
              </w:rPr>
            </w:pPr>
            <w:r w:rsidRPr="003C0A6A">
              <w:rPr>
                <w:rFonts w:ascii="宋体" w:hAnsi="宋体" w:cs="宋体" w:hint="eastAsia"/>
                <w:color w:val="000000"/>
                <w:kern w:val="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b/>
                <w:color w:val="000000"/>
                <w:sz w:val="16"/>
                <w:szCs w:val="16"/>
              </w:rPr>
            </w:pPr>
            <w:r w:rsidRPr="003C0A6A">
              <w:rPr>
                <w:rFonts w:ascii="宋体" w:hAnsi="宋体" w:cs="宋体" w:hint="eastAsia"/>
                <w:color w:val="000000"/>
                <w:kern w:val="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b/>
                <w:color w:val="000000"/>
                <w:sz w:val="16"/>
                <w:szCs w:val="16"/>
              </w:rPr>
            </w:pPr>
            <w:r w:rsidRPr="003C0A6A">
              <w:rPr>
                <w:rFonts w:ascii="宋体" w:hAnsi="宋体" w:cs="宋体" w:hint="eastAsia"/>
                <w:color w:val="000000"/>
                <w:kern w:val="0"/>
                <w:sz w:val="16"/>
                <w:szCs w:val="16"/>
              </w:rPr>
              <w:t>16.84</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87B3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color w:val="000000"/>
                <w:sz w:val="16"/>
                <w:szCs w:val="16"/>
              </w:rPr>
            </w:pPr>
            <w:r w:rsidRPr="003C0A6A">
              <w:rPr>
                <w:rFonts w:ascii="宋体" w:hAnsi="宋体" w:cs="宋体" w:hint="eastAsia"/>
                <w:color w:val="000000"/>
                <w:kern w:val="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color w:val="000000"/>
                <w:sz w:val="16"/>
                <w:szCs w:val="16"/>
              </w:rPr>
            </w:pPr>
            <w:r w:rsidRPr="003C0A6A">
              <w:rPr>
                <w:rFonts w:ascii="宋体" w:hAnsi="宋体" w:cs="宋体" w:hint="eastAsia"/>
                <w:color w:val="000000"/>
                <w:kern w:val="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color w:val="000000"/>
                <w:sz w:val="16"/>
                <w:szCs w:val="16"/>
              </w:rPr>
            </w:pPr>
            <w:r w:rsidRPr="003C0A6A">
              <w:rPr>
                <w:rFonts w:ascii="宋体" w:hAnsi="宋体" w:cs="宋体" w:hint="eastAsia"/>
                <w:color w:val="000000"/>
                <w:kern w:val="0"/>
                <w:sz w:val="16"/>
                <w:szCs w:val="16"/>
              </w:rPr>
              <w:t>2296004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left"/>
              <w:textAlignment w:val="center"/>
              <w:rPr>
                <w:rFonts w:ascii="宋体" w:cs="宋体"/>
                <w:color w:val="000000"/>
                <w:sz w:val="16"/>
                <w:szCs w:val="16"/>
              </w:rPr>
            </w:pPr>
            <w:r w:rsidRPr="003C0A6A">
              <w:rPr>
                <w:rFonts w:ascii="宋体" w:hAnsi="宋体" w:cs="宋体" w:hint="eastAsia"/>
                <w:color w:val="000000"/>
                <w:kern w:val="0"/>
                <w:sz w:val="16"/>
                <w:szCs w:val="16"/>
              </w:rPr>
              <w:t xml:space="preserve">  用于教育事业的彩票公益金支出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Pr="003C0A6A" w:rsidRDefault="00B01C95">
            <w:pPr>
              <w:widowControl/>
              <w:jc w:val="right"/>
              <w:textAlignment w:val="center"/>
              <w:rPr>
                <w:rFonts w:ascii="宋体" w:cs="宋体"/>
                <w:color w:val="000000"/>
                <w:sz w:val="16"/>
                <w:szCs w:val="16"/>
              </w:rPr>
            </w:pPr>
            <w:r w:rsidRPr="003C0A6A">
              <w:rPr>
                <w:rFonts w:ascii="宋体" w:hAnsi="宋体" w:cs="宋体" w:hint="eastAsia"/>
                <w:color w:val="000000"/>
                <w:kern w:val="0"/>
                <w:sz w:val="16"/>
                <w:szCs w:val="16"/>
              </w:rPr>
              <w:t>16.84</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B01C9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7B3F" w:rsidRDefault="00B01C95">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7B3F" w:rsidRDefault="00687B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7B3F" w:rsidRDefault="00687B3F">
            <w:pPr>
              <w:widowControl/>
              <w:jc w:val="right"/>
              <w:textAlignment w:val="center"/>
              <w:rPr>
                <w:rFonts w:ascii="宋体" w:cs="宋体"/>
                <w:color w:val="000000"/>
                <w:kern w:val="0"/>
                <w:sz w:val="16"/>
                <w:szCs w:val="16"/>
              </w:rPr>
            </w:pPr>
          </w:p>
        </w:tc>
      </w:tr>
      <w:tr w:rsidR="00687B3F">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687B3F" w:rsidRDefault="00687B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687B3F" w:rsidRDefault="00687B3F">
            <w:pPr>
              <w:widowControl/>
              <w:jc w:val="right"/>
              <w:textAlignment w:val="center"/>
              <w:rPr>
                <w:rFonts w:ascii="宋体" w:cs="宋体"/>
                <w:color w:val="000000"/>
                <w:sz w:val="16"/>
                <w:szCs w:val="16"/>
              </w:rPr>
            </w:pPr>
          </w:p>
        </w:tc>
      </w:tr>
      <w:tr w:rsidR="00687B3F">
        <w:trPr>
          <w:trHeight w:val="285"/>
        </w:trPr>
        <w:tc>
          <w:tcPr>
            <w:tcW w:w="10500" w:type="dxa"/>
            <w:gridSpan w:val="12"/>
            <w:vAlign w:val="center"/>
          </w:tcPr>
          <w:p w:rsidR="00687B3F" w:rsidRDefault="00B01C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687B3F">
        <w:trPr>
          <w:trHeight w:val="285"/>
        </w:trPr>
        <w:tc>
          <w:tcPr>
            <w:tcW w:w="10500" w:type="dxa"/>
            <w:gridSpan w:val="12"/>
            <w:vAlign w:val="center"/>
          </w:tcPr>
          <w:p w:rsidR="00687B3F" w:rsidRDefault="00B01C95">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687B3F" w:rsidRDefault="00687B3F">
      <w:pPr>
        <w:spacing w:line="360" w:lineRule="auto"/>
        <w:jc w:val="center"/>
        <w:rPr>
          <w:rFonts w:ascii="隶书" w:eastAsia="隶书" w:hAnsi="隶书" w:cs="隶书"/>
          <w:sz w:val="52"/>
          <w:szCs w:val="52"/>
        </w:rPr>
        <w:sectPr w:rsidR="00687B3F">
          <w:pgSz w:w="11906" w:h="16838"/>
          <w:pgMar w:top="1440" w:right="1531" w:bottom="1440" w:left="1587" w:header="850" w:footer="992" w:gutter="0"/>
          <w:pgNumType w:fmt="numberInDash"/>
          <w:cols w:space="0"/>
          <w:docGrid w:type="lines" w:linePitch="317"/>
        </w:sect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B01C9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687B3F" w:rsidRDefault="00F13DA6">
      <w:pPr>
        <w:jc w:val="center"/>
        <w:rPr>
          <w:rFonts w:ascii="隶书" w:eastAsia="隶书" w:hAnsi="隶书" w:cs="隶书"/>
          <w:sz w:val="48"/>
          <w:szCs w:val="48"/>
        </w:rPr>
      </w:pPr>
      <w:r>
        <w:rPr>
          <w:rFonts w:ascii="隶书" w:eastAsia="隶书" w:hAnsi="隶书" w:cs="隶书" w:hint="eastAsia"/>
          <w:sz w:val="48"/>
          <w:szCs w:val="48"/>
        </w:rPr>
        <w:t>延津县</w:t>
      </w:r>
      <w:r w:rsidR="00B01C95">
        <w:rPr>
          <w:rFonts w:ascii="隶书" w:eastAsia="隶书" w:hAnsi="隶书" w:cs="隶书" w:hint="eastAsia"/>
          <w:sz w:val="48"/>
          <w:szCs w:val="48"/>
        </w:rPr>
        <w:t>魏邱</w:t>
      </w:r>
      <w:r>
        <w:rPr>
          <w:rFonts w:ascii="隶书" w:eastAsia="隶书" w:hAnsi="隶书" w:cs="隶书" w:hint="eastAsia"/>
          <w:sz w:val="48"/>
          <w:szCs w:val="48"/>
        </w:rPr>
        <w:t>乡</w:t>
      </w:r>
      <w:r w:rsidR="00B01C95">
        <w:rPr>
          <w:rFonts w:ascii="隶书" w:eastAsia="隶书" w:hAnsi="隶书" w:cs="隶书" w:hint="eastAsia"/>
          <w:sz w:val="48"/>
          <w:szCs w:val="48"/>
        </w:rPr>
        <w:t>中心</w:t>
      </w:r>
      <w:r>
        <w:rPr>
          <w:rFonts w:ascii="隶书" w:eastAsia="隶书" w:hAnsi="隶书" w:cs="隶书" w:hint="eastAsia"/>
          <w:sz w:val="48"/>
          <w:szCs w:val="48"/>
        </w:rPr>
        <w:t>学</w:t>
      </w:r>
      <w:r w:rsidR="00B01C95">
        <w:rPr>
          <w:rFonts w:ascii="隶书" w:eastAsia="隶书" w:hAnsi="隶书" w:cs="隶书" w:hint="eastAsia"/>
          <w:sz w:val="48"/>
          <w:szCs w:val="48"/>
        </w:rPr>
        <w:t>校</w:t>
      </w:r>
    </w:p>
    <w:p w:rsidR="00687B3F" w:rsidRDefault="00B01C95">
      <w:pPr>
        <w:jc w:val="center"/>
        <w:rPr>
          <w:rFonts w:ascii="隶书" w:eastAsia="隶书" w:hAnsi="隶书" w:cs="隶书"/>
          <w:sz w:val="48"/>
          <w:szCs w:val="48"/>
        </w:rPr>
        <w:sectPr w:rsidR="00687B3F">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年度收入总计1597.66万元，支出总计1597.66万元，与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D25F57">
        <w:rPr>
          <w:rFonts w:ascii="仿宋_GB2312" w:eastAsia="仿宋_GB2312" w:hAnsi="宋体" w:cs="Courier New" w:hint="eastAsia"/>
          <w:sz w:val="32"/>
          <w:szCs w:val="32"/>
        </w:rPr>
        <w:t>入</w:t>
      </w:r>
      <w:r>
        <w:rPr>
          <w:rFonts w:ascii="仿宋_GB2312" w:eastAsia="仿宋_GB2312" w:hAnsi="宋体" w:cs="Courier New" w:hint="eastAsia"/>
          <w:sz w:val="32"/>
          <w:szCs w:val="32"/>
        </w:rPr>
        <w:t>减少586.62万元，下降26.85</w:t>
      </w:r>
      <w:r>
        <w:rPr>
          <w:rFonts w:ascii="仿宋_GB2312" w:eastAsia="仿宋_GB2312" w:hAnsi="宋体" w:cs="Courier New"/>
          <w:sz w:val="32"/>
          <w:szCs w:val="32"/>
        </w:rPr>
        <w:t>%</w:t>
      </w:r>
      <w:r w:rsidR="00D25F57">
        <w:rPr>
          <w:rFonts w:ascii="仿宋_GB2312" w:eastAsia="仿宋_GB2312" w:hAnsi="宋体" w:cs="Courier New" w:hint="eastAsia"/>
          <w:sz w:val="32"/>
          <w:szCs w:val="32"/>
        </w:rPr>
        <w:t>;支出减少586.62万元，下降26.85</w:t>
      </w:r>
      <w:r w:rsidR="00D25F57">
        <w:rPr>
          <w:rFonts w:ascii="仿宋_GB2312" w:eastAsia="仿宋_GB2312" w:hAnsi="宋体" w:cs="Courier New"/>
          <w:sz w:val="32"/>
          <w:szCs w:val="32"/>
        </w:rPr>
        <w:t>%</w:t>
      </w:r>
      <w:r>
        <w:rPr>
          <w:rFonts w:ascii="仿宋_GB2312" w:eastAsia="仿宋_GB2312" w:hAnsi="宋体" w:cs="Courier New" w:hint="eastAsia"/>
          <w:sz w:val="32"/>
          <w:szCs w:val="32"/>
        </w:rPr>
        <w:t>。</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687B3F" w:rsidRDefault="00B01C95">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收入合计1597.66万元，其中：财政拨款收入1597.66万元，占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年度支出合计1597.66万元，其中：基本支出1597.66万元，占100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年财政拨款收支总决算1597.66万元。与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年相比，财政拨款收、支总计减少586.62万元，下降26.85</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687B3F" w:rsidRDefault="00B01C95">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687B3F" w:rsidRDefault="00B01C95" w:rsidP="00FB12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年一般公共预算财政拨款支出1597.66万元，占支出合计的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 一般公共预算财政拨款支出减少586.62万元，下降26.85</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687B3F" w:rsidRDefault="00B01C95">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年度一般公共预算财政拨款支出1597.66万元，主要用于以下方面：</w:t>
      </w:r>
      <w:r>
        <w:rPr>
          <w:rFonts w:ascii="黑体" w:eastAsia="黑体" w:hAnsi="黑体" w:cs="Courier New" w:hint="eastAsia"/>
          <w:b/>
          <w:sz w:val="32"/>
          <w:szCs w:val="32"/>
        </w:rPr>
        <w:t>学前教育</w:t>
      </w:r>
      <w:r>
        <w:rPr>
          <w:rFonts w:asciiTheme="majorEastAsia" w:eastAsiaTheme="majorEastAsia" w:hAnsiTheme="majorEastAsia" w:cs="Courier New" w:hint="eastAsia"/>
          <w:b/>
          <w:sz w:val="32"/>
          <w:szCs w:val="32"/>
        </w:rPr>
        <w:t>支出</w:t>
      </w:r>
      <w:r>
        <w:rPr>
          <w:rFonts w:ascii="黑体" w:eastAsia="黑体" w:hAnsi="黑体" w:cs="Courier New" w:hint="eastAsia"/>
          <w:b/>
          <w:sz w:val="32"/>
          <w:szCs w:val="32"/>
        </w:rPr>
        <w:t>163.66</w:t>
      </w:r>
      <w:r>
        <w:rPr>
          <w:rFonts w:ascii="黑体" w:eastAsia="黑体" w:hAnsi="黑体" w:cs="Courier New" w:hint="eastAsia"/>
          <w:sz w:val="32"/>
          <w:szCs w:val="32"/>
        </w:rPr>
        <w:t>万元，占10.24%；</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支出849.05万元，占53.14</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支出514.18万元，</w:t>
      </w:r>
      <w:r>
        <w:rPr>
          <w:rFonts w:ascii="仿宋_GB2312" w:eastAsia="仿宋_GB2312" w:hAnsi="宋体" w:cs="Courier New" w:hint="eastAsia"/>
          <w:sz w:val="32"/>
          <w:szCs w:val="32"/>
        </w:rPr>
        <w:lastRenderedPageBreak/>
        <w:t>占32.18</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；教育费附加安排的支出53.92万元，占3.37</w:t>
      </w:r>
      <w:r>
        <w:rPr>
          <w:rFonts w:ascii="仿宋_GB2312" w:eastAsia="仿宋_GB2312" w:hAnsi="宋体" w:cs="Courier New"/>
          <w:sz w:val="32"/>
          <w:szCs w:val="32"/>
        </w:rPr>
        <w:t>%</w:t>
      </w:r>
      <w:r>
        <w:rPr>
          <w:rFonts w:ascii="仿宋_GB2312" w:eastAsia="仿宋_GB2312" w:hAnsi="宋体" w:cs="Courier New" w:hint="eastAsia"/>
          <w:sz w:val="32"/>
          <w:szCs w:val="32"/>
        </w:rPr>
        <w:t>其他支出16.84万元，占1.05 %。</w:t>
      </w:r>
    </w:p>
    <w:p w:rsidR="00687B3F" w:rsidRDefault="00B01C95">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年度一般公共预算财政拨款支出年初预算为1597.66万元，支出决算为1597.66万元，完成年初预算的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687B3F" w:rsidRDefault="00B01C95">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687B3F" w:rsidRDefault="00B01C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年一般公共预算财政拨款基本支出1597.66万元，其中：</w:t>
      </w:r>
      <w:r>
        <w:rPr>
          <w:rFonts w:ascii="仿宋_GB2312" w:eastAsia="仿宋_GB2312" w:hAnsi="Times New Roman" w:cs="仿宋_GB2312" w:hint="eastAsia"/>
          <w:b/>
          <w:bCs/>
          <w:spacing w:val="-1"/>
          <w:kern w:val="0"/>
          <w:sz w:val="32"/>
          <w:szCs w:val="32"/>
        </w:rPr>
        <w:t>人员经费</w:t>
      </w:r>
      <w:r>
        <w:rPr>
          <w:rFonts w:ascii="仿宋_GB2312" w:eastAsia="仿宋_GB2312" w:hAnsi="Times New Roman" w:cs="仿宋_GB2312" w:hint="eastAsia"/>
          <w:bCs/>
          <w:spacing w:val="-1"/>
          <w:kern w:val="0"/>
          <w:sz w:val="32"/>
          <w:szCs w:val="32"/>
        </w:rPr>
        <w:t>652.94万元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主要包括：基本工资488.5万元、津贴补贴52.8万元、其他社会保障缴费5.8万元、绩效工资79.7万元；</w:t>
      </w:r>
      <w:r>
        <w:rPr>
          <w:rFonts w:ascii="仿宋_GB2312" w:eastAsia="仿宋_GB2312" w:hAnsi="宋体" w:cs="Courier New" w:hint="eastAsia"/>
          <w:b/>
          <w:sz w:val="32"/>
          <w:szCs w:val="32"/>
        </w:rPr>
        <w:t>对个人和家庭补助</w:t>
      </w:r>
      <w:r>
        <w:rPr>
          <w:rFonts w:ascii="仿宋_GB2312" w:eastAsia="仿宋_GB2312" w:hAnsi="宋体" w:cs="Courier New" w:hint="eastAsia"/>
          <w:sz w:val="32"/>
          <w:szCs w:val="32"/>
        </w:rPr>
        <w:t>26.14万元、包括退休费6.14万元、抚恤金8万元、生活补助12万元；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295.88万元</w:t>
      </w:r>
      <w:r>
        <w:rPr>
          <w:rFonts w:ascii="仿宋_GB2312" w:eastAsia="仿宋_GB2312" w:hAnsi="宋体" w:cs="Courier New" w:hint="eastAsia"/>
          <w:sz w:val="32"/>
          <w:szCs w:val="32"/>
        </w:rPr>
        <w:t>，主要包括：办公费58.83万元、印刷费27.5万元、水费7.55万元、电费40.22万元、邮电费18.3万元、取暖费30.6万元、</w:t>
      </w:r>
      <w:proofErr w:type="gramStart"/>
      <w:r>
        <w:rPr>
          <w:rFonts w:ascii="仿宋_GB2312" w:eastAsia="仿宋_GB2312" w:hAnsi="宋体" w:cs="Courier New" w:hint="eastAsia"/>
          <w:sz w:val="32"/>
          <w:szCs w:val="32"/>
        </w:rPr>
        <w:t>物业费</w:t>
      </w:r>
      <w:proofErr w:type="gramEnd"/>
      <w:r>
        <w:rPr>
          <w:rFonts w:ascii="仿宋_GB2312" w:eastAsia="仿宋_GB2312" w:hAnsi="宋体" w:cs="Courier New" w:hint="eastAsia"/>
          <w:sz w:val="32"/>
          <w:szCs w:val="32"/>
        </w:rPr>
        <w:t>7.84万元、差旅费21.2万元、维修维护费14.88万元、培训费10.18万元、劳务费24.2万元、其它商品和服务支出34.57万元；</w:t>
      </w:r>
      <w:r>
        <w:rPr>
          <w:rFonts w:ascii="仿宋_GB2312" w:eastAsia="仿宋_GB2312" w:hAnsi="宋体" w:cs="Courier New" w:hint="eastAsia"/>
          <w:b/>
          <w:sz w:val="32"/>
          <w:szCs w:val="32"/>
        </w:rPr>
        <w:t>其他资本性支出</w:t>
      </w:r>
      <w:r>
        <w:rPr>
          <w:rFonts w:ascii="仿宋_GB2312" w:eastAsia="仿宋_GB2312" w:hAnsi="宋体" w:cs="Courier New" w:hint="eastAsia"/>
          <w:sz w:val="32"/>
          <w:szCs w:val="32"/>
        </w:rPr>
        <w:t>631.99万元、主要包括：办公设备购置331.5万元、专用设备购置300.49万元</w:t>
      </w:r>
      <w:r w:rsidR="00FB1291">
        <w:rPr>
          <w:rFonts w:ascii="仿宋_GB2312" w:eastAsia="仿宋_GB2312" w:hAnsi="宋体" w:cs="Courier New" w:hint="eastAsia"/>
          <w:sz w:val="32"/>
          <w:szCs w:val="32"/>
        </w:rPr>
        <w:t>。</w:t>
      </w:r>
    </w:p>
    <w:p w:rsidR="00687B3F" w:rsidRDefault="00687B3F" w:rsidP="00FB1291">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687B3F">
          <w:pgSz w:w="11906" w:h="16838"/>
          <w:pgMar w:top="1440" w:right="1531" w:bottom="1440" w:left="1587" w:header="850" w:footer="992" w:gutter="0"/>
          <w:pgNumType w:fmt="numberInDash"/>
          <w:cols w:space="0"/>
          <w:docGrid w:type="lines" w:linePitch="317"/>
        </w:sect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687B3F">
      <w:pPr>
        <w:jc w:val="left"/>
        <w:rPr>
          <w:rFonts w:ascii="黑体" w:eastAsia="黑体" w:hAnsi="黑体" w:cs="黑体"/>
          <w:sz w:val="32"/>
          <w:szCs w:val="32"/>
        </w:rPr>
      </w:pPr>
    </w:p>
    <w:p w:rsidR="00687B3F" w:rsidRDefault="00B01C95">
      <w:pPr>
        <w:jc w:val="center"/>
        <w:outlineLvl w:val="0"/>
        <w:rPr>
          <w:rFonts w:ascii="隶书" w:eastAsia="隶书" w:hAnsi="隶书" w:cs="隶书"/>
          <w:sz w:val="48"/>
          <w:szCs w:val="48"/>
        </w:rPr>
        <w:sectPr w:rsidR="00687B3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687B3F" w:rsidRDefault="00687B3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687B3F" w:rsidRDefault="00B01C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687B3F" w:rsidRDefault="00B01C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687B3F" w:rsidRDefault="00B01C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687B3F" w:rsidRDefault="00F13DA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B01C95">
        <w:rPr>
          <w:rFonts w:ascii="仿宋_GB2312" w:eastAsia="仿宋_GB2312" w:hAnsi="宋体" w:cs="Courier New" w:hint="eastAsia"/>
          <w:b/>
          <w:bCs/>
          <w:sz w:val="32"/>
          <w:szCs w:val="32"/>
        </w:rPr>
        <w:t>、年末结转和结余：</w:t>
      </w:r>
      <w:r w:rsidR="00B01C95">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687B3F" w:rsidRDefault="00F13DA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B01C95">
        <w:rPr>
          <w:rFonts w:ascii="仿宋_GB2312" w:eastAsia="仿宋_GB2312" w:hAnsi="宋体" w:cs="Courier New" w:hint="eastAsia"/>
          <w:b/>
          <w:bCs/>
          <w:sz w:val="32"/>
          <w:szCs w:val="32"/>
        </w:rPr>
        <w:t>、基本支出：</w:t>
      </w:r>
      <w:r w:rsidR="00B01C95">
        <w:rPr>
          <w:rFonts w:ascii="仿宋_GB2312" w:eastAsia="仿宋_GB2312" w:hAnsi="宋体" w:cs="Courier New" w:hint="eastAsia"/>
          <w:sz w:val="32"/>
          <w:szCs w:val="32"/>
        </w:rPr>
        <w:t>指为保障机构正常运转、完成日常工作任务而发生的人员支出和公用支出。</w:t>
      </w:r>
    </w:p>
    <w:p w:rsidR="00687B3F" w:rsidRDefault="00687B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3DA6" w:rsidRDefault="00F13DA6" w:rsidP="00F13DA6">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F13DA6" w:rsidRDefault="00F13DA6" w:rsidP="00F13DA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3DA6" w:rsidRDefault="00F13DA6" w:rsidP="00F13DA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填报人：王利军；</w:t>
      </w:r>
      <w:r w:rsidRPr="006E5FEE">
        <w:rPr>
          <w:rFonts w:ascii="仿宋_GB2312" w:eastAsia="仿宋_GB2312" w:hAnsi="宋体" w:cs="Courier New"/>
          <w:sz w:val="32"/>
          <w:szCs w:val="32"/>
        </w:rPr>
        <w:t>1</w:t>
      </w:r>
      <w:r>
        <w:rPr>
          <w:rFonts w:ascii="仿宋_GB2312" w:eastAsia="仿宋_GB2312" w:hAnsi="宋体" w:cs="Courier New" w:hint="eastAsia"/>
          <w:sz w:val="32"/>
          <w:szCs w:val="32"/>
        </w:rPr>
        <w:t>3462277798</w:t>
      </w:r>
    </w:p>
    <w:p w:rsidR="00BD1E06" w:rsidRPr="00BD1E06" w:rsidRDefault="00BD1E0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7B3F" w:rsidRDefault="00687B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7B3F" w:rsidRDefault="00687B3F">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687B3F" w:rsidSect="00687B3F">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F1E" w:rsidRDefault="00E87F1E" w:rsidP="00687B3F">
      <w:r>
        <w:separator/>
      </w:r>
    </w:p>
  </w:endnote>
  <w:endnote w:type="continuationSeparator" w:id="1">
    <w:p w:rsidR="00E87F1E" w:rsidRDefault="00E87F1E" w:rsidP="00687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3F" w:rsidRDefault="00687B3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B3F" w:rsidRDefault="007C02E8">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7728;mso-wrap-style:none;mso-position-horizontal:center;mso-position-horizontal-relative:margin" filled="f" stroked="f" strokeweight=".5pt">
          <v:textbox style="mso-fit-shape-to-text:t" inset="0,0,0,0">
            <w:txbxContent>
              <w:p w:rsidR="00687B3F" w:rsidRDefault="007C02E8">
                <w:pPr>
                  <w:snapToGrid w:val="0"/>
                  <w:rPr>
                    <w:sz w:val="18"/>
                  </w:rPr>
                </w:pPr>
                <w:r w:rsidRPr="007C02E8">
                  <w:fldChar w:fldCharType="begin"/>
                </w:r>
                <w:r w:rsidR="00B01C95">
                  <w:instrText xml:space="preserve"> PAGE  \* MERGEFORMAT </w:instrText>
                </w:r>
                <w:r w:rsidRPr="007C02E8">
                  <w:fldChar w:fldCharType="separate"/>
                </w:r>
                <w:r w:rsidR="00BD1E06" w:rsidRPr="00BD1E06">
                  <w:rPr>
                    <w:noProof/>
                    <w:sz w:val="18"/>
                  </w:rPr>
                  <w:t>- 18 -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F1E" w:rsidRDefault="00E87F1E" w:rsidP="00687B3F">
      <w:r>
        <w:separator/>
      </w:r>
    </w:p>
  </w:footnote>
  <w:footnote w:type="continuationSeparator" w:id="1">
    <w:p w:rsidR="00E87F1E" w:rsidRDefault="00E87F1E" w:rsidP="00687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7159"/>
    <w:rsid w:val="000B5A03"/>
    <w:rsid w:val="000B5E22"/>
    <w:rsid w:val="001150B0"/>
    <w:rsid w:val="00125BD9"/>
    <w:rsid w:val="001337E9"/>
    <w:rsid w:val="00142091"/>
    <w:rsid w:val="00150C4B"/>
    <w:rsid w:val="00152509"/>
    <w:rsid w:val="00165AC6"/>
    <w:rsid w:val="00172A27"/>
    <w:rsid w:val="00177A31"/>
    <w:rsid w:val="00185EF6"/>
    <w:rsid w:val="0018688B"/>
    <w:rsid w:val="00194DDB"/>
    <w:rsid w:val="001A24A0"/>
    <w:rsid w:val="0022251F"/>
    <w:rsid w:val="00227DFC"/>
    <w:rsid w:val="00245DF0"/>
    <w:rsid w:val="002617AE"/>
    <w:rsid w:val="00286E03"/>
    <w:rsid w:val="002929B4"/>
    <w:rsid w:val="00295911"/>
    <w:rsid w:val="002A71D9"/>
    <w:rsid w:val="002F0AFD"/>
    <w:rsid w:val="002F1FE6"/>
    <w:rsid w:val="002F34FE"/>
    <w:rsid w:val="00391D61"/>
    <w:rsid w:val="003B25A1"/>
    <w:rsid w:val="003B784E"/>
    <w:rsid w:val="003C0A6A"/>
    <w:rsid w:val="003E09DC"/>
    <w:rsid w:val="003F2200"/>
    <w:rsid w:val="00426FF8"/>
    <w:rsid w:val="00446D35"/>
    <w:rsid w:val="00453EEB"/>
    <w:rsid w:val="0047400F"/>
    <w:rsid w:val="0047746F"/>
    <w:rsid w:val="004B4B6D"/>
    <w:rsid w:val="004C37D2"/>
    <w:rsid w:val="004D180E"/>
    <w:rsid w:val="004F45C4"/>
    <w:rsid w:val="00543281"/>
    <w:rsid w:val="005443FE"/>
    <w:rsid w:val="00587BA7"/>
    <w:rsid w:val="005B1F81"/>
    <w:rsid w:val="005B30EE"/>
    <w:rsid w:val="005D0D8C"/>
    <w:rsid w:val="005E6A66"/>
    <w:rsid w:val="00614AAF"/>
    <w:rsid w:val="00615B83"/>
    <w:rsid w:val="00681607"/>
    <w:rsid w:val="00687B3F"/>
    <w:rsid w:val="006A484F"/>
    <w:rsid w:val="006A76A3"/>
    <w:rsid w:val="006C5A4C"/>
    <w:rsid w:val="006E78A8"/>
    <w:rsid w:val="007168F9"/>
    <w:rsid w:val="00752857"/>
    <w:rsid w:val="007850A1"/>
    <w:rsid w:val="007C02E8"/>
    <w:rsid w:val="007E0E29"/>
    <w:rsid w:val="007F6E80"/>
    <w:rsid w:val="00805BEA"/>
    <w:rsid w:val="00840235"/>
    <w:rsid w:val="00890874"/>
    <w:rsid w:val="008D6DDD"/>
    <w:rsid w:val="008E7406"/>
    <w:rsid w:val="008F495E"/>
    <w:rsid w:val="009108DE"/>
    <w:rsid w:val="009667C4"/>
    <w:rsid w:val="00976EA8"/>
    <w:rsid w:val="009A4FAF"/>
    <w:rsid w:val="00A05007"/>
    <w:rsid w:val="00A505AB"/>
    <w:rsid w:val="00A53560"/>
    <w:rsid w:val="00A60D43"/>
    <w:rsid w:val="00B01C95"/>
    <w:rsid w:val="00B3698C"/>
    <w:rsid w:val="00B458CF"/>
    <w:rsid w:val="00B56E2F"/>
    <w:rsid w:val="00BC7D98"/>
    <w:rsid w:val="00BD1E06"/>
    <w:rsid w:val="00BD628D"/>
    <w:rsid w:val="00BE2825"/>
    <w:rsid w:val="00BE2A49"/>
    <w:rsid w:val="00C60FD0"/>
    <w:rsid w:val="00C64277"/>
    <w:rsid w:val="00C8754A"/>
    <w:rsid w:val="00CD3520"/>
    <w:rsid w:val="00CD71F9"/>
    <w:rsid w:val="00CF0B0F"/>
    <w:rsid w:val="00CF4863"/>
    <w:rsid w:val="00D15E8F"/>
    <w:rsid w:val="00D25F57"/>
    <w:rsid w:val="00D3587A"/>
    <w:rsid w:val="00D737FC"/>
    <w:rsid w:val="00DA66C6"/>
    <w:rsid w:val="00DE5134"/>
    <w:rsid w:val="00E53612"/>
    <w:rsid w:val="00E87F1E"/>
    <w:rsid w:val="00ED23D5"/>
    <w:rsid w:val="00F13DA6"/>
    <w:rsid w:val="00F13EF9"/>
    <w:rsid w:val="00F71AB7"/>
    <w:rsid w:val="00FB1291"/>
    <w:rsid w:val="00FC0292"/>
    <w:rsid w:val="00FC61C2"/>
    <w:rsid w:val="00FC71C0"/>
    <w:rsid w:val="017F5E39"/>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5C442428"/>
    <w:rsid w:val="600176AC"/>
    <w:rsid w:val="65332BB8"/>
    <w:rsid w:val="664A46E0"/>
    <w:rsid w:val="66755D81"/>
    <w:rsid w:val="68A121F7"/>
    <w:rsid w:val="68A9241E"/>
    <w:rsid w:val="6B6D695A"/>
    <w:rsid w:val="6B942C55"/>
    <w:rsid w:val="6FD41D7F"/>
    <w:rsid w:val="70E05A07"/>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B3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87B3F"/>
    <w:pPr>
      <w:tabs>
        <w:tab w:val="center" w:pos="4153"/>
        <w:tab w:val="right" w:pos="8306"/>
      </w:tabs>
      <w:snapToGrid w:val="0"/>
      <w:jc w:val="left"/>
    </w:pPr>
    <w:rPr>
      <w:sz w:val="18"/>
    </w:rPr>
  </w:style>
  <w:style w:type="paragraph" w:styleId="a4">
    <w:name w:val="header"/>
    <w:basedOn w:val="a"/>
    <w:link w:val="Char0"/>
    <w:uiPriority w:val="99"/>
    <w:qFormat/>
    <w:rsid w:val="00687B3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687B3F"/>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687B3F"/>
    <w:rPr>
      <w:rFonts w:ascii="Calibri" w:hAnsi="Calibri"/>
      <w:sz w:val="18"/>
      <w:szCs w:val="18"/>
    </w:rPr>
  </w:style>
  <w:style w:type="character" w:customStyle="1" w:styleId="Char0">
    <w:name w:val="页眉 Char"/>
    <w:basedOn w:val="a0"/>
    <w:link w:val="a4"/>
    <w:uiPriority w:val="99"/>
    <w:semiHidden/>
    <w:qFormat/>
    <w:rsid w:val="00687B3F"/>
    <w:rPr>
      <w:rFonts w:ascii="Calibri" w:hAnsi="Calibri"/>
      <w:sz w:val="18"/>
      <w:szCs w:val="18"/>
    </w:rPr>
  </w:style>
  <w:style w:type="character" w:customStyle="1" w:styleId="font31">
    <w:name w:val="font31"/>
    <w:basedOn w:val="a0"/>
    <w:uiPriority w:val="99"/>
    <w:qFormat/>
    <w:rsid w:val="00687B3F"/>
    <w:rPr>
      <w:rFonts w:ascii="Arial" w:hAnsi="Arial" w:cs="Arial"/>
      <w:color w:val="000000"/>
      <w:sz w:val="16"/>
      <w:szCs w:val="16"/>
      <w:u w:val="none"/>
    </w:rPr>
  </w:style>
  <w:style w:type="character" w:customStyle="1" w:styleId="font01">
    <w:name w:val="font01"/>
    <w:basedOn w:val="a0"/>
    <w:uiPriority w:val="99"/>
    <w:qFormat/>
    <w:rsid w:val="00687B3F"/>
    <w:rPr>
      <w:rFonts w:ascii="Arial" w:hAnsi="Arial" w:cs="Arial"/>
      <w:color w:val="000000"/>
      <w:sz w:val="16"/>
      <w:szCs w:val="16"/>
      <w:u w:val="none"/>
    </w:rPr>
  </w:style>
  <w:style w:type="character" w:customStyle="1" w:styleId="font41">
    <w:name w:val="font41"/>
    <w:basedOn w:val="a0"/>
    <w:uiPriority w:val="99"/>
    <w:qFormat/>
    <w:rsid w:val="00687B3F"/>
    <w:rPr>
      <w:rFonts w:ascii="宋体" w:eastAsia="宋体" w:hAnsi="宋体" w:cs="宋体"/>
      <w:color w:val="000000"/>
      <w:sz w:val="16"/>
      <w:szCs w:val="16"/>
      <w:u w:val="none"/>
    </w:rPr>
  </w:style>
  <w:style w:type="paragraph" w:customStyle="1" w:styleId="1">
    <w:name w:val="列出段落1"/>
    <w:basedOn w:val="a"/>
    <w:uiPriority w:val="99"/>
    <w:qFormat/>
    <w:rsid w:val="00687B3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1153</Words>
  <Characters>6573</Characters>
  <Application>Microsoft Office Word</Application>
  <DocSecurity>0</DocSecurity>
  <Lines>54</Lines>
  <Paragraphs>15</Paragraphs>
  <ScaleCrop>false</ScaleCrop>
  <Company>Microsoft</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72</cp:revision>
  <cp:lastPrinted>2017-09-11T06:51:00Z</cp:lastPrinted>
  <dcterms:created xsi:type="dcterms:W3CDTF">2014-10-29T12:08:00Z</dcterms:created>
  <dcterms:modified xsi:type="dcterms:W3CDTF">2017-09-23T02:49:00Z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