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EA9" w:rsidRDefault="00FA7EA9">
      <w:pPr>
        <w:pBdr>
          <w:top w:val="none" w:sz="0" w:space="0" w:color="auto"/>
          <w:left w:val="none" w:sz="0" w:space="0" w:color="auto"/>
          <w:bottom w:val="none" w:sz="0" w:space="0" w:color="auto"/>
          <w:right w:val="none" w:sz="0" w:space="0" w:color="auto"/>
          <w:between w:val="none" w:sz="0" w:space="0" w:color="auto"/>
        </w:pBdr>
        <w:rPr>
          <w:rFonts w:ascii="方正小标宋简体" w:eastAsia="方正小标宋简体" w:hAnsi="方正小标宋简体" w:cs="方正小标宋简体" w:hint="eastAsia"/>
          <w:sz w:val="52"/>
          <w:szCs w:val="52"/>
        </w:rPr>
      </w:pPr>
    </w:p>
    <w:p w:rsidR="00FA7EA9" w:rsidRDefault="00FA7EA9">
      <w:pPr>
        <w:jc w:val="center"/>
        <w:rPr>
          <w:rFonts w:ascii="方正小标宋简体" w:eastAsia="方正小标宋简体" w:hAnsi="方正小标宋简体" w:cs="方正小标宋简体"/>
          <w:sz w:val="52"/>
          <w:szCs w:val="52"/>
        </w:rPr>
      </w:pPr>
    </w:p>
    <w:p w:rsidR="00FA7EA9" w:rsidRDefault="00FA7EA9">
      <w:pPr>
        <w:jc w:val="center"/>
        <w:rPr>
          <w:rFonts w:ascii="方正小标宋简体" w:eastAsia="方正小标宋简体" w:hAnsi="方正小标宋简体" w:cs="方正小标宋简体"/>
          <w:sz w:val="52"/>
          <w:szCs w:val="52"/>
        </w:rPr>
      </w:pPr>
    </w:p>
    <w:p w:rsidR="00FA7EA9" w:rsidRDefault="00AA4334">
      <w:pPr>
        <w:ind w:firstLineChars="500" w:firstLine="2200"/>
        <w:rPr>
          <w:rFonts w:ascii="仿宋_GB2312" w:eastAsia="仿宋_GB2312" w:hAnsi="仿宋_GB2312" w:cs="仿宋_GB2312"/>
          <w:sz w:val="44"/>
          <w:szCs w:val="44"/>
        </w:rPr>
      </w:pPr>
      <w:r>
        <w:rPr>
          <w:rFonts w:ascii="仿宋_GB2312" w:eastAsia="仿宋_GB2312" w:hAnsi="仿宋_GB2312" w:cs="仿宋_GB2312" w:hint="eastAsia"/>
          <w:sz w:val="44"/>
          <w:szCs w:val="44"/>
        </w:rPr>
        <w:t>延津县马庄乡班枣卫生院</w:t>
      </w:r>
    </w:p>
    <w:p w:rsidR="00FA7EA9" w:rsidRDefault="00FA7EA9">
      <w:pPr>
        <w:jc w:val="center"/>
        <w:rPr>
          <w:rFonts w:ascii="黑体" w:eastAsia="黑体" w:hAnsi="黑体" w:cs="黑体"/>
          <w:sz w:val="52"/>
          <w:szCs w:val="52"/>
        </w:rPr>
      </w:pPr>
    </w:p>
    <w:p w:rsidR="00FA7EA9" w:rsidRPr="00BA09E8" w:rsidRDefault="00AA4334">
      <w:pPr>
        <w:jc w:val="center"/>
        <w:rPr>
          <w:rFonts w:ascii="隶书" w:eastAsia="隶书" w:hAnsi="隶书" w:cs="隶书"/>
          <w:sz w:val="48"/>
          <w:szCs w:val="48"/>
        </w:rPr>
        <w:sectPr w:rsidR="00FA7EA9" w:rsidRPr="00BA09E8">
          <w:pgSz w:w="11906" w:h="16838"/>
          <w:pgMar w:top="1440" w:right="1531" w:bottom="1440" w:left="1587" w:header="850" w:footer="992" w:gutter="0"/>
          <w:pgNumType w:fmt="numberInDash" w:start="1"/>
          <w:cols w:space="0"/>
          <w:docGrid w:type="lines" w:linePitch="317"/>
        </w:sectPr>
      </w:pPr>
      <w:r w:rsidRPr="00BA09E8">
        <w:rPr>
          <w:rFonts w:ascii="隶书" w:eastAsia="隶书" w:hAnsi="隶书" w:cs="隶书" w:hint="eastAsia"/>
          <w:sz w:val="48"/>
          <w:szCs w:val="48"/>
        </w:rPr>
        <w:t>2016年度部门决算</w:t>
      </w:r>
    </w:p>
    <w:p w:rsidR="00FA7EA9" w:rsidRPr="0052797F" w:rsidRDefault="00AA4334">
      <w:pPr>
        <w:jc w:val="center"/>
        <w:rPr>
          <w:rFonts w:ascii="仿宋_GB2312" w:eastAsia="仿宋_GB2312" w:hAnsi="黑体" w:cs="黑体"/>
          <w:sz w:val="36"/>
          <w:szCs w:val="36"/>
        </w:rPr>
      </w:pPr>
      <w:r w:rsidRPr="0052797F">
        <w:rPr>
          <w:rFonts w:ascii="仿宋_GB2312" w:eastAsia="仿宋_GB2312" w:hAnsi="黑体" w:cs="黑体" w:hint="eastAsia"/>
          <w:sz w:val="36"/>
          <w:szCs w:val="36"/>
        </w:rPr>
        <w:lastRenderedPageBreak/>
        <w:t>目　　录</w:t>
      </w:r>
    </w:p>
    <w:p w:rsidR="00FA7EA9" w:rsidRPr="00BA09E8" w:rsidRDefault="00AA4334">
      <w:pPr>
        <w:jc w:val="left"/>
        <w:rPr>
          <w:rFonts w:ascii="仿宋_GB2312" w:eastAsia="仿宋_GB2312" w:hAnsi="黑体" w:cs="黑体"/>
          <w:b/>
          <w:sz w:val="32"/>
          <w:szCs w:val="32"/>
        </w:rPr>
      </w:pPr>
      <w:r w:rsidRPr="00BA09E8">
        <w:rPr>
          <w:rFonts w:ascii="仿宋_GB2312" w:eastAsia="仿宋_GB2312" w:hAnsi="黑体" w:cs="黑体" w:hint="eastAsia"/>
          <w:b/>
          <w:sz w:val="32"/>
          <w:szCs w:val="32"/>
        </w:rPr>
        <w:t>第一部分　　延津县马庄乡班枣卫生院概况</w:t>
      </w:r>
    </w:p>
    <w:p w:rsidR="00FA7EA9" w:rsidRPr="00BA09E8" w:rsidRDefault="00AA4334" w:rsidP="00BA09E8">
      <w:pPr>
        <w:ind w:firstLineChars="300" w:firstLine="964"/>
        <w:jc w:val="left"/>
        <w:rPr>
          <w:rFonts w:ascii="仿宋_GB2312" w:eastAsia="仿宋_GB2312" w:hAnsi="宋体" w:cs="宋体"/>
          <w:b/>
          <w:sz w:val="32"/>
          <w:szCs w:val="32"/>
        </w:rPr>
      </w:pPr>
      <w:r w:rsidRPr="00BA09E8">
        <w:rPr>
          <w:rFonts w:ascii="仿宋_GB2312" w:eastAsia="仿宋_GB2312" w:hAnsi="宋体" w:cs="宋体" w:hint="eastAsia"/>
          <w:b/>
          <w:sz w:val="32"/>
          <w:szCs w:val="32"/>
        </w:rPr>
        <w:t>主要职责</w:t>
      </w:r>
    </w:p>
    <w:p w:rsidR="00FA7EA9" w:rsidRPr="00BA09E8" w:rsidRDefault="00AA4334">
      <w:pPr>
        <w:jc w:val="left"/>
        <w:rPr>
          <w:rFonts w:ascii="仿宋_GB2312" w:eastAsia="仿宋_GB2312" w:hAnsi="黑体" w:cs="黑体"/>
          <w:b/>
          <w:sz w:val="32"/>
          <w:szCs w:val="32"/>
        </w:rPr>
      </w:pPr>
      <w:r w:rsidRPr="00BA09E8">
        <w:rPr>
          <w:rFonts w:ascii="仿宋_GB2312" w:eastAsia="仿宋_GB2312" w:hAnsi="黑体" w:cs="黑体" w:hint="eastAsia"/>
          <w:b/>
          <w:sz w:val="32"/>
          <w:szCs w:val="32"/>
        </w:rPr>
        <w:t>第二部分　　延津县马庄乡班枣卫生院 2016年度部门决算表</w:t>
      </w:r>
    </w:p>
    <w:p w:rsidR="00FA7EA9" w:rsidRPr="0052797F" w:rsidRDefault="00AA4334">
      <w:pPr>
        <w:jc w:val="left"/>
        <w:rPr>
          <w:rFonts w:ascii="仿宋_GB2312" w:eastAsia="仿宋_GB2312" w:hAnsi="宋体" w:cs="宋体"/>
          <w:sz w:val="32"/>
          <w:szCs w:val="32"/>
        </w:rPr>
      </w:pPr>
      <w:r w:rsidRPr="0052797F">
        <w:rPr>
          <w:rFonts w:ascii="仿宋_GB2312" w:eastAsia="仿宋_GB2312" w:hAnsi="宋体" w:cs="宋体" w:hint="eastAsia"/>
          <w:sz w:val="32"/>
          <w:szCs w:val="32"/>
        </w:rPr>
        <w:t>一、收入支出决算总表</w:t>
      </w:r>
    </w:p>
    <w:p w:rsidR="00FA7EA9" w:rsidRPr="0052797F" w:rsidRDefault="00AA4334">
      <w:pPr>
        <w:jc w:val="left"/>
        <w:rPr>
          <w:rFonts w:ascii="仿宋_GB2312" w:eastAsia="仿宋_GB2312" w:hAnsi="宋体" w:cs="宋体"/>
          <w:sz w:val="32"/>
          <w:szCs w:val="32"/>
        </w:rPr>
      </w:pPr>
      <w:r w:rsidRPr="0052797F">
        <w:rPr>
          <w:rFonts w:ascii="仿宋_GB2312" w:eastAsia="仿宋_GB2312" w:hAnsi="宋体" w:cs="宋体" w:hint="eastAsia"/>
          <w:sz w:val="32"/>
          <w:szCs w:val="32"/>
        </w:rPr>
        <w:t>二、收入决算表</w:t>
      </w:r>
    </w:p>
    <w:p w:rsidR="00FA7EA9" w:rsidRPr="0052797F" w:rsidRDefault="00AA4334">
      <w:pPr>
        <w:jc w:val="left"/>
        <w:rPr>
          <w:rFonts w:ascii="仿宋_GB2312" w:eastAsia="仿宋_GB2312" w:hAnsi="宋体" w:cs="宋体"/>
          <w:sz w:val="32"/>
          <w:szCs w:val="32"/>
        </w:rPr>
      </w:pPr>
      <w:r w:rsidRPr="0052797F">
        <w:rPr>
          <w:rFonts w:ascii="仿宋_GB2312" w:eastAsia="仿宋_GB2312" w:hAnsi="宋体" w:cs="宋体" w:hint="eastAsia"/>
          <w:sz w:val="32"/>
          <w:szCs w:val="32"/>
        </w:rPr>
        <w:t>三、支出决算表</w:t>
      </w:r>
    </w:p>
    <w:p w:rsidR="00FA7EA9" w:rsidRPr="0052797F" w:rsidRDefault="00AA4334">
      <w:pPr>
        <w:jc w:val="left"/>
        <w:rPr>
          <w:rFonts w:ascii="仿宋_GB2312" w:eastAsia="仿宋_GB2312" w:hAnsi="宋体" w:cs="宋体"/>
          <w:sz w:val="32"/>
          <w:szCs w:val="32"/>
        </w:rPr>
      </w:pPr>
      <w:r w:rsidRPr="0052797F">
        <w:rPr>
          <w:rFonts w:ascii="仿宋_GB2312" w:eastAsia="仿宋_GB2312" w:hAnsi="宋体" w:cs="宋体" w:hint="eastAsia"/>
          <w:sz w:val="32"/>
          <w:szCs w:val="32"/>
        </w:rPr>
        <w:t>四、财政拨款收入支出决算总表</w:t>
      </w:r>
    </w:p>
    <w:p w:rsidR="00FA7EA9" w:rsidRPr="0052797F" w:rsidRDefault="00AA4334">
      <w:pPr>
        <w:jc w:val="left"/>
        <w:rPr>
          <w:rFonts w:ascii="仿宋_GB2312" w:eastAsia="仿宋_GB2312" w:hAnsi="宋体" w:cs="宋体"/>
          <w:sz w:val="32"/>
          <w:szCs w:val="32"/>
        </w:rPr>
      </w:pPr>
      <w:r w:rsidRPr="0052797F">
        <w:rPr>
          <w:rFonts w:ascii="仿宋_GB2312" w:eastAsia="仿宋_GB2312" w:hAnsi="宋体" w:cs="宋体" w:hint="eastAsia"/>
          <w:sz w:val="32"/>
          <w:szCs w:val="32"/>
        </w:rPr>
        <w:t>五、一般公共预算财政拨款支出决算表</w:t>
      </w:r>
    </w:p>
    <w:p w:rsidR="00FA7EA9" w:rsidRPr="0052797F" w:rsidRDefault="00AA4334">
      <w:pPr>
        <w:jc w:val="left"/>
        <w:rPr>
          <w:rFonts w:ascii="仿宋_GB2312" w:eastAsia="仿宋_GB2312" w:hAnsi="宋体" w:cs="宋体"/>
          <w:sz w:val="32"/>
          <w:szCs w:val="32"/>
        </w:rPr>
      </w:pPr>
      <w:r w:rsidRPr="0052797F">
        <w:rPr>
          <w:rFonts w:ascii="仿宋_GB2312" w:eastAsia="仿宋_GB2312" w:hAnsi="宋体" w:cs="宋体" w:hint="eastAsia"/>
          <w:sz w:val="32"/>
          <w:szCs w:val="32"/>
        </w:rPr>
        <w:t>六、一般公共预算财政拨款基本支出决算表</w:t>
      </w:r>
    </w:p>
    <w:p w:rsidR="00FA7EA9" w:rsidRPr="0052797F" w:rsidRDefault="00AA4334">
      <w:pPr>
        <w:jc w:val="left"/>
        <w:rPr>
          <w:rFonts w:ascii="仿宋_GB2312" w:eastAsia="仿宋_GB2312" w:hAnsi="宋体" w:cs="宋体"/>
          <w:sz w:val="32"/>
          <w:szCs w:val="32"/>
        </w:rPr>
      </w:pPr>
      <w:r w:rsidRPr="0052797F">
        <w:rPr>
          <w:rFonts w:ascii="仿宋_GB2312" w:eastAsia="仿宋_GB2312" w:hAnsi="宋体" w:cs="宋体" w:hint="eastAsia"/>
          <w:sz w:val="32"/>
          <w:szCs w:val="32"/>
        </w:rPr>
        <w:t>七、一般公共预算财政拨款“三公”经费支出决算表</w:t>
      </w:r>
    </w:p>
    <w:p w:rsidR="00FA7EA9" w:rsidRPr="0052797F" w:rsidRDefault="00AA4334">
      <w:pPr>
        <w:jc w:val="left"/>
        <w:rPr>
          <w:rFonts w:ascii="仿宋_GB2312" w:eastAsia="仿宋_GB2312" w:hAnsi="宋体" w:cs="宋体"/>
          <w:sz w:val="32"/>
          <w:szCs w:val="32"/>
        </w:rPr>
      </w:pPr>
      <w:r w:rsidRPr="0052797F">
        <w:rPr>
          <w:rFonts w:ascii="仿宋_GB2312" w:eastAsia="仿宋_GB2312" w:hAnsi="宋体" w:cs="宋体" w:hint="eastAsia"/>
          <w:sz w:val="32"/>
          <w:szCs w:val="32"/>
        </w:rPr>
        <w:t>八、政府性基金预算财政拨款收入支出决算表</w:t>
      </w:r>
      <w:bookmarkStart w:id="0" w:name="_GoBack"/>
      <w:bookmarkEnd w:id="0"/>
    </w:p>
    <w:p w:rsidR="00FA7EA9" w:rsidRPr="00BA09E8" w:rsidRDefault="00AA4334">
      <w:pPr>
        <w:jc w:val="left"/>
        <w:rPr>
          <w:rFonts w:ascii="仿宋_GB2312" w:eastAsia="仿宋_GB2312" w:hAnsi="黑体" w:cs="黑体"/>
          <w:b/>
          <w:sz w:val="32"/>
          <w:szCs w:val="32"/>
        </w:rPr>
      </w:pPr>
      <w:r w:rsidRPr="00BA09E8">
        <w:rPr>
          <w:rFonts w:ascii="仿宋_GB2312" w:eastAsia="仿宋_GB2312" w:hAnsi="黑体" w:cs="黑体" w:hint="eastAsia"/>
          <w:b/>
          <w:sz w:val="32"/>
          <w:szCs w:val="32"/>
        </w:rPr>
        <w:t>第三部分    马庄乡班枣卫生院2016年度部门决算情况说明</w:t>
      </w:r>
    </w:p>
    <w:p w:rsidR="00FA7EA9" w:rsidRPr="00BA09E8" w:rsidRDefault="00AA4334">
      <w:pPr>
        <w:jc w:val="left"/>
        <w:rPr>
          <w:rFonts w:ascii="黑体" w:eastAsia="黑体" w:hAnsi="黑体" w:cs="黑体"/>
          <w:b/>
          <w:sz w:val="32"/>
          <w:szCs w:val="32"/>
        </w:rPr>
        <w:sectPr w:rsidR="00FA7EA9" w:rsidRPr="00BA09E8">
          <w:footerReference w:type="default" r:id="rId8"/>
          <w:pgSz w:w="11906" w:h="16838"/>
          <w:pgMar w:top="1440" w:right="1531" w:bottom="1440" w:left="1587" w:header="850" w:footer="992" w:gutter="0"/>
          <w:pgNumType w:fmt="numberInDash"/>
          <w:cols w:space="0"/>
          <w:docGrid w:type="lines" w:linePitch="317"/>
        </w:sectPr>
      </w:pPr>
      <w:r w:rsidRPr="00BA09E8">
        <w:rPr>
          <w:rFonts w:ascii="仿宋_GB2312" w:eastAsia="仿宋_GB2312" w:hAnsi="黑体" w:cs="黑体" w:hint="eastAsia"/>
          <w:b/>
          <w:sz w:val="32"/>
          <w:szCs w:val="32"/>
        </w:rPr>
        <w:t>第四部分　　名词解释</w:t>
      </w:r>
    </w:p>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FA7EA9" w:rsidRPr="0052797F" w:rsidRDefault="00AA4334">
      <w:pPr>
        <w:jc w:val="center"/>
        <w:outlineLvl w:val="0"/>
        <w:rPr>
          <w:rFonts w:ascii="隶书" w:eastAsia="隶书" w:hAnsi="隶书" w:cs="隶书"/>
          <w:sz w:val="44"/>
          <w:szCs w:val="44"/>
        </w:rPr>
        <w:sectPr w:rsidR="00FA7EA9" w:rsidRPr="0052797F">
          <w:footerReference w:type="default" r:id="rId9"/>
          <w:pgSz w:w="11906" w:h="16838"/>
          <w:pgMar w:top="1440" w:right="1531" w:bottom="1440" w:left="1587" w:header="850" w:footer="992" w:gutter="0"/>
          <w:pgNumType w:fmt="numberInDash" w:start="1"/>
          <w:cols w:space="0"/>
          <w:docGrid w:type="lines" w:linePitch="317"/>
        </w:sectPr>
      </w:pPr>
      <w:r w:rsidRPr="0052797F">
        <w:rPr>
          <w:rFonts w:ascii="隶书" w:eastAsia="隶书" w:hAnsi="隶书" w:cs="隶书" w:hint="eastAsia"/>
          <w:sz w:val="44"/>
          <w:szCs w:val="44"/>
        </w:rPr>
        <w:t>第一部分　延津县</w:t>
      </w:r>
      <w:r w:rsidRPr="0052797F">
        <w:rPr>
          <w:rFonts w:ascii="隶书" w:eastAsia="隶书" w:hAnsi="黑体" w:cs="黑体" w:hint="eastAsia"/>
          <w:sz w:val="44"/>
          <w:szCs w:val="44"/>
        </w:rPr>
        <w:t>马庄乡班枣卫生院</w:t>
      </w:r>
      <w:r w:rsidRPr="0052797F">
        <w:rPr>
          <w:rFonts w:ascii="隶书" w:eastAsia="隶书" w:hAnsi="隶书" w:cs="隶书" w:hint="eastAsia"/>
          <w:sz w:val="44"/>
          <w:szCs w:val="44"/>
        </w:rPr>
        <w:t>概况</w:t>
      </w:r>
    </w:p>
    <w:p w:rsidR="00FA7EA9" w:rsidRPr="0052797F" w:rsidRDefault="00AA4334">
      <w:pPr>
        <w:numPr>
          <w:ilvl w:val="0"/>
          <w:numId w:val="1"/>
        </w:numPr>
        <w:spacing w:line="360" w:lineRule="auto"/>
        <w:ind w:firstLineChars="200" w:firstLine="640"/>
        <w:jc w:val="left"/>
        <w:outlineLvl w:val="1"/>
        <w:rPr>
          <w:rFonts w:ascii="仿宋_GB2312" w:eastAsia="仿宋_GB2312" w:hAnsi="黑体" w:cs="黑体"/>
          <w:sz w:val="32"/>
          <w:szCs w:val="32"/>
        </w:rPr>
      </w:pPr>
      <w:r w:rsidRPr="0052797F">
        <w:rPr>
          <w:rFonts w:ascii="仿宋_GB2312" w:eastAsia="仿宋_GB2312" w:hAnsi="黑体" w:cs="黑体" w:hint="eastAsia"/>
          <w:sz w:val="32"/>
          <w:szCs w:val="32"/>
        </w:rPr>
        <w:lastRenderedPageBreak/>
        <w:t>主要职责：</w:t>
      </w:r>
    </w:p>
    <w:p w:rsidR="00FA7EA9" w:rsidRPr="0052797F" w:rsidRDefault="00AA4334">
      <w:pPr>
        <w:pStyle w:val="a5"/>
        <w:spacing w:before="0" w:beforeAutospacing="0" w:after="0" w:afterAutospacing="0" w:line="600" w:lineRule="exact"/>
        <w:ind w:left="75" w:right="75" w:firstLine="480"/>
        <w:outlineLvl w:val="0"/>
        <w:rPr>
          <w:rFonts w:ascii="仿宋_GB2312" w:eastAsia="仿宋_GB2312"/>
          <w:b/>
          <w:color w:val="333333"/>
          <w:sz w:val="32"/>
          <w:szCs w:val="32"/>
        </w:rPr>
      </w:pPr>
      <w:r w:rsidRPr="0052797F">
        <w:rPr>
          <w:rFonts w:ascii="仿宋_GB2312" w:eastAsia="仿宋_GB2312" w:hAnsi="微软雅黑" w:cs="微软雅黑" w:hint="eastAsia"/>
          <w:color w:val="333333"/>
          <w:sz w:val="32"/>
          <w:szCs w:val="32"/>
          <w:shd w:val="clear" w:color="auto" w:fill="FFFFFF"/>
        </w:rPr>
        <w:t></w:t>
      </w:r>
      <w:r w:rsidRPr="0052797F">
        <w:rPr>
          <w:rFonts w:ascii="仿宋_GB2312" w:eastAsia="仿宋_GB2312" w:hint="eastAsia"/>
          <w:b/>
          <w:color w:val="333333"/>
          <w:sz w:val="32"/>
          <w:szCs w:val="32"/>
        </w:rPr>
        <w:t>一）主要职能</w:t>
      </w:r>
    </w:p>
    <w:p w:rsidR="00FA7EA9" w:rsidRPr="0052797F" w:rsidRDefault="00AA4334">
      <w:pPr>
        <w:pStyle w:val="a5"/>
        <w:spacing w:before="0" w:beforeAutospacing="0" w:after="0" w:afterAutospacing="0" w:line="600" w:lineRule="exact"/>
        <w:ind w:left="74" w:right="74" w:firstLine="482"/>
        <w:rPr>
          <w:rFonts w:ascii="仿宋_GB2312" w:eastAsia="仿宋_GB2312" w:hAnsi="微软雅黑"/>
          <w:color w:val="333333"/>
          <w:sz w:val="32"/>
          <w:szCs w:val="32"/>
          <w:shd w:val="clear" w:color="auto" w:fill="FFFFFF"/>
        </w:rPr>
      </w:pPr>
      <w:r w:rsidRPr="0052797F">
        <w:rPr>
          <w:rFonts w:eastAsia="仿宋_GB2312" w:hint="eastAsia"/>
          <w:sz w:val="28"/>
          <w:szCs w:val="28"/>
        </w:rPr>
        <w:t> </w:t>
      </w:r>
      <w:r w:rsidRPr="0052797F">
        <w:rPr>
          <w:rFonts w:ascii="仿宋_GB2312" w:eastAsia="仿宋_GB2312" w:hAnsi="微软雅黑" w:hint="eastAsia"/>
          <w:color w:val="333333"/>
          <w:sz w:val="32"/>
          <w:szCs w:val="32"/>
          <w:shd w:val="clear" w:color="auto" w:fill="FFFFFF"/>
        </w:rPr>
        <w:t>1.乡镇卫生院以公共卫生服务为主，综合提供预防、保健和基本医疗等服务。</w:t>
      </w:r>
    </w:p>
    <w:p w:rsidR="00FA7EA9" w:rsidRPr="0052797F" w:rsidRDefault="00AA4334">
      <w:pPr>
        <w:pStyle w:val="a5"/>
        <w:spacing w:before="0" w:beforeAutospacing="0" w:after="0" w:afterAutospacing="0" w:line="600" w:lineRule="exact"/>
        <w:ind w:leftChars="35" w:left="73" w:right="74" w:firstLineChars="200" w:firstLine="640"/>
        <w:rPr>
          <w:rFonts w:ascii="仿宋_GB2312" w:eastAsia="仿宋_GB2312" w:hAnsi="微软雅黑"/>
          <w:color w:val="333333"/>
          <w:sz w:val="32"/>
          <w:szCs w:val="32"/>
          <w:shd w:val="clear" w:color="auto" w:fill="FFFFFF"/>
        </w:rPr>
      </w:pPr>
      <w:r w:rsidRPr="0052797F">
        <w:rPr>
          <w:rFonts w:ascii="仿宋_GB2312" w:eastAsia="仿宋_GB2312" w:hAnsi="微软雅黑" w:hint="eastAsia"/>
          <w:color w:val="333333"/>
          <w:sz w:val="32"/>
          <w:szCs w:val="32"/>
          <w:shd w:val="clear" w:color="auto" w:fill="FFFFFF"/>
        </w:rPr>
        <w:t>2.加强农村疾病预防控制，做好传染病、地方病防治和疫情等农村突发性公共卫生事件报告工作，重点控制严重危害农民身体健康的传染病、地方病、职业病和寄生虫等重大疾病。</w:t>
      </w:r>
    </w:p>
    <w:p w:rsidR="00FA7EA9" w:rsidRPr="0052797F" w:rsidRDefault="00AA4334">
      <w:pPr>
        <w:pStyle w:val="a5"/>
        <w:spacing w:before="0" w:beforeAutospacing="0" w:after="0" w:afterAutospacing="0" w:line="600" w:lineRule="exact"/>
        <w:ind w:leftChars="35" w:left="73" w:right="74" w:firstLineChars="200" w:firstLine="640"/>
        <w:rPr>
          <w:rFonts w:ascii="仿宋_GB2312" w:eastAsia="仿宋_GB2312" w:hAnsi="微软雅黑"/>
          <w:color w:val="333333"/>
          <w:sz w:val="32"/>
          <w:szCs w:val="32"/>
          <w:shd w:val="clear" w:color="auto" w:fill="FFFFFF"/>
        </w:rPr>
      </w:pPr>
      <w:r w:rsidRPr="0052797F">
        <w:rPr>
          <w:rFonts w:ascii="仿宋_GB2312" w:eastAsia="仿宋_GB2312" w:hAnsi="微软雅黑" w:hint="eastAsia"/>
          <w:color w:val="333333"/>
          <w:sz w:val="32"/>
          <w:szCs w:val="32"/>
          <w:shd w:val="clear" w:color="auto" w:fill="FFFFFF"/>
        </w:rPr>
        <w:t>3.积极做好新型农村合作医疗的服务、计划生育分娩率，改善儿童营养状况。</w:t>
      </w:r>
    </w:p>
    <w:p w:rsidR="00FA7EA9" w:rsidRPr="0052797F" w:rsidRDefault="00AA4334">
      <w:pPr>
        <w:pStyle w:val="a5"/>
        <w:spacing w:before="0" w:beforeAutospacing="0" w:after="0" w:afterAutospacing="0" w:line="600" w:lineRule="exact"/>
        <w:ind w:leftChars="35" w:left="73" w:right="74" w:firstLineChars="200" w:firstLine="640"/>
        <w:rPr>
          <w:rFonts w:ascii="仿宋_GB2312" w:eastAsia="仿宋_GB2312" w:hAnsi="微软雅黑"/>
          <w:color w:val="333333"/>
          <w:sz w:val="32"/>
          <w:szCs w:val="32"/>
          <w:shd w:val="clear" w:color="auto" w:fill="FFFFFF"/>
        </w:rPr>
      </w:pPr>
      <w:r w:rsidRPr="0052797F">
        <w:rPr>
          <w:rFonts w:ascii="仿宋_GB2312" w:eastAsia="仿宋_GB2312" w:hAnsi="微软雅黑" w:hint="eastAsia"/>
          <w:color w:val="333333"/>
          <w:sz w:val="32"/>
          <w:szCs w:val="32"/>
          <w:shd w:val="clear" w:color="auto" w:fill="FFFFFF"/>
        </w:rPr>
        <w:t>4.积极做好新型农村合作医疗的服务、计划生育技术指导、康复等工作。</w:t>
      </w:r>
    </w:p>
    <w:p w:rsidR="00FA7EA9" w:rsidRPr="0052797F" w:rsidRDefault="00AA4334">
      <w:pPr>
        <w:pStyle w:val="a5"/>
        <w:spacing w:before="0" w:beforeAutospacing="0" w:after="0" w:afterAutospacing="0" w:line="600" w:lineRule="exact"/>
        <w:ind w:leftChars="35" w:left="73" w:right="74" w:firstLineChars="200" w:firstLine="640"/>
        <w:rPr>
          <w:rFonts w:ascii="仿宋_GB2312" w:eastAsia="仿宋_GB2312" w:hAnsi="微软雅黑"/>
          <w:color w:val="333333"/>
          <w:sz w:val="32"/>
          <w:szCs w:val="32"/>
          <w:shd w:val="clear" w:color="auto" w:fill="FFFFFF"/>
        </w:rPr>
      </w:pPr>
      <w:r w:rsidRPr="0052797F">
        <w:rPr>
          <w:rFonts w:ascii="仿宋_GB2312" w:eastAsia="仿宋_GB2312" w:hAnsi="微软雅黑" w:hint="eastAsia"/>
          <w:color w:val="333333"/>
          <w:sz w:val="32"/>
          <w:szCs w:val="32"/>
          <w:shd w:val="clear" w:color="auto" w:fill="FFFFFF"/>
        </w:rPr>
        <w:t>5.开展爱国卫生运动，普及疾病预防和卫生保健知识，指导群众改善居住、饮食、饮水和环境卫生条件，引导和帮助农民建立良好的卫生习惯。</w:t>
      </w:r>
    </w:p>
    <w:p w:rsidR="00FA7EA9" w:rsidRPr="0052797F" w:rsidRDefault="00AA4334">
      <w:pPr>
        <w:pStyle w:val="a5"/>
        <w:spacing w:before="0" w:beforeAutospacing="0" w:after="0" w:afterAutospacing="0" w:line="600" w:lineRule="exact"/>
        <w:ind w:leftChars="35" w:left="73" w:right="74" w:firstLineChars="200" w:firstLine="640"/>
        <w:rPr>
          <w:rFonts w:ascii="仿宋_GB2312" w:eastAsia="仿宋_GB2312"/>
          <w:color w:val="333333"/>
          <w:sz w:val="32"/>
          <w:szCs w:val="32"/>
        </w:rPr>
      </w:pPr>
      <w:r w:rsidRPr="0052797F">
        <w:rPr>
          <w:rFonts w:ascii="仿宋_GB2312" w:eastAsia="仿宋_GB2312" w:hAnsi="微软雅黑" w:hint="eastAsia"/>
          <w:color w:val="333333"/>
          <w:sz w:val="32"/>
          <w:szCs w:val="32"/>
          <w:shd w:val="clear" w:color="auto" w:fill="FFFFFF"/>
        </w:rPr>
        <w:t xml:space="preserve">6.认真执行儿童计划免疫。积极开展慢性非传染性疾病的防治工作。 </w:t>
      </w:r>
    </w:p>
    <w:p w:rsidR="00FA7EA9" w:rsidRPr="0052797F" w:rsidRDefault="00AA4334">
      <w:pPr>
        <w:pStyle w:val="a5"/>
        <w:spacing w:before="0" w:beforeAutospacing="0" w:after="0" w:afterAutospacing="0" w:line="600" w:lineRule="exact"/>
        <w:ind w:left="75" w:right="75" w:firstLine="480"/>
        <w:outlineLvl w:val="0"/>
        <w:rPr>
          <w:rFonts w:ascii="仿宋_GB2312" w:eastAsia="仿宋_GB2312"/>
          <w:b/>
          <w:color w:val="333333"/>
          <w:sz w:val="32"/>
          <w:szCs w:val="32"/>
        </w:rPr>
      </w:pPr>
      <w:r w:rsidRPr="0052797F">
        <w:rPr>
          <w:rFonts w:ascii="仿宋_GB2312" w:eastAsia="仿宋_GB2312" w:hint="eastAsia"/>
          <w:b/>
          <w:color w:val="333333"/>
          <w:sz w:val="32"/>
          <w:szCs w:val="32"/>
        </w:rPr>
        <w:t>（二）机构设置</w:t>
      </w:r>
    </w:p>
    <w:p w:rsidR="00FA7EA9" w:rsidRPr="0052797F" w:rsidRDefault="00AA4334">
      <w:pPr>
        <w:spacing w:line="500" w:lineRule="exact"/>
        <w:ind w:firstLineChars="200" w:firstLine="640"/>
        <w:rPr>
          <w:rFonts w:ascii="仿宋_GB2312" w:eastAsia="仿宋_GB2312" w:hAnsi="黑体" w:cs="黑体"/>
          <w:sz w:val="32"/>
          <w:szCs w:val="32"/>
        </w:rPr>
      </w:pPr>
      <w:r w:rsidRPr="0052797F">
        <w:rPr>
          <w:rFonts w:ascii="仿宋_GB2312" w:eastAsia="仿宋_GB2312" w:hint="eastAsia"/>
          <w:color w:val="333333"/>
          <w:sz w:val="32"/>
          <w:szCs w:val="32"/>
        </w:rPr>
        <w:t>根据上述职责，设有内科、外科、、中西医科、公共卫生科、放射科、检验科、办公室等科室。</w:t>
      </w:r>
    </w:p>
    <w:p w:rsidR="00FA7EA9" w:rsidRDefault="00FA7EA9">
      <w:pPr>
        <w:jc w:val="left"/>
        <w:rPr>
          <w:rFonts w:ascii="仿宋_GB2312" w:eastAsia="仿宋_GB2312" w:hAnsi="黑体" w:cs="黑体"/>
          <w:sz w:val="32"/>
          <w:szCs w:val="32"/>
        </w:rPr>
      </w:pPr>
    </w:p>
    <w:p w:rsidR="00FA7EA9" w:rsidRDefault="00FA7EA9">
      <w:pPr>
        <w:pBdr>
          <w:top w:val="none" w:sz="0" w:space="0" w:color="auto"/>
          <w:left w:val="none" w:sz="0" w:space="0" w:color="auto"/>
          <w:bottom w:val="none" w:sz="0" w:space="0" w:color="auto"/>
          <w:right w:val="none" w:sz="0" w:space="0" w:color="auto"/>
          <w:between w:val="none" w:sz="0" w:space="0" w:color="auto"/>
        </w:pBdr>
        <w:jc w:val="center"/>
        <w:outlineLvl w:val="0"/>
        <w:rPr>
          <w:rFonts w:ascii="隶书" w:eastAsia="隶书" w:hAnsi="隶书" w:cs="隶书"/>
          <w:sz w:val="48"/>
          <w:szCs w:val="48"/>
        </w:rPr>
      </w:pPr>
    </w:p>
    <w:p w:rsidR="00FA7EA9" w:rsidRDefault="00FA7EA9">
      <w:pPr>
        <w:pBdr>
          <w:top w:val="none" w:sz="0" w:space="0" w:color="auto"/>
          <w:left w:val="none" w:sz="0" w:space="0" w:color="auto"/>
          <w:bottom w:val="none" w:sz="0" w:space="0" w:color="auto"/>
          <w:right w:val="none" w:sz="0" w:space="0" w:color="auto"/>
          <w:between w:val="none" w:sz="0" w:space="0" w:color="auto"/>
        </w:pBdr>
        <w:sectPr w:rsidR="00FA7EA9">
          <w:endnotePr>
            <w:numFmt w:val="decimal"/>
          </w:endnotePr>
          <w:pgSz w:w="11906" w:h="16838"/>
          <w:pgMar w:top="1440" w:right="1531" w:bottom="1440" w:left="1587" w:header="709" w:footer="992" w:gutter="0"/>
          <w:pgNumType w:start="1"/>
          <w:cols w:space="720"/>
        </w:sectPr>
      </w:pPr>
    </w:p>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仿宋_GB2312" w:eastAsia="仿宋_GB2312" w:hAnsi="仿宋_GB2312" w:cs="黑体"/>
          <w:sz w:val="32"/>
          <w:szCs w:val="32"/>
        </w:rPr>
      </w:pPr>
    </w:p>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FA7EA9" w:rsidRPr="0052797F" w:rsidRDefault="00AA4334">
      <w:pPr>
        <w:jc w:val="center"/>
        <w:outlineLvl w:val="0"/>
        <w:rPr>
          <w:rFonts w:ascii="隶书" w:eastAsia="隶书" w:hAnsi="隶书" w:cs="隶书"/>
          <w:sz w:val="44"/>
          <w:szCs w:val="44"/>
        </w:rPr>
      </w:pPr>
      <w:r w:rsidRPr="0052797F">
        <w:rPr>
          <w:rFonts w:ascii="隶书" w:eastAsia="隶书" w:hAnsi="隶书" w:cs="隶书" w:hint="eastAsia"/>
          <w:sz w:val="44"/>
          <w:szCs w:val="44"/>
        </w:rPr>
        <w:t>第二部分</w:t>
      </w:r>
    </w:p>
    <w:p w:rsidR="00FA7EA9" w:rsidRPr="0052797F" w:rsidRDefault="00AA4334">
      <w:pPr>
        <w:jc w:val="center"/>
        <w:rPr>
          <w:rFonts w:ascii="隶书" w:eastAsia="隶书" w:hAnsi="隶书" w:cs="隶书"/>
          <w:sz w:val="44"/>
          <w:szCs w:val="44"/>
        </w:rPr>
        <w:sectPr w:rsidR="00FA7EA9" w:rsidRPr="0052797F">
          <w:pgSz w:w="11906" w:h="16838"/>
          <w:pgMar w:top="1440" w:right="1531" w:bottom="1440" w:left="1587" w:header="850" w:footer="992" w:gutter="0"/>
          <w:pgNumType w:fmt="numberInDash"/>
          <w:cols w:space="0"/>
          <w:docGrid w:type="lines" w:linePitch="317"/>
        </w:sectPr>
      </w:pPr>
      <w:r w:rsidRPr="0052797F">
        <w:rPr>
          <w:rFonts w:ascii="隶书" w:eastAsia="隶书" w:hAnsi="隶书" w:cs="隶书" w:hint="eastAsia"/>
          <w:sz w:val="44"/>
          <w:szCs w:val="44"/>
        </w:rPr>
        <w:t>延津县</w:t>
      </w:r>
      <w:r w:rsidRPr="0052797F">
        <w:rPr>
          <w:rFonts w:ascii="隶书" w:eastAsia="隶书" w:hAnsi="黑体" w:cs="黑体" w:hint="eastAsia"/>
          <w:sz w:val="44"/>
          <w:szCs w:val="44"/>
        </w:rPr>
        <w:t>马庄乡班枣卫生</w:t>
      </w:r>
      <w:r w:rsidRPr="0052797F">
        <w:rPr>
          <w:rFonts w:ascii="隶书" w:eastAsia="隶书" w:hAnsi="隶书" w:cs="隶书" w:hint="eastAsia"/>
          <w:sz w:val="44"/>
          <w:szCs w:val="44"/>
        </w:rPr>
        <w:t>2016年度部门决算表</w:t>
      </w:r>
    </w:p>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FA7EA9" w:rsidRDefault="00FA7EA9">
      <w:pPr>
        <w:pBdr>
          <w:top w:val="none" w:sz="0" w:space="0" w:color="auto"/>
          <w:left w:val="none" w:sz="0" w:space="0" w:color="auto"/>
          <w:bottom w:val="none" w:sz="0" w:space="0" w:color="auto"/>
          <w:right w:val="none" w:sz="0" w:space="0" w:color="auto"/>
          <w:between w:val="none" w:sz="0" w:space="0" w:color="auto"/>
        </w:pBdr>
        <w:jc w:val="center"/>
        <w:outlineLvl w:val="0"/>
        <w:rPr>
          <w:rFonts w:ascii="隶书" w:eastAsia="隶书" w:hAnsi="隶书" w:cs="隶书"/>
          <w:sz w:val="48"/>
          <w:szCs w:val="48"/>
        </w:rPr>
      </w:pPr>
    </w:p>
    <w:p w:rsidR="00FA7EA9" w:rsidRDefault="00FA7EA9">
      <w:pPr>
        <w:pBdr>
          <w:top w:val="none" w:sz="0" w:space="0" w:color="auto"/>
          <w:left w:val="none" w:sz="0" w:space="0" w:color="auto"/>
          <w:bottom w:val="none" w:sz="0" w:space="0" w:color="auto"/>
          <w:right w:val="none" w:sz="0" w:space="0" w:color="auto"/>
          <w:between w:val="none" w:sz="0" w:space="0" w:color="auto"/>
        </w:pBdr>
        <w:jc w:val="center"/>
        <w:outlineLvl w:val="0"/>
        <w:rPr>
          <w:rFonts w:ascii="隶书" w:eastAsia="隶书" w:hAnsi="隶书" w:cs="隶书"/>
          <w:sz w:val="48"/>
          <w:szCs w:val="48"/>
        </w:rPr>
      </w:pPr>
    </w:p>
    <w:p w:rsidR="00FA7EA9" w:rsidRDefault="00FA7EA9">
      <w:pPr>
        <w:pBdr>
          <w:top w:val="none" w:sz="0" w:space="0" w:color="auto"/>
          <w:left w:val="none" w:sz="0" w:space="0" w:color="auto"/>
          <w:bottom w:val="none" w:sz="0" w:space="0" w:color="auto"/>
          <w:right w:val="none" w:sz="0" w:space="0" w:color="auto"/>
          <w:between w:val="none" w:sz="0" w:space="0" w:color="auto"/>
        </w:pBdr>
        <w:jc w:val="center"/>
        <w:outlineLvl w:val="0"/>
        <w:rPr>
          <w:rFonts w:ascii="隶书" w:eastAsia="隶书" w:hAnsi="隶书" w:cs="隶书"/>
          <w:sz w:val="48"/>
          <w:szCs w:val="48"/>
        </w:rPr>
      </w:pPr>
    </w:p>
    <w:p w:rsidR="00FA7EA9" w:rsidRDefault="00FA7EA9">
      <w:pPr>
        <w:pBdr>
          <w:top w:val="none" w:sz="0" w:space="0" w:color="auto"/>
          <w:left w:val="none" w:sz="0" w:space="0" w:color="auto"/>
          <w:bottom w:val="none" w:sz="0" w:space="0" w:color="auto"/>
          <w:right w:val="none" w:sz="0" w:space="0" w:color="auto"/>
          <w:between w:val="none" w:sz="0" w:space="0" w:color="auto"/>
        </w:pBdr>
        <w:jc w:val="center"/>
        <w:outlineLvl w:val="0"/>
        <w:rPr>
          <w:rFonts w:ascii="隶书" w:eastAsia="隶书" w:hAnsi="隶书" w:cs="隶书"/>
          <w:sz w:val="48"/>
          <w:szCs w:val="48"/>
        </w:rPr>
      </w:pPr>
    </w:p>
    <w:p w:rsidR="00FA7EA9" w:rsidRDefault="00FA7EA9">
      <w:pPr>
        <w:pBdr>
          <w:top w:val="none" w:sz="0" w:space="0" w:color="auto"/>
          <w:left w:val="none" w:sz="0" w:space="0" w:color="auto"/>
          <w:bottom w:val="none" w:sz="0" w:space="0" w:color="auto"/>
          <w:right w:val="none" w:sz="0" w:space="0" w:color="auto"/>
          <w:between w:val="none" w:sz="0" w:space="0" w:color="auto"/>
        </w:pBdr>
        <w:outlineLvl w:val="0"/>
        <w:sectPr w:rsidR="00FA7EA9">
          <w:endnotePr>
            <w:numFmt w:val="decimal"/>
          </w:endnotePr>
          <w:pgSz w:w="11906" w:h="16838"/>
          <w:pgMar w:top="1440" w:right="1531" w:bottom="1440" w:left="1587" w:header="709" w:footer="992" w:gutter="0"/>
          <w:cols w:space="720"/>
        </w:sectPr>
      </w:pPr>
    </w:p>
    <w:tbl>
      <w:tblPr>
        <w:tblW w:w="10350" w:type="dxa"/>
        <w:tblInd w:w="-1055" w:type="dxa"/>
        <w:tblLayout w:type="fixed"/>
        <w:tblCellMar>
          <w:left w:w="10" w:type="dxa"/>
          <w:right w:w="10" w:type="dxa"/>
        </w:tblCellMar>
        <w:tblLook w:val="04A0"/>
      </w:tblPr>
      <w:tblGrid>
        <w:gridCol w:w="1995"/>
        <w:gridCol w:w="645"/>
        <w:gridCol w:w="642"/>
        <w:gridCol w:w="472"/>
        <w:gridCol w:w="1316"/>
        <w:gridCol w:w="2325"/>
        <w:gridCol w:w="495"/>
        <w:gridCol w:w="324"/>
        <w:gridCol w:w="527"/>
        <w:gridCol w:w="1609"/>
      </w:tblGrid>
      <w:tr w:rsidR="00FA7EA9">
        <w:trPr>
          <w:trHeight w:val="375"/>
        </w:trPr>
        <w:tc>
          <w:tcPr>
            <w:tcW w:w="10350" w:type="dxa"/>
            <w:gridSpan w:val="10"/>
            <w:tcBorders>
              <w:top w:val="nil"/>
              <w:left w:val="nil"/>
              <w:bottom w:val="nil"/>
              <w:right w:val="nil"/>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黑体" w:eastAsia="黑体" w:hAnsi="黑体" w:cs="黑体"/>
                <w:sz w:val="28"/>
                <w:szCs w:val="28"/>
              </w:rPr>
            </w:pPr>
            <w:r>
              <w:rPr>
                <w:rFonts w:ascii="黑体" w:eastAsia="黑体" w:hAnsi="黑体" w:cs="黑体" w:hint="eastAsia"/>
                <w:sz w:val="28"/>
                <w:szCs w:val="28"/>
              </w:rPr>
              <w:lastRenderedPageBreak/>
              <w:t>收入支出决算总表</w:t>
            </w:r>
          </w:p>
        </w:tc>
      </w:tr>
      <w:tr w:rsidR="00FA7EA9">
        <w:trPr>
          <w:trHeight w:val="315"/>
        </w:trPr>
        <w:tc>
          <w:tcPr>
            <w:tcW w:w="3282" w:type="dxa"/>
            <w:gridSpan w:val="3"/>
            <w:tcBorders>
              <w:top w:val="nil"/>
              <w:left w:val="nil"/>
              <w:bottom w:val="nil"/>
              <w:right w:val="nil"/>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cs="宋体"/>
                <w:sz w:val="16"/>
                <w:szCs w:val="16"/>
              </w:rPr>
              <w:t>.</w:t>
            </w:r>
          </w:p>
        </w:tc>
        <w:tc>
          <w:tcPr>
            <w:tcW w:w="472"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316"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3144" w:type="dxa"/>
            <w:gridSpan w:val="3"/>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527"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609" w:type="dxa"/>
            <w:tcBorders>
              <w:top w:val="nil"/>
              <w:left w:val="nil"/>
              <w:bottom w:val="nil"/>
              <w:right w:val="nil"/>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r>
              <w:rPr>
                <w:rFonts w:ascii="宋体" w:hAnsi="宋体" w:cs="宋体" w:hint="eastAsia"/>
                <w:sz w:val="16"/>
                <w:szCs w:val="16"/>
              </w:rPr>
              <w:t>公开</w:t>
            </w:r>
            <w:r>
              <w:rPr>
                <w:rFonts w:ascii="宋体" w:hAnsi="宋体" w:cs="宋体"/>
                <w:sz w:val="16"/>
                <w:szCs w:val="16"/>
              </w:rPr>
              <w:t>01</w:t>
            </w:r>
            <w:r>
              <w:rPr>
                <w:rFonts w:ascii="宋体" w:hAnsi="宋体" w:cs="宋体" w:hint="eastAsia"/>
                <w:sz w:val="16"/>
                <w:szCs w:val="16"/>
              </w:rPr>
              <w:t>表</w:t>
            </w:r>
          </w:p>
        </w:tc>
      </w:tr>
      <w:tr w:rsidR="00FA7EA9">
        <w:trPr>
          <w:trHeight w:val="315"/>
        </w:trPr>
        <w:tc>
          <w:tcPr>
            <w:tcW w:w="3282" w:type="dxa"/>
            <w:gridSpan w:val="3"/>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472"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316"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3144" w:type="dxa"/>
            <w:gridSpan w:val="3"/>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527"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609" w:type="dxa"/>
            <w:tcBorders>
              <w:top w:val="nil"/>
              <w:left w:val="nil"/>
              <w:bottom w:val="nil"/>
              <w:right w:val="nil"/>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r>
              <w:rPr>
                <w:rFonts w:ascii="宋体" w:hAnsi="宋体" w:cs="宋体" w:hint="eastAsia"/>
                <w:sz w:val="16"/>
                <w:szCs w:val="16"/>
              </w:rPr>
              <w:t>单位：万元</w:t>
            </w:r>
          </w:p>
        </w:tc>
      </w:tr>
      <w:tr w:rsidR="00FA7EA9">
        <w:trPr>
          <w:trHeight w:val="300"/>
        </w:trPr>
        <w:tc>
          <w:tcPr>
            <w:tcW w:w="5070" w:type="dxa"/>
            <w:gridSpan w:val="5"/>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收　　入</w:t>
            </w:r>
          </w:p>
        </w:tc>
        <w:tc>
          <w:tcPr>
            <w:tcW w:w="5280" w:type="dxa"/>
            <w:gridSpan w:val="5"/>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支　　出</w:t>
            </w:r>
          </w:p>
        </w:tc>
      </w:tr>
      <w:tr w:rsidR="00FA7EA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项　　目</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金额</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项　　目</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金额</w:t>
            </w:r>
          </w:p>
        </w:tc>
      </w:tr>
      <w:tr w:rsidR="00FA7EA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栏　　次</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1</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栏　　次</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2</w:t>
            </w:r>
          </w:p>
        </w:tc>
      </w:tr>
      <w:tr w:rsidR="00FA7EA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148.68</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77.71</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r>
              <w:rPr>
                <w:rFonts w:ascii="宋体" w:hAnsi="宋体" w:cs="宋体"/>
                <w:sz w:val="16"/>
                <w:szCs w:val="16"/>
              </w:rPr>
              <w:t>233.22</w:t>
            </w:r>
          </w:p>
        </w:tc>
      </w:tr>
      <w:tr w:rsidR="00FA7EA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rPr>
                <w:rFonts w:ascii="宋体" w:cs="宋体"/>
                <w:b/>
                <w:sz w:val="16"/>
                <w:szCs w:val="16"/>
              </w:rPr>
            </w:pPr>
            <w:r>
              <w:rPr>
                <w:rFonts w:ascii="宋体" w:cs="宋体" w:hint="eastAsia"/>
                <w:b/>
                <w:sz w:val="16"/>
                <w:szCs w:val="16"/>
              </w:rPr>
              <w:t>226.39</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rPr>
                <w:rFonts w:ascii="宋体" w:cs="宋体"/>
                <w:b/>
                <w:sz w:val="16"/>
                <w:szCs w:val="16"/>
              </w:rPr>
            </w:pPr>
            <w:r>
              <w:rPr>
                <w:rFonts w:ascii="宋体" w:hAnsi="宋体" w:cs="宋体"/>
                <w:b/>
                <w:sz w:val="16"/>
                <w:szCs w:val="16"/>
              </w:rPr>
              <w:t>233.22</w:t>
            </w:r>
          </w:p>
        </w:tc>
      </w:tr>
      <w:tr w:rsidR="00FA7EA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cs="宋体"/>
                <w:sz w:val="16"/>
                <w:szCs w:val="16"/>
              </w:rPr>
              <w:t>6.83</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199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总计</w:t>
            </w:r>
          </w:p>
        </w:tc>
        <w:tc>
          <w:tcPr>
            <w:tcW w:w="64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rPr>
                <w:rFonts w:ascii="宋体" w:cs="宋体"/>
                <w:b/>
                <w:sz w:val="16"/>
                <w:szCs w:val="16"/>
              </w:rPr>
            </w:pPr>
            <w:r>
              <w:rPr>
                <w:rFonts w:ascii="宋体" w:hAnsi="宋体" w:cs="宋体"/>
                <w:b/>
                <w:sz w:val="16"/>
                <w:szCs w:val="16"/>
              </w:rPr>
              <w:t>233.22</w:t>
            </w:r>
          </w:p>
        </w:tc>
        <w:tc>
          <w:tcPr>
            <w:tcW w:w="232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r>
              <w:rPr>
                <w:rFonts w:ascii="宋体" w:hAnsi="宋体" w:cs="宋体" w:hint="eastAsia"/>
                <w:b/>
                <w:sz w:val="16"/>
                <w:szCs w:val="16"/>
              </w:rPr>
              <w:t>总计</w:t>
            </w:r>
          </w:p>
        </w:tc>
        <w:tc>
          <w:tcPr>
            <w:tcW w:w="49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rPr>
                <w:rFonts w:ascii="宋体" w:cs="宋体"/>
                <w:b/>
                <w:sz w:val="16"/>
                <w:szCs w:val="16"/>
              </w:rPr>
            </w:pPr>
            <w:r>
              <w:rPr>
                <w:rFonts w:ascii="宋体" w:hAnsi="宋体" w:cs="宋体"/>
                <w:b/>
                <w:sz w:val="16"/>
                <w:szCs w:val="16"/>
              </w:rPr>
              <w:t>233.22</w:t>
            </w:r>
          </w:p>
        </w:tc>
      </w:tr>
      <w:tr w:rsidR="00FA7EA9">
        <w:trPr>
          <w:trHeight w:val="555"/>
        </w:trPr>
        <w:tc>
          <w:tcPr>
            <w:tcW w:w="10350" w:type="dxa"/>
            <w:gridSpan w:val="10"/>
            <w:tcBorders>
              <w:top w:val="nil"/>
              <w:left w:val="nil"/>
              <w:bottom w:val="nil"/>
              <w:right w:val="nil"/>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注：本表反映部门本年度的总收支和年末结转结余情况。</w:t>
            </w:r>
          </w:p>
        </w:tc>
      </w:tr>
    </w:tbl>
    <w:p w:rsidR="00FA7EA9" w:rsidRDefault="00FA7EA9">
      <w:pPr>
        <w:pBdr>
          <w:top w:val="none" w:sz="0" w:space="0" w:color="auto"/>
          <w:left w:val="none" w:sz="0" w:space="0" w:color="auto"/>
          <w:bottom w:val="none" w:sz="0" w:space="0" w:color="auto"/>
          <w:right w:val="none" w:sz="0" w:space="0" w:color="auto"/>
          <w:between w:val="none" w:sz="0" w:space="0" w:color="auto"/>
        </w:pBdr>
        <w:sectPr w:rsidR="00FA7EA9">
          <w:headerReference w:type="default" r:id="rId10"/>
          <w:footerReference w:type="default" r:id="rId11"/>
          <w:endnotePr>
            <w:numFmt w:val="decimal"/>
          </w:endnotePr>
          <w:pgSz w:w="11906" w:h="16838"/>
          <w:pgMar w:top="1440" w:right="1800" w:bottom="1440" w:left="1800" w:header="709" w:footer="992" w:gutter="0"/>
          <w:cols w:space="720"/>
        </w:sectPr>
      </w:pPr>
    </w:p>
    <w:tbl>
      <w:tblPr>
        <w:tblW w:w="10337" w:type="dxa"/>
        <w:tblInd w:w="-842" w:type="dxa"/>
        <w:tblLayout w:type="fixed"/>
        <w:tblCellMar>
          <w:left w:w="10" w:type="dxa"/>
          <w:right w:w="10"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FA7EA9">
        <w:trPr>
          <w:trHeight w:val="375"/>
        </w:trPr>
        <w:tc>
          <w:tcPr>
            <w:tcW w:w="10337" w:type="dxa"/>
            <w:gridSpan w:val="16"/>
            <w:tcBorders>
              <w:top w:val="nil"/>
              <w:left w:val="nil"/>
              <w:bottom w:val="nil"/>
              <w:right w:val="nil"/>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黑体" w:eastAsia="黑体" w:hAnsi="黑体" w:cs="黑体"/>
                <w:sz w:val="28"/>
                <w:szCs w:val="28"/>
              </w:rPr>
            </w:pPr>
            <w:r>
              <w:rPr>
                <w:rFonts w:ascii="黑体" w:eastAsia="黑体" w:hAnsi="黑体" w:cs="黑体" w:hint="eastAsia"/>
                <w:sz w:val="28"/>
                <w:szCs w:val="28"/>
              </w:rPr>
              <w:lastRenderedPageBreak/>
              <w:t>收入决算表</w:t>
            </w:r>
          </w:p>
        </w:tc>
      </w:tr>
      <w:tr w:rsidR="00FA7EA9">
        <w:trPr>
          <w:trHeight w:val="285"/>
        </w:trPr>
        <w:tc>
          <w:tcPr>
            <w:tcW w:w="1637"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036"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904"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60" w:type="dxa"/>
            <w:tcBorders>
              <w:top w:val="nil"/>
              <w:left w:val="nil"/>
              <w:bottom w:val="nil"/>
              <w:right w:val="nil"/>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r>
              <w:rPr>
                <w:rFonts w:ascii="宋体" w:hAnsi="宋体" w:cs="宋体" w:hint="eastAsia"/>
                <w:sz w:val="16"/>
                <w:szCs w:val="16"/>
              </w:rPr>
              <w:t>公开</w:t>
            </w:r>
            <w:r>
              <w:rPr>
                <w:rFonts w:ascii="宋体" w:hAnsi="宋体" w:cs="宋体"/>
                <w:sz w:val="16"/>
                <w:szCs w:val="16"/>
              </w:rPr>
              <w:t>02</w:t>
            </w:r>
            <w:r>
              <w:rPr>
                <w:rFonts w:ascii="宋体" w:hAnsi="宋体" w:cs="宋体" w:hint="eastAsia"/>
                <w:sz w:val="16"/>
                <w:szCs w:val="16"/>
              </w:rPr>
              <w:t>表</w:t>
            </w:r>
          </w:p>
        </w:tc>
      </w:tr>
      <w:tr w:rsidR="00FA7EA9">
        <w:trPr>
          <w:trHeight w:val="270"/>
        </w:trPr>
        <w:tc>
          <w:tcPr>
            <w:tcW w:w="1637"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036"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904"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60" w:type="dxa"/>
            <w:tcBorders>
              <w:top w:val="nil"/>
              <w:left w:val="nil"/>
              <w:bottom w:val="nil"/>
              <w:right w:val="nil"/>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r>
              <w:rPr>
                <w:rFonts w:ascii="宋体" w:hAnsi="宋体" w:cs="宋体" w:hint="eastAsia"/>
                <w:sz w:val="16"/>
                <w:szCs w:val="16"/>
              </w:rPr>
              <w:t>单位：万元</w:t>
            </w:r>
          </w:p>
        </w:tc>
      </w:tr>
      <w:tr w:rsidR="00FA7EA9">
        <w:trPr>
          <w:trHeight w:val="285"/>
        </w:trPr>
        <w:tc>
          <w:tcPr>
            <w:tcW w:w="2673"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项目</w:t>
            </w:r>
          </w:p>
        </w:tc>
        <w:tc>
          <w:tcPr>
            <w:tcW w:w="1094" w:type="dxa"/>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附属单位</w:t>
            </w:r>
            <w:r>
              <w:rPr>
                <w:rFonts w:ascii="宋体" w:cs="宋体"/>
                <w:b/>
                <w:sz w:val="16"/>
                <w:szCs w:val="16"/>
              </w:rPr>
              <w:br/>
            </w:r>
            <w:r>
              <w:rPr>
                <w:rFonts w:ascii="宋体" w:hAnsi="宋体" w:cs="宋体" w:hint="eastAsia"/>
                <w:b/>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其他收入</w:t>
            </w:r>
          </w:p>
        </w:tc>
      </w:tr>
      <w:tr w:rsidR="00FA7EA9">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r>
              <w:rPr>
                <w:rFonts w:ascii="宋体" w:hAnsi="宋体" w:cs="宋体" w:hint="eastAsia"/>
                <w:b/>
                <w:sz w:val="16"/>
                <w:szCs w:val="16"/>
              </w:rPr>
              <w:t>功能分类</w:t>
            </w:r>
            <w:r>
              <w:rPr>
                <w:rFonts w:ascii="宋体" w:cs="宋体"/>
                <w:b/>
                <w:sz w:val="16"/>
                <w:szCs w:val="16"/>
              </w:rPr>
              <w:br/>
            </w:r>
            <w:r>
              <w:rPr>
                <w:rFonts w:ascii="宋体" w:hAnsi="宋体" w:cs="宋体" w:hint="eastAsia"/>
                <w:b/>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100" w:type="dxa"/>
            <w:gridSpan w:val="2"/>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285"/>
        </w:trPr>
        <w:tc>
          <w:tcPr>
            <w:tcW w:w="2673"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栏次</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7</w:t>
            </w:r>
          </w:p>
        </w:tc>
      </w:tr>
      <w:tr w:rsidR="00FA7EA9">
        <w:trPr>
          <w:trHeight w:val="285"/>
        </w:trPr>
        <w:tc>
          <w:tcPr>
            <w:tcW w:w="2673"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合计</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pPr>
            <w:r>
              <w:t>226.4</w:t>
            </w:r>
            <w:r>
              <w:rPr>
                <w:rFonts w:hint="eastAsia"/>
              </w:rPr>
              <w:t>0</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rPr>
                <w:rFonts w:ascii="宋体" w:cs="宋体"/>
                <w:b/>
                <w:szCs w:val="21"/>
              </w:rPr>
            </w:pPr>
            <w:r>
              <w:rPr>
                <w:rFonts w:ascii="宋体" w:hAnsi="宋体" w:cs="宋体"/>
                <w:b/>
                <w:szCs w:val="21"/>
              </w:rPr>
              <w:t>148.68</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b/>
                <w:szCs w:val="21"/>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ind w:right="320"/>
              <w:jc w:val="right"/>
              <w:rPr>
                <w:rFonts w:ascii="宋体" w:cs="宋体"/>
                <w:b/>
                <w:szCs w:val="21"/>
              </w:rPr>
            </w:pPr>
            <w:r>
              <w:rPr>
                <w:rFonts w:ascii="宋体" w:hAnsi="宋体" w:cs="宋体"/>
                <w:b/>
                <w:szCs w:val="21"/>
              </w:rPr>
              <w:t>77.71</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r>
              <w:rPr>
                <w:rFonts w:ascii="宋体" w:hAnsi="宋体" w:cs="宋体" w:hint="eastAsia"/>
                <w:b/>
                <w:sz w:val="16"/>
                <w:szCs w:val="16"/>
              </w:rPr>
              <w:t>210</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r>
              <w:rPr>
                <w:rFonts w:ascii="宋体" w:cs="宋体" w:hint="eastAsia"/>
                <w:b/>
                <w:sz w:val="16"/>
                <w:szCs w:val="16"/>
              </w:rPr>
              <w:t>医疗卫生与计划生育</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pPr>
            <w:r>
              <w:rPr>
                <w:rFonts w:hint="eastAsia"/>
              </w:rPr>
              <w:t>226.40</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rPr>
                <w:szCs w:val="21"/>
              </w:rPr>
            </w:pPr>
            <w:r>
              <w:rPr>
                <w:rFonts w:hint="eastAsia"/>
                <w:szCs w:val="21"/>
              </w:rPr>
              <w:t>148.68</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b/>
                <w:szCs w:val="21"/>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tabs>
                <w:tab w:val="left" w:pos="273"/>
              </w:tabs>
              <w:jc w:val="left"/>
              <w:rPr>
                <w:rFonts w:ascii="宋体" w:cs="宋体"/>
                <w:b/>
                <w:szCs w:val="21"/>
              </w:rPr>
            </w:pPr>
            <w:r>
              <w:rPr>
                <w:rFonts w:ascii="宋体" w:cs="宋体" w:hint="eastAsia"/>
                <w:b/>
                <w:szCs w:val="21"/>
              </w:rPr>
              <w:tab/>
              <w:t>77.71</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hAnsi="宋体" w:cs="宋体"/>
                <w:sz w:val="16"/>
                <w:szCs w:val="16"/>
              </w:rPr>
            </w:pPr>
            <w:r>
              <w:rPr>
                <w:rFonts w:ascii="宋体" w:hAnsi="宋体" w:cs="宋体" w:hint="eastAsia"/>
                <w:sz w:val="16"/>
                <w:szCs w:val="16"/>
              </w:rPr>
              <w:t>21003</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cs="宋体" w:hint="eastAsia"/>
                <w:sz w:val="16"/>
                <w:szCs w:val="16"/>
              </w:rPr>
              <w:t>基层医疗卫生机构</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pPr>
            <w:r>
              <w:rPr>
                <w:rFonts w:hint="eastAsia"/>
              </w:rPr>
              <w:t>145.80</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rPr>
                <w:szCs w:val="21"/>
              </w:rPr>
            </w:pPr>
            <w:r>
              <w:rPr>
                <w:rFonts w:hint="eastAsia"/>
                <w:szCs w:val="21"/>
              </w:rPr>
              <w:t>68.09</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Cs w:val="21"/>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jc w:val="right"/>
              <w:rPr>
                <w:rFonts w:ascii="宋体" w:cs="宋体"/>
                <w:szCs w:val="21"/>
              </w:rPr>
            </w:pPr>
            <w:r>
              <w:rPr>
                <w:rFonts w:ascii="宋体" w:cs="宋体" w:hint="eastAsia"/>
                <w:szCs w:val="21"/>
              </w:rPr>
              <w:t>77.71</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2100302</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乡镇卫生院</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pPr>
            <w:r>
              <w:rPr>
                <w:rFonts w:hint="eastAsia"/>
              </w:rPr>
              <w:t>88.72</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rPr>
                <w:szCs w:val="21"/>
              </w:rPr>
            </w:pPr>
            <w:r>
              <w:rPr>
                <w:rFonts w:hint="eastAsia"/>
                <w:szCs w:val="21"/>
              </w:rPr>
              <w:t>11.01</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Cs w:val="21"/>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tabs>
                <w:tab w:val="left" w:pos="438"/>
              </w:tabs>
              <w:jc w:val="left"/>
              <w:rPr>
                <w:rFonts w:ascii="宋体" w:cs="宋体"/>
                <w:szCs w:val="21"/>
              </w:rPr>
            </w:pPr>
            <w:r>
              <w:rPr>
                <w:rFonts w:ascii="宋体" w:cs="宋体" w:hint="eastAsia"/>
                <w:szCs w:val="21"/>
              </w:rPr>
              <w:tab/>
              <w:t>77.71</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2100399</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其他基层医疗卫生支出</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pPr>
            <w:r>
              <w:rPr>
                <w:rFonts w:hint="eastAsia"/>
              </w:rPr>
              <w:t>57.07</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rPr>
                <w:szCs w:val="21"/>
              </w:rPr>
            </w:pPr>
            <w:r>
              <w:rPr>
                <w:rFonts w:hint="eastAsia"/>
                <w:szCs w:val="21"/>
              </w:rPr>
              <w:t>57.07</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Cs w:val="21"/>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Cs w:val="21"/>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21004</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公共卫生</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pPr>
            <w:r>
              <w:rPr>
                <w:rFonts w:hint="eastAsia"/>
              </w:rPr>
              <w:t>80.59</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rPr>
                <w:szCs w:val="21"/>
              </w:rPr>
            </w:pPr>
            <w:r>
              <w:rPr>
                <w:rFonts w:hint="eastAsia"/>
                <w:szCs w:val="21"/>
              </w:rPr>
              <w:t>80.59</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Cs w:val="21"/>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Cs w:val="21"/>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42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cs="宋体" w:hint="eastAsia"/>
                <w:sz w:val="16"/>
                <w:szCs w:val="16"/>
              </w:rPr>
              <w:t>2100408</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cs="宋体" w:hint="eastAsia"/>
                <w:sz w:val="16"/>
                <w:szCs w:val="16"/>
              </w:rPr>
              <w:t>基本公共卫生服务</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pPr>
            <w:r>
              <w:rPr>
                <w:rFonts w:hint="eastAsia"/>
              </w:rPr>
              <w:t>80.59</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rPr>
                <w:szCs w:val="21"/>
              </w:rPr>
            </w:pPr>
            <w:r>
              <w:rPr>
                <w:rFonts w:hint="eastAsia"/>
                <w:szCs w:val="21"/>
              </w:rPr>
              <w:t>80.59</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Cs w:val="21"/>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Cs w:val="21"/>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szCs w:val="21"/>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Cs w:val="21"/>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Cs w:val="21"/>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435"/>
        </w:trPr>
        <w:tc>
          <w:tcPr>
            <w:tcW w:w="67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094"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285"/>
        </w:trPr>
        <w:tc>
          <w:tcPr>
            <w:tcW w:w="10337" w:type="dxa"/>
            <w:gridSpan w:val="16"/>
            <w:tcBorders>
              <w:top w:val="nil"/>
              <w:left w:val="nil"/>
              <w:bottom w:val="nil"/>
              <w:right w:val="nil"/>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注：本表反映部门本年度取得的各项收入情况。</w:t>
            </w:r>
          </w:p>
        </w:tc>
      </w:tr>
    </w:tbl>
    <w:p w:rsidR="00FA7EA9" w:rsidRDefault="00FA7EA9">
      <w:pPr>
        <w:pBdr>
          <w:top w:val="none" w:sz="0" w:space="0" w:color="auto"/>
          <w:left w:val="none" w:sz="0" w:space="0" w:color="auto"/>
          <w:bottom w:val="none" w:sz="0" w:space="0" w:color="auto"/>
          <w:right w:val="none" w:sz="0" w:space="0" w:color="auto"/>
          <w:between w:val="none" w:sz="0" w:space="0" w:color="auto"/>
        </w:pBdr>
        <w:sectPr w:rsidR="00FA7EA9">
          <w:headerReference w:type="default" r:id="rId12"/>
          <w:footerReference w:type="default" r:id="rId13"/>
          <w:endnotePr>
            <w:numFmt w:val="decimal"/>
          </w:endnotePr>
          <w:pgSz w:w="11906" w:h="16838"/>
          <w:pgMar w:top="2098" w:right="1531" w:bottom="1984" w:left="1587" w:header="709" w:footer="992" w:gutter="0"/>
          <w:cols w:space="720"/>
        </w:sectPr>
      </w:pPr>
    </w:p>
    <w:tbl>
      <w:tblPr>
        <w:tblW w:w="10350" w:type="dxa"/>
        <w:tblInd w:w="-836" w:type="dxa"/>
        <w:tblLayout w:type="fixed"/>
        <w:tblCellMar>
          <w:left w:w="10" w:type="dxa"/>
          <w:right w:w="10"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FA7EA9">
        <w:trPr>
          <w:trHeight w:val="375"/>
        </w:trPr>
        <w:tc>
          <w:tcPr>
            <w:tcW w:w="10350" w:type="dxa"/>
            <w:gridSpan w:val="14"/>
            <w:tcBorders>
              <w:top w:val="nil"/>
              <w:left w:val="nil"/>
              <w:bottom w:val="nil"/>
              <w:right w:val="nil"/>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黑体" w:eastAsia="黑体" w:hAnsi="黑体" w:cs="黑体"/>
                <w:sz w:val="28"/>
                <w:szCs w:val="28"/>
              </w:rPr>
            </w:pPr>
            <w:r>
              <w:rPr>
                <w:rFonts w:ascii="黑体" w:eastAsia="黑体" w:hAnsi="黑体" w:cs="黑体" w:hint="eastAsia"/>
                <w:sz w:val="28"/>
                <w:szCs w:val="28"/>
              </w:rPr>
              <w:lastRenderedPageBreak/>
              <w:t>支出决算表</w:t>
            </w:r>
          </w:p>
        </w:tc>
      </w:tr>
      <w:tr w:rsidR="00FA7EA9">
        <w:trPr>
          <w:trHeight w:val="315"/>
        </w:trPr>
        <w:tc>
          <w:tcPr>
            <w:tcW w:w="1482"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638"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042"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2192" w:type="dxa"/>
            <w:gridSpan w:val="2"/>
            <w:tcBorders>
              <w:top w:val="nil"/>
              <w:left w:val="nil"/>
              <w:bottom w:val="nil"/>
              <w:right w:val="nil"/>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r>
              <w:rPr>
                <w:rFonts w:ascii="宋体" w:hAnsi="宋体" w:cs="宋体" w:hint="eastAsia"/>
                <w:sz w:val="16"/>
                <w:szCs w:val="16"/>
              </w:rPr>
              <w:t>公开</w:t>
            </w:r>
            <w:r>
              <w:rPr>
                <w:rFonts w:ascii="宋体" w:hAnsi="宋体" w:cs="宋体"/>
                <w:sz w:val="16"/>
                <w:szCs w:val="16"/>
              </w:rPr>
              <w:t>03</w:t>
            </w:r>
            <w:r>
              <w:rPr>
                <w:rFonts w:ascii="宋体" w:hAnsi="宋体" w:cs="宋体" w:hint="eastAsia"/>
                <w:sz w:val="16"/>
                <w:szCs w:val="16"/>
              </w:rPr>
              <w:t>表</w:t>
            </w:r>
          </w:p>
        </w:tc>
      </w:tr>
      <w:tr w:rsidR="00FA7EA9">
        <w:trPr>
          <w:trHeight w:val="315"/>
        </w:trPr>
        <w:tc>
          <w:tcPr>
            <w:tcW w:w="1482"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638"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042"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2192" w:type="dxa"/>
            <w:gridSpan w:val="2"/>
            <w:tcBorders>
              <w:top w:val="nil"/>
              <w:left w:val="nil"/>
              <w:bottom w:val="nil"/>
              <w:right w:val="nil"/>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r>
              <w:rPr>
                <w:rFonts w:ascii="宋体" w:hAnsi="宋体" w:cs="宋体" w:hint="eastAsia"/>
                <w:sz w:val="16"/>
                <w:szCs w:val="16"/>
              </w:rPr>
              <w:t>单位：万元</w:t>
            </w:r>
          </w:p>
        </w:tc>
      </w:tr>
      <w:tr w:rsidR="00FA7EA9">
        <w:trPr>
          <w:trHeight w:val="300"/>
        </w:trPr>
        <w:tc>
          <w:tcPr>
            <w:tcW w:w="3120"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项　　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对附属单位</w:t>
            </w:r>
            <w:r>
              <w:rPr>
                <w:rFonts w:ascii="宋体" w:cs="宋体"/>
                <w:b/>
                <w:sz w:val="16"/>
                <w:szCs w:val="16"/>
              </w:rPr>
              <w:br/>
            </w:r>
            <w:r>
              <w:rPr>
                <w:rFonts w:ascii="宋体" w:hAnsi="宋体" w:cs="宋体" w:hint="eastAsia"/>
                <w:b/>
                <w:sz w:val="16"/>
                <w:szCs w:val="16"/>
              </w:rPr>
              <w:t>补助支出</w:t>
            </w:r>
          </w:p>
        </w:tc>
      </w:tr>
      <w:tr w:rsidR="00FA7EA9">
        <w:trPr>
          <w:trHeight w:val="6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r>
              <w:rPr>
                <w:rFonts w:ascii="宋体" w:hAnsi="宋体" w:cs="宋体" w:hint="eastAsia"/>
                <w:b/>
                <w:sz w:val="16"/>
                <w:szCs w:val="16"/>
              </w:rPr>
              <w:t>功能分类</w:t>
            </w:r>
            <w:r>
              <w:rPr>
                <w:rFonts w:ascii="宋体" w:cs="宋体"/>
                <w:b/>
                <w:sz w:val="16"/>
                <w:szCs w:val="16"/>
              </w:rPr>
              <w:br/>
            </w:r>
            <w:r>
              <w:rPr>
                <w:rFonts w:ascii="宋体" w:hAnsi="宋体" w:cs="宋体" w:hint="eastAsia"/>
                <w:b/>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205" w:type="dxa"/>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300"/>
        </w:trPr>
        <w:tc>
          <w:tcPr>
            <w:tcW w:w="3120"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5</w:t>
            </w: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6</w:t>
            </w:r>
          </w:p>
        </w:tc>
      </w:tr>
      <w:tr w:rsidR="00FA7EA9">
        <w:trPr>
          <w:trHeight w:val="300"/>
        </w:trPr>
        <w:tc>
          <w:tcPr>
            <w:tcW w:w="3120"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rPr>
                <w:rFonts w:ascii="宋体" w:cs="宋体"/>
                <w:b/>
                <w:sz w:val="16"/>
                <w:szCs w:val="16"/>
              </w:rPr>
            </w:pPr>
            <w:r>
              <w:rPr>
                <w:rFonts w:ascii="宋体" w:hAnsi="宋体" w:cs="宋体"/>
                <w:b/>
                <w:sz w:val="16"/>
                <w:szCs w:val="16"/>
              </w:rPr>
              <w:t>226.4</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rPr>
                <w:rFonts w:ascii="宋体" w:cs="宋体"/>
                <w:b/>
                <w:sz w:val="16"/>
                <w:szCs w:val="16"/>
              </w:rPr>
            </w:pPr>
            <w:r>
              <w:rPr>
                <w:rFonts w:ascii="宋体" w:hAnsi="宋体" w:cs="宋体"/>
                <w:b/>
                <w:sz w:val="16"/>
                <w:szCs w:val="16"/>
              </w:rPr>
              <w:t>148.68</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r>
      <w:tr w:rsidR="00FA7EA9">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r>
              <w:rPr>
                <w:rFonts w:ascii="宋体" w:hAnsi="宋体" w:cs="宋体" w:hint="eastAsia"/>
                <w:b/>
                <w:sz w:val="16"/>
                <w:szCs w:val="16"/>
              </w:rPr>
              <w:t>210</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r>
              <w:rPr>
                <w:rFonts w:ascii="宋体" w:cs="宋体" w:hint="eastAsia"/>
                <w:b/>
                <w:sz w:val="16"/>
                <w:szCs w:val="16"/>
              </w:rPr>
              <w:t>医疗卫生与计划生育</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pPr>
            <w:r>
              <w:rPr>
                <w:rFonts w:hint="eastAsia"/>
              </w:rPr>
              <w:t>226.40</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pPr>
            <w:r>
              <w:rPr>
                <w:rFonts w:hint="eastAsia"/>
                <w:szCs w:val="21"/>
              </w:rPr>
              <w:t>148.68</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tabs>
                <w:tab w:val="left" w:pos="273"/>
              </w:tabs>
              <w:jc w:val="left"/>
              <w:rPr>
                <w:rFonts w:ascii="宋体" w:cs="宋体"/>
                <w:b/>
                <w:sz w:val="16"/>
                <w:szCs w:val="16"/>
              </w:rPr>
            </w:pPr>
            <w:r>
              <w:rPr>
                <w:rFonts w:ascii="宋体" w:cs="宋体" w:hint="eastAsia"/>
                <w:b/>
                <w:szCs w:val="21"/>
              </w:rPr>
              <w:tab/>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r>
      <w:tr w:rsidR="00FA7EA9">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21003</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cs="宋体" w:hint="eastAsia"/>
                <w:sz w:val="16"/>
                <w:szCs w:val="16"/>
              </w:rPr>
              <w:t>基层医疗卫生机构</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pPr>
            <w:r>
              <w:rPr>
                <w:rFonts w:hint="eastAsia"/>
              </w:rPr>
              <w:t>145.80</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pPr>
            <w:r>
              <w:rPr>
                <w:rFonts w:hint="eastAsia"/>
                <w:szCs w:val="21"/>
              </w:rPr>
              <w:t>68.09</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2100302</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乡镇卫生院</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pPr>
            <w:r>
              <w:rPr>
                <w:rFonts w:hint="eastAsia"/>
              </w:rPr>
              <w:t>88.72</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pPr>
            <w:r>
              <w:rPr>
                <w:rFonts w:hint="eastAsia"/>
                <w:szCs w:val="21"/>
              </w:rPr>
              <w:t>11.01</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tabs>
                <w:tab w:val="left" w:pos="438"/>
              </w:tabs>
              <w:jc w:val="lef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2100399</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其他基层医疗卫生支出</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pPr>
            <w:r>
              <w:rPr>
                <w:rFonts w:hint="eastAsia"/>
              </w:rPr>
              <w:t>57.07</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r>
              <w:rPr>
                <w:rFonts w:hint="eastAsia"/>
                <w:szCs w:val="21"/>
              </w:rPr>
              <w:t>57.07</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21004</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公共卫生</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r>
              <w:rPr>
                <w:rFonts w:hint="eastAsia"/>
              </w:rPr>
              <w:t>80.59</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r>
              <w:rPr>
                <w:rFonts w:hint="eastAsia"/>
                <w:szCs w:val="21"/>
              </w:rPr>
              <w:t>80.59</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cs="宋体" w:hint="eastAsia"/>
                <w:sz w:val="16"/>
                <w:szCs w:val="16"/>
              </w:rPr>
              <w:t>2100408</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cs="宋体" w:hint="eastAsia"/>
                <w:sz w:val="16"/>
                <w:szCs w:val="16"/>
              </w:rPr>
              <w:t>基本公共卫生服务</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pPr>
            <w:r>
              <w:rPr>
                <w:rFonts w:hint="eastAsia"/>
              </w:rPr>
              <w:t>80.59</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r>
              <w:rPr>
                <w:rFonts w:hint="eastAsia"/>
                <w:szCs w:val="21"/>
              </w:rPr>
              <w:t>80.59</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300"/>
        </w:trPr>
        <w:tc>
          <w:tcPr>
            <w:tcW w:w="73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360"/>
        </w:trPr>
        <w:tc>
          <w:tcPr>
            <w:tcW w:w="10350" w:type="dxa"/>
            <w:gridSpan w:val="14"/>
            <w:tcBorders>
              <w:top w:val="nil"/>
              <w:left w:val="nil"/>
              <w:bottom w:val="nil"/>
              <w:right w:val="nil"/>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注：本表反映部门本年度各项支出情况。</w:t>
            </w:r>
          </w:p>
        </w:tc>
      </w:tr>
    </w:tbl>
    <w:p w:rsidR="00FA7EA9" w:rsidRDefault="00FA7EA9">
      <w:pPr>
        <w:pBdr>
          <w:top w:val="none" w:sz="0" w:space="0" w:color="auto"/>
          <w:left w:val="none" w:sz="0" w:space="0" w:color="auto"/>
          <w:bottom w:val="none" w:sz="0" w:space="0" w:color="auto"/>
          <w:right w:val="none" w:sz="0" w:space="0" w:color="auto"/>
          <w:between w:val="none" w:sz="0" w:space="0" w:color="auto"/>
        </w:pBdr>
        <w:sectPr w:rsidR="00FA7EA9">
          <w:headerReference w:type="default" r:id="rId14"/>
          <w:footerReference w:type="default" r:id="rId15"/>
          <w:endnotePr>
            <w:numFmt w:val="decimal"/>
          </w:endnotePr>
          <w:pgSz w:w="11906" w:h="16838"/>
          <w:pgMar w:top="2098" w:right="1474" w:bottom="1984" w:left="1587" w:header="709" w:footer="992" w:gutter="0"/>
          <w:cols w:space="720"/>
        </w:sectPr>
      </w:pPr>
    </w:p>
    <w:tbl>
      <w:tblPr>
        <w:tblW w:w="10425" w:type="dxa"/>
        <w:tblInd w:w="-902" w:type="dxa"/>
        <w:tblLayout w:type="fixed"/>
        <w:tblCellMar>
          <w:left w:w="10" w:type="dxa"/>
          <w:right w:w="10"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FA7EA9">
        <w:trPr>
          <w:trHeight w:val="169"/>
        </w:trPr>
        <w:tc>
          <w:tcPr>
            <w:tcW w:w="10425" w:type="dxa"/>
            <w:gridSpan w:val="14"/>
            <w:tcBorders>
              <w:top w:val="nil"/>
              <w:left w:val="nil"/>
              <w:bottom w:val="nil"/>
              <w:right w:val="nil"/>
            </w:tcBorders>
            <w:tcMar>
              <w:top w:w="15" w:type="dxa"/>
              <w:left w:w="15" w:type="dxa"/>
              <w:bottom w:w="15" w:type="dxa"/>
              <w:right w:w="15" w:type="dxa"/>
            </w:tcMar>
            <w:vAlign w:val="bottom"/>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黑体" w:eastAsia="黑体" w:hAnsi="黑体" w:cs="黑体"/>
                <w:sz w:val="28"/>
                <w:szCs w:val="28"/>
              </w:rPr>
            </w:pPr>
            <w:r>
              <w:rPr>
                <w:rFonts w:ascii="黑体" w:eastAsia="黑体" w:hAnsi="黑体" w:cs="黑体" w:hint="eastAsia"/>
                <w:sz w:val="28"/>
                <w:szCs w:val="28"/>
              </w:rPr>
              <w:lastRenderedPageBreak/>
              <w:t>财政拨款收入支出决算表</w:t>
            </w:r>
          </w:p>
        </w:tc>
      </w:tr>
      <w:tr w:rsidR="00FA7EA9">
        <w:trPr>
          <w:trHeight w:val="107"/>
        </w:trPr>
        <w:tc>
          <w:tcPr>
            <w:tcW w:w="2289"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315"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416"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432"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316"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99" w:type="dxa"/>
            <w:gridSpan w:val="3"/>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999"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659" w:type="dxa"/>
            <w:gridSpan w:val="3"/>
            <w:tcBorders>
              <w:top w:val="nil"/>
              <w:left w:val="nil"/>
              <w:bottom w:val="nil"/>
              <w:right w:val="nil"/>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r>
              <w:rPr>
                <w:rFonts w:ascii="宋体" w:hAnsi="宋体" w:cs="宋体" w:hint="eastAsia"/>
                <w:sz w:val="16"/>
                <w:szCs w:val="16"/>
              </w:rPr>
              <w:t>公开</w:t>
            </w:r>
            <w:r>
              <w:rPr>
                <w:rFonts w:ascii="宋体" w:hAnsi="宋体" w:cs="宋体"/>
                <w:sz w:val="16"/>
                <w:szCs w:val="16"/>
              </w:rPr>
              <w:t>04</w:t>
            </w:r>
            <w:r>
              <w:rPr>
                <w:rFonts w:ascii="宋体" w:hAnsi="宋体" w:cs="宋体" w:hint="eastAsia"/>
                <w:sz w:val="16"/>
                <w:szCs w:val="16"/>
              </w:rPr>
              <w:t>表</w:t>
            </w:r>
          </w:p>
        </w:tc>
      </w:tr>
      <w:tr w:rsidR="00FA7EA9">
        <w:trPr>
          <w:trHeight w:val="90"/>
        </w:trPr>
        <w:tc>
          <w:tcPr>
            <w:tcW w:w="2289"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315"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416"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432"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316"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99" w:type="dxa"/>
            <w:gridSpan w:val="3"/>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999"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659" w:type="dxa"/>
            <w:gridSpan w:val="3"/>
            <w:tcBorders>
              <w:top w:val="nil"/>
              <w:left w:val="nil"/>
              <w:bottom w:val="nil"/>
              <w:right w:val="nil"/>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r>
              <w:rPr>
                <w:rFonts w:ascii="宋体" w:hAnsi="宋体" w:cs="宋体" w:hint="eastAsia"/>
                <w:sz w:val="16"/>
                <w:szCs w:val="16"/>
              </w:rPr>
              <w:t>单位：万元</w:t>
            </w:r>
          </w:p>
        </w:tc>
      </w:tr>
      <w:tr w:rsidR="00FA7EA9">
        <w:trPr>
          <w:trHeight w:val="285"/>
        </w:trPr>
        <w:tc>
          <w:tcPr>
            <w:tcW w:w="4020" w:type="dxa"/>
            <w:gridSpan w:val="5"/>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收　　入</w:t>
            </w:r>
          </w:p>
        </w:tc>
        <w:tc>
          <w:tcPr>
            <w:tcW w:w="6405" w:type="dxa"/>
            <w:gridSpan w:val="9"/>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支　　出</w:t>
            </w:r>
          </w:p>
        </w:tc>
      </w:tr>
      <w:tr w:rsidR="00FA7EA9">
        <w:trPr>
          <w:trHeight w:val="480"/>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项　　目</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项　　目</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合计</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政府性基金预算财政拨款</w:t>
            </w:r>
          </w:p>
        </w:tc>
      </w:tr>
      <w:tr w:rsidR="00FA7EA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栏　　次</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栏次</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2</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3</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4</w:t>
            </w:r>
          </w:p>
        </w:tc>
      </w:tr>
      <w:tr w:rsidR="00FA7EA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r>
              <w:rPr>
                <w:rFonts w:ascii="宋体" w:cs="宋体"/>
                <w:sz w:val="16"/>
                <w:szCs w:val="16"/>
              </w:rPr>
              <w:t>148.68</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r>
              <w:rPr>
                <w:rFonts w:ascii="宋体" w:hAnsi="宋体" w:cs="宋体"/>
                <w:sz w:val="16"/>
                <w:szCs w:val="16"/>
              </w:rPr>
              <w:t>148.68</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148.68</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rPr>
                <w:rFonts w:ascii="宋体" w:cs="宋体"/>
                <w:b/>
                <w:sz w:val="16"/>
                <w:szCs w:val="16"/>
              </w:rPr>
            </w:pPr>
            <w:r>
              <w:rPr>
                <w:rFonts w:ascii="宋体" w:hAnsi="宋体" w:cs="宋体"/>
                <w:b/>
                <w:sz w:val="16"/>
                <w:szCs w:val="16"/>
              </w:rPr>
              <w:t>148.68</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148.68</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90"/>
        </w:trPr>
        <w:tc>
          <w:tcPr>
            <w:tcW w:w="214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cs="宋体"/>
                <w:b/>
                <w:sz w:val="16"/>
                <w:szCs w:val="16"/>
              </w:rPr>
              <w:t>148.68</w:t>
            </w:r>
          </w:p>
        </w:tc>
        <w:tc>
          <w:tcPr>
            <w:tcW w:w="2085"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总计</w:t>
            </w:r>
          </w:p>
        </w:tc>
        <w:tc>
          <w:tcPr>
            <w:tcW w:w="42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148.68</w:t>
            </w:r>
          </w:p>
        </w:tc>
        <w:tc>
          <w:tcPr>
            <w:tcW w:w="130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rPr>
                <w:rFonts w:ascii="宋体" w:cs="宋体"/>
                <w:b/>
                <w:sz w:val="16"/>
                <w:szCs w:val="16"/>
              </w:rPr>
            </w:pPr>
            <w:r>
              <w:rPr>
                <w:rFonts w:ascii="宋体" w:cs="宋体"/>
                <w:b/>
                <w:sz w:val="16"/>
                <w:szCs w:val="16"/>
              </w:rPr>
              <w:t>148.68</w:t>
            </w:r>
          </w:p>
        </w:tc>
        <w:tc>
          <w:tcPr>
            <w:tcW w:w="1300"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495"/>
        </w:trPr>
        <w:tc>
          <w:tcPr>
            <w:tcW w:w="10425" w:type="dxa"/>
            <w:gridSpan w:val="14"/>
            <w:tcBorders>
              <w:top w:val="nil"/>
              <w:left w:val="nil"/>
              <w:bottom w:val="nil"/>
              <w:right w:val="nil"/>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注：本表反映部门本年度一般公共预算财政拨款和政府性基金预算财政拨款的总收支和年末结转结余情况。</w:t>
            </w:r>
          </w:p>
        </w:tc>
      </w:tr>
    </w:tbl>
    <w:p w:rsidR="00FA7EA9" w:rsidRDefault="00AA4334">
      <w:pPr>
        <w:pBdr>
          <w:top w:val="none" w:sz="0" w:space="0" w:color="auto"/>
          <w:left w:val="none" w:sz="0" w:space="0" w:color="auto"/>
          <w:bottom w:val="none" w:sz="0" w:space="0" w:color="auto"/>
          <w:right w:val="none" w:sz="0" w:space="0" w:color="auto"/>
          <w:between w:val="none" w:sz="0" w:space="0" w:color="auto"/>
        </w:pBdr>
      </w:pPr>
      <w:r>
        <w:br w:type="page"/>
      </w:r>
    </w:p>
    <w:tbl>
      <w:tblPr>
        <w:tblW w:w="10440" w:type="dxa"/>
        <w:tblInd w:w="-917" w:type="dxa"/>
        <w:tblLayout w:type="fixed"/>
        <w:tblCellMar>
          <w:left w:w="10" w:type="dxa"/>
          <w:right w:w="10" w:type="dxa"/>
        </w:tblCellMar>
        <w:tblLook w:val="04A0"/>
      </w:tblPr>
      <w:tblGrid>
        <w:gridCol w:w="1216"/>
        <w:gridCol w:w="675"/>
        <w:gridCol w:w="1800"/>
        <w:gridCol w:w="2249"/>
        <w:gridCol w:w="76"/>
        <w:gridCol w:w="1575"/>
        <w:gridCol w:w="598"/>
        <w:gridCol w:w="2251"/>
      </w:tblGrid>
      <w:tr w:rsidR="00FA7EA9">
        <w:trPr>
          <w:trHeight w:val="375"/>
        </w:trPr>
        <w:tc>
          <w:tcPr>
            <w:tcW w:w="10440" w:type="dxa"/>
            <w:gridSpan w:val="8"/>
            <w:tcBorders>
              <w:top w:val="nil"/>
              <w:left w:val="nil"/>
              <w:bottom w:val="nil"/>
              <w:right w:val="nil"/>
            </w:tcBorders>
            <w:tcMar>
              <w:top w:w="15" w:type="dxa"/>
              <w:left w:w="15" w:type="dxa"/>
              <w:bottom w:w="15" w:type="dxa"/>
              <w:right w:w="15" w:type="dxa"/>
            </w:tcMar>
            <w:vAlign w:val="bottom"/>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黑体" w:eastAsia="黑体" w:hAnsi="黑体" w:cs="黑体"/>
                <w:sz w:val="28"/>
                <w:szCs w:val="28"/>
              </w:rPr>
            </w:pPr>
            <w:r>
              <w:rPr>
                <w:rFonts w:ascii="黑体" w:eastAsia="黑体" w:hAnsi="黑体" w:cs="黑体" w:hint="eastAsia"/>
                <w:sz w:val="28"/>
                <w:szCs w:val="28"/>
              </w:rPr>
              <w:t>一般公共预算财政拨款支出决算表</w:t>
            </w:r>
          </w:p>
        </w:tc>
      </w:tr>
      <w:tr w:rsidR="00FA7EA9">
        <w:trPr>
          <w:trHeight w:val="285"/>
        </w:trPr>
        <w:tc>
          <w:tcPr>
            <w:tcW w:w="1891"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800"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2325"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575"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2849" w:type="dxa"/>
            <w:gridSpan w:val="2"/>
            <w:tcBorders>
              <w:top w:val="nil"/>
              <w:left w:val="nil"/>
              <w:bottom w:val="nil"/>
              <w:right w:val="nil"/>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r>
              <w:rPr>
                <w:rFonts w:ascii="宋体" w:hAnsi="宋体" w:cs="宋体" w:hint="eastAsia"/>
                <w:sz w:val="16"/>
                <w:szCs w:val="16"/>
              </w:rPr>
              <w:t>公开</w:t>
            </w:r>
            <w:r>
              <w:rPr>
                <w:rFonts w:ascii="宋体" w:hAnsi="宋体" w:cs="宋体"/>
                <w:sz w:val="16"/>
                <w:szCs w:val="16"/>
              </w:rPr>
              <w:t>05</w:t>
            </w:r>
            <w:r>
              <w:rPr>
                <w:rFonts w:ascii="宋体" w:hAnsi="宋体" w:cs="宋体" w:hint="eastAsia"/>
                <w:sz w:val="16"/>
                <w:szCs w:val="16"/>
              </w:rPr>
              <w:t>表</w:t>
            </w:r>
          </w:p>
        </w:tc>
      </w:tr>
      <w:tr w:rsidR="00FA7EA9">
        <w:trPr>
          <w:trHeight w:val="270"/>
        </w:trPr>
        <w:tc>
          <w:tcPr>
            <w:tcW w:w="1891"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800"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2325"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575"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2849" w:type="dxa"/>
            <w:gridSpan w:val="2"/>
            <w:tcBorders>
              <w:top w:val="nil"/>
              <w:left w:val="nil"/>
              <w:bottom w:val="nil"/>
              <w:right w:val="nil"/>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r>
              <w:rPr>
                <w:rFonts w:ascii="宋体" w:hAnsi="宋体" w:cs="宋体" w:hint="eastAsia"/>
                <w:sz w:val="16"/>
                <w:szCs w:val="16"/>
              </w:rPr>
              <w:t>单位：万元</w:t>
            </w:r>
          </w:p>
        </w:tc>
      </w:tr>
      <w:tr w:rsidR="00FA7EA9">
        <w:trPr>
          <w:trHeight w:val="300"/>
        </w:trPr>
        <w:tc>
          <w:tcPr>
            <w:tcW w:w="3691"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项目支出</w:t>
            </w:r>
          </w:p>
        </w:tc>
      </w:tr>
      <w:tr w:rsidR="00FA7EA9">
        <w:trPr>
          <w:trHeight w:val="6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功能分类</w:t>
            </w:r>
            <w:r>
              <w:rPr>
                <w:rFonts w:ascii="宋体" w:cs="宋体"/>
                <w:b/>
                <w:sz w:val="16"/>
                <w:szCs w:val="16"/>
              </w:rPr>
              <w:br/>
            </w:r>
            <w:r>
              <w:rPr>
                <w:rFonts w:ascii="宋体" w:hAnsi="宋体" w:cs="宋体" w:hint="eastAsia"/>
                <w:b/>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2249" w:type="dxa"/>
            <w:gridSpan w:val="3"/>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2251" w:type="dxa"/>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300"/>
        </w:trPr>
        <w:tc>
          <w:tcPr>
            <w:tcW w:w="3691"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栏次</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2</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3</w:t>
            </w:r>
          </w:p>
        </w:tc>
      </w:tr>
      <w:tr w:rsidR="00FA7EA9">
        <w:trPr>
          <w:trHeight w:val="300"/>
        </w:trPr>
        <w:tc>
          <w:tcPr>
            <w:tcW w:w="3691"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合计</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rPr>
                <w:rFonts w:ascii="宋体" w:cs="宋体"/>
                <w:b/>
                <w:sz w:val="16"/>
                <w:szCs w:val="16"/>
              </w:rPr>
            </w:pPr>
            <w:r>
              <w:rPr>
                <w:rFonts w:ascii="宋体" w:cs="宋体"/>
                <w:b/>
                <w:sz w:val="16"/>
                <w:szCs w:val="16"/>
              </w:rPr>
              <w:t>233.23</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rPr>
                <w:rFonts w:ascii="宋体" w:cs="宋体"/>
                <w:b/>
                <w:sz w:val="16"/>
                <w:szCs w:val="16"/>
              </w:rPr>
            </w:pPr>
            <w:r>
              <w:rPr>
                <w:rFonts w:ascii="宋体" w:hAnsi="宋体" w:cs="宋体"/>
                <w:b/>
                <w:sz w:val="16"/>
                <w:szCs w:val="16"/>
              </w:rPr>
              <w:t>233.23</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r>
      <w:tr w:rsidR="00FA7EA9">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r>
              <w:rPr>
                <w:rFonts w:ascii="宋体" w:hAnsi="宋体" w:cs="宋体"/>
                <w:b/>
                <w:sz w:val="16"/>
                <w:szCs w:val="16"/>
              </w:rPr>
              <w:t>204</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公共安全支出</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20404</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hint="eastAsia"/>
                <w:sz w:val="16"/>
                <w:szCs w:val="16"/>
              </w:rPr>
              <w:t>检察</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2040401</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hint="eastAsia"/>
                <w:sz w:val="16"/>
                <w:szCs w:val="16"/>
              </w:rPr>
              <w:t>行政运行</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Times New Roman" w:hAnsi="Times New Roman"/>
                <w:sz w:val="20"/>
                <w:szCs w:val="20"/>
              </w:rPr>
            </w:pPr>
          </w:p>
        </w:tc>
      </w:tr>
      <w:tr w:rsidR="00FA7EA9">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2040409</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hint="eastAsia"/>
                <w:sz w:val="16"/>
                <w:szCs w:val="16"/>
              </w:rPr>
              <w:t>两房建设</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2040450</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hint="eastAsia"/>
                <w:sz w:val="16"/>
                <w:szCs w:val="16"/>
              </w:rPr>
              <w:t>事业运行</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r>
              <w:rPr>
                <w:rFonts w:ascii="宋体" w:cs="宋体"/>
                <w:sz w:val="16"/>
                <w:szCs w:val="16"/>
              </w:rPr>
              <w:t>233.23</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r>
              <w:rPr>
                <w:rFonts w:ascii="宋体" w:cs="宋体"/>
                <w:sz w:val="16"/>
                <w:szCs w:val="16"/>
              </w:rPr>
              <w:t>233.23</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2040499</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hint="eastAsia"/>
                <w:sz w:val="16"/>
                <w:szCs w:val="16"/>
              </w:rPr>
              <w:t>其他检察支出</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27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300"/>
        </w:trPr>
        <w:tc>
          <w:tcPr>
            <w:tcW w:w="1216"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249"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51"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600"/>
        </w:trPr>
        <w:tc>
          <w:tcPr>
            <w:tcW w:w="10440" w:type="dxa"/>
            <w:gridSpan w:val="8"/>
            <w:tcBorders>
              <w:top w:val="nil"/>
              <w:left w:val="nil"/>
              <w:bottom w:val="nil"/>
              <w:right w:val="nil"/>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注：本表反映部门本年度一般公共预算财政拨款实际支出情况。</w:t>
            </w:r>
          </w:p>
        </w:tc>
      </w:tr>
    </w:tbl>
    <w:p w:rsidR="00FA7EA9" w:rsidRDefault="00FA7EA9">
      <w:pPr>
        <w:pBdr>
          <w:top w:val="none" w:sz="0" w:space="0" w:color="auto"/>
          <w:left w:val="none" w:sz="0" w:space="0" w:color="auto"/>
          <w:bottom w:val="none" w:sz="0" w:space="0" w:color="auto"/>
          <w:right w:val="none" w:sz="0" w:space="0" w:color="auto"/>
          <w:between w:val="none" w:sz="0" w:space="0" w:color="auto"/>
        </w:pBdr>
        <w:sectPr w:rsidR="00FA7EA9">
          <w:headerReference w:type="default" r:id="rId16"/>
          <w:footerReference w:type="default" r:id="rId17"/>
          <w:endnotePr>
            <w:numFmt w:val="decimal"/>
          </w:endnotePr>
          <w:pgSz w:w="11906" w:h="16838"/>
          <w:pgMar w:top="1440" w:right="1531" w:bottom="1440" w:left="1587" w:header="709" w:footer="992" w:gutter="0"/>
          <w:cols w:space="720"/>
        </w:sectPr>
      </w:pPr>
    </w:p>
    <w:tbl>
      <w:tblPr>
        <w:tblW w:w="10485" w:type="dxa"/>
        <w:tblInd w:w="-911" w:type="dxa"/>
        <w:tblLayout w:type="fixed"/>
        <w:tblCellMar>
          <w:left w:w="10" w:type="dxa"/>
          <w:right w:w="10" w:type="dxa"/>
        </w:tblCellMar>
        <w:tblLook w:val="04A0"/>
      </w:tblPr>
      <w:tblGrid>
        <w:gridCol w:w="715"/>
        <w:gridCol w:w="935"/>
        <w:gridCol w:w="1794"/>
        <w:gridCol w:w="1620"/>
        <w:gridCol w:w="754"/>
        <w:gridCol w:w="117"/>
        <w:gridCol w:w="1677"/>
        <w:gridCol w:w="1163"/>
        <w:gridCol w:w="1710"/>
      </w:tblGrid>
      <w:tr w:rsidR="00FA7EA9">
        <w:trPr>
          <w:trHeight w:val="375"/>
        </w:trPr>
        <w:tc>
          <w:tcPr>
            <w:tcW w:w="10485" w:type="dxa"/>
            <w:gridSpan w:val="9"/>
            <w:tcBorders>
              <w:top w:val="nil"/>
              <w:left w:val="nil"/>
              <w:bottom w:val="nil"/>
              <w:right w:val="nil"/>
            </w:tcBorders>
            <w:tcMar>
              <w:top w:w="15" w:type="dxa"/>
              <w:left w:w="15" w:type="dxa"/>
              <w:bottom w:w="15" w:type="dxa"/>
              <w:right w:w="15" w:type="dxa"/>
            </w:tcMar>
            <w:vAlign w:val="bottom"/>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黑体" w:eastAsia="黑体" w:hAnsi="黑体" w:cs="黑体"/>
                <w:sz w:val="28"/>
                <w:szCs w:val="28"/>
              </w:rPr>
            </w:pPr>
            <w:r>
              <w:rPr>
                <w:rFonts w:ascii="黑体" w:eastAsia="黑体" w:hAnsi="黑体" w:cs="黑体" w:hint="eastAsia"/>
                <w:sz w:val="28"/>
                <w:szCs w:val="28"/>
              </w:rPr>
              <w:lastRenderedPageBreak/>
              <w:t>一般公共预算财政拨款基本支出决算表</w:t>
            </w:r>
          </w:p>
        </w:tc>
      </w:tr>
      <w:tr w:rsidR="00FA7EA9">
        <w:trPr>
          <w:trHeight w:val="285"/>
        </w:trPr>
        <w:tc>
          <w:tcPr>
            <w:tcW w:w="1650"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794"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620"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754"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794"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2873" w:type="dxa"/>
            <w:gridSpan w:val="2"/>
            <w:tcBorders>
              <w:top w:val="nil"/>
              <w:left w:val="nil"/>
              <w:bottom w:val="nil"/>
              <w:right w:val="nil"/>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r>
              <w:rPr>
                <w:rFonts w:ascii="宋体" w:hAnsi="宋体" w:cs="宋体" w:hint="eastAsia"/>
                <w:sz w:val="16"/>
                <w:szCs w:val="16"/>
              </w:rPr>
              <w:t>公开</w:t>
            </w:r>
            <w:r>
              <w:rPr>
                <w:rFonts w:ascii="宋体" w:hAnsi="宋体" w:cs="宋体"/>
                <w:sz w:val="16"/>
                <w:szCs w:val="16"/>
              </w:rPr>
              <w:t>06</w:t>
            </w:r>
            <w:r>
              <w:rPr>
                <w:rFonts w:ascii="宋体" w:hAnsi="宋体" w:cs="宋体" w:hint="eastAsia"/>
                <w:sz w:val="16"/>
                <w:szCs w:val="16"/>
              </w:rPr>
              <w:t>表</w:t>
            </w:r>
          </w:p>
        </w:tc>
      </w:tr>
      <w:tr w:rsidR="00FA7EA9">
        <w:trPr>
          <w:trHeight w:val="270"/>
        </w:trPr>
        <w:tc>
          <w:tcPr>
            <w:tcW w:w="1650"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794"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620"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754"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794"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2873" w:type="dxa"/>
            <w:gridSpan w:val="2"/>
            <w:tcBorders>
              <w:top w:val="nil"/>
              <w:left w:val="nil"/>
              <w:bottom w:val="nil"/>
              <w:right w:val="nil"/>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r>
              <w:rPr>
                <w:rFonts w:ascii="宋体" w:hAnsi="宋体" w:cs="宋体" w:hint="eastAsia"/>
                <w:sz w:val="16"/>
                <w:szCs w:val="16"/>
              </w:rPr>
              <w:t>单位：万元</w:t>
            </w:r>
          </w:p>
        </w:tc>
      </w:tr>
      <w:tr w:rsidR="00FA7EA9">
        <w:trPr>
          <w:trHeight w:val="300"/>
        </w:trPr>
        <w:tc>
          <w:tcPr>
            <w:tcW w:w="5064" w:type="dxa"/>
            <w:gridSpan w:val="4"/>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公用经费</w:t>
            </w:r>
          </w:p>
        </w:tc>
      </w:tr>
      <w:tr w:rsidR="00FA7EA9">
        <w:trPr>
          <w:trHeight w:val="6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经济分类</w:t>
            </w:r>
          </w:p>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经济分类</w:t>
            </w:r>
          </w:p>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金额</w:t>
            </w: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r>
              <w:rPr>
                <w:rFonts w:ascii="宋体" w:hAnsi="宋体" w:cs="宋体"/>
                <w:b/>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r>
              <w:rPr>
                <w:rFonts w:ascii="宋体" w:hAnsi="宋体" w:cs="宋体" w:hint="eastAsia"/>
                <w:b/>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rPr>
                <w:rFonts w:ascii="宋体" w:cs="宋体"/>
                <w:b/>
                <w:sz w:val="16"/>
                <w:szCs w:val="16"/>
              </w:rPr>
            </w:pPr>
            <w:r>
              <w:rPr>
                <w:rFonts w:ascii="宋体" w:cs="宋体"/>
                <w:b/>
                <w:sz w:val="16"/>
                <w:szCs w:val="16"/>
              </w:rPr>
              <w:t>41.43</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r>
              <w:rPr>
                <w:rFonts w:ascii="宋体" w:hAnsi="宋体" w:cs="宋体"/>
                <w:b/>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r>
              <w:rPr>
                <w:rFonts w:ascii="宋体" w:hAnsi="宋体" w:cs="宋体" w:hint="eastAsia"/>
                <w:b/>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rPr>
                <w:rFonts w:ascii="宋体" w:cs="宋体"/>
                <w:b/>
                <w:sz w:val="16"/>
                <w:szCs w:val="16"/>
              </w:rPr>
            </w:pPr>
            <w:r>
              <w:rPr>
                <w:rFonts w:ascii="宋体" w:cs="宋体"/>
                <w:b/>
                <w:sz w:val="16"/>
                <w:szCs w:val="16"/>
              </w:rPr>
              <w:t>96.23</w:t>
            </w: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奖金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Times New Roman" w:hAnsi="Times New Roman"/>
                <w:sz w:val="20"/>
                <w:szCs w:val="20"/>
              </w:rP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Times New Roman" w:hAnsi="Times New Roman"/>
                <w:sz w:val="20"/>
                <w:szCs w:val="20"/>
              </w:rP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r>
              <w:rPr>
                <w:rFonts w:ascii="宋体" w:hAnsi="宋体" w:cs="宋体"/>
                <w:b/>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r>
              <w:rPr>
                <w:rFonts w:ascii="宋体" w:hAnsi="宋体" w:cs="宋体" w:hint="eastAsia"/>
                <w:b/>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rPr>
                <w:rFonts w:ascii="宋体" w:cs="宋体"/>
                <w:b/>
                <w:sz w:val="16"/>
                <w:szCs w:val="16"/>
              </w:rPr>
            </w:pPr>
            <w:r>
              <w:rPr>
                <w:rFonts w:ascii="宋体" w:cs="宋体"/>
                <w:b/>
                <w:sz w:val="16"/>
                <w:szCs w:val="16"/>
              </w:rPr>
              <w:t>11.01</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因公出国</w:t>
            </w:r>
            <w:r>
              <w:rPr>
                <w:rFonts w:ascii="宋体" w:hAnsi="宋体" w:cs="宋体"/>
                <w:sz w:val="16"/>
                <w:szCs w:val="16"/>
              </w:rPr>
              <w:t>(</w:t>
            </w:r>
            <w:r>
              <w:rPr>
                <w:rFonts w:ascii="宋体" w:hAnsi="宋体" w:cs="宋体" w:hint="eastAsia"/>
                <w:sz w:val="16"/>
                <w:szCs w:val="16"/>
              </w:rPr>
              <w:t>境</w:t>
            </w:r>
            <w:r>
              <w:rPr>
                <w:rFonts w:ascii="宋体" w:hAnsi="宋体" w:cs="宋体"/>
                <w:sz w:val="16"/>
                <w:szCs w:val="16"/>
              </w:rPr>
              <w:t>)</w:t>
            </w:r>
            <w:r>
              <w:rPr>
                <w:rFonts w:ascii="宋体" w:hAnsi="宋体" w:cs="宋体" w:hint="eastAsia"/>
                <w:sz w:val="16"/>
                <w:szCs w:val="16"/>
              </w:rPr>
              <w:t>费用</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维修</w:t>
            </w:r>
            <w:r>
              <w:rPr>
                <w:rFonts w:ascii="宋体" w:hAnsi="宋体" w:cs="宋体"/>
                <w:sz w:val="16"/>
                <w:szCs w:val="16"/>
              </w:rPr>
              <w:t>(</w:t>
            </w:r>
            <w:r>
              <w:rPr>
                <w:rFonts w:ascii="宋体" w:hAnsi="宋体" w:cs="宋体" w:hint="eastAsia"/>
                <w:sz w:val="16"/>
                <w:szCs w:val="16"/>
              </w:rPr>
              <w:t>护</w:t>
            </w:r>
            <w:r>
              <w:rPr>
                <w:rFonts w:ascii="宋体" w:hAnsi="宋体" w:cs="宋体"/>
                <w:sz w:val="16"/>
                <w:szCs w:val="16"/>
              </w:rPr>
              <w:t>)</w:t>
            </w:r>
            <w:r>
              <w:rPr>
                <w:rFonts w:ascii="宋体" w:hAnsi="宋体" w:cs="宋体" w:hint="eastAsia"/>
                <w:sz w:val="16"/>
                <w:szCs w:val="16"/>
              </w:rPr>
              <w:t>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Times New Roman" w:hAnsi="Times New Roman"/>
                <w:sz w:val="20"/>
                <w:szCs w:val="20"/>
              </w:rP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退职</w:t>
            </w:r>
            <w:r>
              <w:rPr>
                <w:rFonts w:ascii="宋体" w:hAnsi="宋体" w:cs="宋体"/>
                <w:sz w:val="16"/>
                <w:szCs w:val="16"/>
              </w:rPr>
              <w:t>(</w:t>
            </w:r>
            <w:r>
              <w:rPr>
                <w:rFonts w:ascii="宋体" w:hAnsi="宋体" w:cs="宋体" w:hint="eastAsia"/>
                <w:sz w:val="16"/>
                <w:szCs w:val="16"/>
              </w:rPr>
              <w:t>役</w:t>
            </w:r>
            <w:r>
              <w:rPr>
                <w:rFonts w:ascii="宋体" w:hAnsi="宋体" w:cs="宋体"/>
                <w:sz w:val="16"/>
                <w:szCs w:val="16"/>
              </w:rPr>
              <w:t>)</w:t>
            </w:r>
            <w:r>
              <w:rPr>
                <w:rFonts w:ascii="宋体" w:hAnsi="宋体" w:cs="宋体" w:hint="eastAsia"/>
                <w:sz w:val="16"/>
                <w:szCs w:val="16"/>
              </w:rPr>
              <w:t>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r>
              <w:rPr>
                <w:rFonts w:ascii="宋体" w:hAnsi="宋体" w:cs="宋体"/>
                <w:b/>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r>
              <w:rPr>
                <w:rFonts w:ascii="宋体" w:hAnsi="宋体" w:cs="宋体" w:hint="eastAsia"/>
                <w:b/>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b/>
                <w:bCs/>
                <w:sz w:val="16"/>
                <w:szCs w:val="16"/>
              </w:rP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Times New Roman" w:hAnsi="Times New Roman"/>
                <w:sz w:val="16"/>
                <w:szCs w:val="16"/>
              </w:rP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FA7EA9">
        <w:trPr>
          <w:trHeight w:val="477"/>
        </w:trPr>
        <w:tc>
          <w:tcPr>
            <w:tcW w:w="10485" w:type="dxa"/>
            <w:gridSpan w:val="9"/>
            <w:tcBorders>
              <w:top w:val="nil"/>
              <w:left w:val="nil"/>
              <w:bottom w:val="nil"/>
              <w:right w:val="nil"/>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注：本表反映部门本年度一般公共预算财政拨款基本支出明细情况。</w:t>
            </w:r>
          </w:p>
        </w:tc>
      </w:tr>
    </w:tbl>
    <w:p w:rsidR="00FA7EA9" w:rsidRDefault="00FA7EA9">
      <w:pPr>
        <w:pBdr>
          <w:top w:val="none" w:sz="0" w:space="0" w:color="auto"/>
          <w:left w:val="none" w:sz="0" w:space="0" w:color="auto"/>
          <w:bottom w:val="none" w:sz="0" w:space="0" w:color="auto"/>
          <w:right w:val="none" w:sz="0" w:space="0" w:color="auto"/>
          <w:between w:val="none" w:sz="0" w:space="0" w:color="auto"/>
        </w:pBdr>
        <w:sectPr w:rsidR="00FA7EA9">
          <w:headerReference w:type="default" r:id="rId18"/>
          <w:footerReference w:type="default" r:id="rId19"/>
          <w:endnotePr>
            <w:numFmt w:val="decimal"/>
          </w:endnotePr>
          <w:pgSz w:w="11906" w:h="16838"/>
          <w:pgMar w:top="1440" w:right="1531" w:bottom="1440" w:left="1587" w:header="709" w:footer="992" w:gutter="0"/>
          <w:cols w:space="720"/>
        </w:sectPr>
      </w:pPr>
    </w:p>
    <w:tbl>
      <w:tblPr>
        <w:tblW w:w="10485" w:type="dxa"/>
        <w:tblInd w:w="-926" w:type="dxa"/>
        <w:tblLayout w:type="fixed"/>
        <w:tblCellMar>
          <w:left w:w="10" w:type="dxa"/>
          <w:right w:w="10"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FA7EA9">
        <w:trPr>
          <w:trHeight w:val="375"/>
        </w:trPr>
        <w:tc>
          <w:tcPr>
            <w:tcW w:w="10485" w:type="dxa"/>
            <w:gridSpan w:val="22"/>
            <w:tcBorders>
              <w:top w:val="nil"/>
              <w:left w:val="nil"/>
              <w:bottom w:val="nil"/>
              <w:right w:val="nil"/>
            </w:tcBorders>
            <w:tcMar>
              <w:top w:w="15" w:type="dxa"/>
              <w:left w:w="15" w:type="dxa"/>
              <w:bottom w:w="15" w:type="dxa"/>
              <w:right w:w="15" w:type="dxa"/>
            </w:tcMar>
            <w:vAlign w:val="bottom"/>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黑体" w:eastAsia="黑体" w:hAnsi="黑体" w:cs="黑体"/>
                <w:sz w:val="28"/>
                <w:szCs w:val="28"/>
              </w:rPr>
            </w:pPr>
            <w:r>
              <w:rPr>
                <w:rFonts w:ascii="黑体" w:eastAsia="黑体" w:hAnsi="黑体" w:cs="黑体" w:hint="eastAsia"/>
                <w:sz w:val="28"/>
                <w:szCs w:val="28"/>
              </w:rPr>
              <w:lastRenderedPageBreak/>
              <w:t>一般公共预算财政拨款“三公”经费支出决算表</w:t>
            </w:r>
          </w:p>
        </w:tc>
      </w:tr>
      <w:tr w:rsidR="00FA7EA9">
        <w:trPr>
          <w:trHeight w:val="285"/>
        </w:trPr>
        <w:tc>
          <w:tcPr>
            <w:tcW w:w="1783"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629"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629"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92"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509"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630"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2129" w:type="dxa"/>
            <w:gridSpan w:val="3"/>
            <w:tcBorders>
              <w:top w:val="nil"/>
              <w:left w:val="nil"/>
              <w:bottom w:val="nil"/>
              <w:right w:val="nil"/>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r>
              <w:rPr>
                <w:rFonts w:ascii="宋体" w:hAnsi="宋体" w:cs="宋体" w:hint="eastAsia"/>
                <w:sz w:val="16"/>
                <w:szCs w:val="16"/>
              </w:rPr>
              <w:t>公开</w:t>
            </w:r>
            <w:r>
              <w:rPr>
                <w:rFonts w:ascii="宋体" w:hAnsi="宋体" w:cs="宋体"/>
                <w:sz w:val="16"/>
                <w:szCs w:val="16"/>
              </w:rPr>
              <w:t>07</w:t>
            </w:r>
            <w:r>
              <w:rPr>
                <w:rFonts w:ascii="宋体" w:hAnsi="宋体" w:cs="宋体" w:hint="eastAsia"/>
                <w:sz w:val="16"/>
                <w:szCs w:val="16"/>
              </w:rPr>
              <w:t>表</w:t>
            </w:r>
          </w:p>
        </w:tc>
      </w:tr>
      <w:tr w:rsidR="00FA7EA9">
        <w:trPr>
          <w:trHeight w:val="270"/>
        </w:trPr>
        <w:tc>
          <w:tcPr>
            <w:tcW w:w="1783"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629"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629"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92"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509"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630"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2129" w:type="dxa"/>
            <w:gridSpan w:val="3"/>
            <w:tcBorders>
              <w:top w:val="nil"/>
              <w:left w:val="nil"/>
              <w:bottom w:val="nil"/>
              <w:right w:val="nil"/>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r>
              <w:rPr>
                <w:rFonts w:ascii="宋体" w:hAnsi="宋体" w:cs="宋体" w:hint="eastAsia"/>
                <w:sz w:val="16"/>
                <w:szCs w:val="16"/>
              </w:rPr>
              <w:t>单位：万元</w:t>
            </w:r>
          </w:p>
        </w:tc>
      </w:tr>
      <w:tr w:rsidR="00FA7EA9">
        <w:trPr>
          <w:trHeight w:val="300"/>
        </w:trPr>
        <w:tc>
          <w:tcPr>
            <w:tcW w:w="5310" w:type="dxa"/>
            <w:gridSpan w:val="11"/>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2016</w:t>
            </w:r>
            <w:r>
              <w:rPr>
                <w:rFonts w:ascii="宋体" w:hAnsi="宋体" w:cs="宋体" w:hint="eastAsia"/>
                <w:b/>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2016</w:t>
            </w:r>
            <w:r>
              <w:rPr>
                <w:rFonts w:ascii="宋体" w:hAnsi="宋体" w:cs="宋体" w:hint="eastAsia"/>
                <w:b/>
                <w:sz w:val="16"/>
                <w:szCs w:val="16"/>
              </w:rPr>
              <w:t>年度决算数</w:t>
            </w:r>
          </w:p>
        </w:tc>
      </w:tr>
      <w:tr w:rsidR="00FA7EA9">
        <w:trPr>
          <w:trHeight w:val="600"/>
        </w:trPr>
        <w:tc>
          <w:tcPr>
            <w:tcW w:w="922" w:type="dxa"/>
            <w:vMerge w:val="restart"/>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公务接待费</w:t>
            </w:r>
          </w:p>
        </w:tc>
      </w:tr>
      <w:tr w:rsidR="00FA7EA9">
        <w:trPr>
          <w:trHeight w:val="600"/>
        </w:trPr>
        <w:tc>
          <w:tcPr>
            <w:tcW w:w="922" w:type="dxa"/>
            <w:vMerge/>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923" w:type="dxa"/>
            <w:gridSpan w:val="2"/>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7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公务用车</w:t>
            </w:r>
            <w:r>
              <w:rPr>
                <w:rFonts w:ascii="宋体" w:cs="宋体"/>
                <w:b/>
                <w:sz w:val="16"/>
                <w:szCs w:val="16"/>
              </w:rPr>
              <w:br/>
            </w:r>
            <w:r>
              <w:rPr>
                <w:rFonts w:ascii="宋体" w:hAnsi="宋体" w:cs="宋体" w:hint="eastAsia"/>
                <w:b/>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公务用车</w:t>
            </w:r>
            <w:r>
              <w:rPr>
                <w:rFonts w:ascii="宋体" w:cs="宋体"/>
                <w:b/>
                <w:sz w:val="16"/>
                <w:szCs w:val="16"/>
              </w:rPr>
              <w:br/>
            </w:r>
            <w:r>
              <w:rPr>
                <w:rFonts w:ascii="宋体" w:hAnsi="宋体" w:cs="宋体" w:hint="eastAsia"/>
                <w:b/>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922" w:type="dxa"/>
            <w:gridSpan w:val="2"/>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923" w:type="dxa"/>
            <w:gridSpan w:val="3"/>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公务用车</w:t>
            </w:r>
            <w:r>
              <w:rPr>
                <w:rFonts w:ascii="宋体" w:cs="宋体"/>
                <w:b/>
                <w:sz w:val="16"/>
                <w:szCs w:val="16"/>
              </w:rPr>
              <w:br/>
            </w:r>
            <w:r>
              <w:rPr>
                <w:rFonts w:ascii="宋体" w:hAnsi="宋体" w:cs="宋体" w:hint="eastAsia"/>
                <w:b/>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公务用车</w:t>
            </w:r>
            <w:r>
              <w:rPr>
                <w:rFonts w:ascii="宋体" w:cs="宋体"/>
                <w:b/>
                <w:sz w:val="16"/>
                <w:szCs w:val="16"/>
              </w:rPr>
              <w:br/>
            </w:r>
            <w:r>
              <w:rPr>
                <w:rFonts w:ascii="宋体" w:hAnsi="宋体" w:cs="宋体" w:hint="eastAsia"/>
                <w:b/>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300"/>
        </w:trPr>
        <w:tc>
          <w:tcPr>
            <w:tcW w:w="922"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w:t>
            </w:r>
          </w:p>
        </w:tc>
        <w:tc>
          <w:tcPr>
            <w:tcW w:w="9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10</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11</w:t>
            </w:r>
          </w:p>
        </w:tc>
        <w:tc>
          <w:tcPr>
            <w:tcW w:w="87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12</w:t>
            </w:r>
          </w:p>
        </w:tc>
      </w:tr>
      <w:tr w:rsidR="00FA7EA9">
        <w:trPr>
          <w:trHeight w:val="600"/>
        </w:trPr>
        <w:tc>
          <w:tcPr>
            <w:tcW w:w="922"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923"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70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85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000"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91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922"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923"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82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82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82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870"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600"/>
        </w:trPr>
        <w:tc>
          <w:tcPr>
            <w:tcW w:w="10485" w:type="dxa"/>
            <w:gridSpan w:val="22"/>
            <w:tcBorders>
              <w:top w:val="nil"/>
              <w:left w:val="nil"/>
              <w:bottom w:val="nil"/>
              <w:right w:val="nil"/>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注：本表反映部门本年度“三公”经费支出预决算情况。其中，</w:t>
            </w:r>
            <w:r>
              <w:rPr>
                <w:rFonts w:ascii="宋体" w:hAnsi="宋体" w:cs="宋体"/>
                <w:sz w:val="16"/>
                <w:szCs w:val="16"/>
              </w:rPr>
              <w:t>2016</w:t>
            </w:r>
            <w:r>
              <w:rPr>
                <w:rFonts w:ascii="宋体" w:hAnsi="宋体" w:cs="宋体" w:hint="eastAsia"/>
                <w:sz w:val="16"/>
                <w:szCs w:val="16"/>
              </w:rPr>
              <w:t>年度预算数为“三公”经费年初预算数，决算数是包括当年一般公共预算财政拨款和以前年度结转资金安排的实际支出。</w:t>
            </w:r>
          </w:p>
        </w:tc>
      </w:tr>
    </w:tbl>
    <w:p w:rsidR="00FA7EA9" w:rsidRDefault="00FA7EA9">
      <w:pPr>
        <w:pBdr>
          <w:top w:val="none" w:sz="0" w:space="0" w:color="auto"/>
          <w:left w:val="none" w:sz="0" w:space="0" w:color="auto"/>
          <w:bottom w:val="none" w:sz="0" w:space="0" w:color="auto"/>
          <w:right w:val="none" w:sz="0" w:space="0" w:color="auto"/>
          <w:between w:val="none" w:sz="0" w:space="0" w:color="auto"/>
        </w:pBdr>
        <w:sectPr w:rsidR="00FA7EA9">
          <w:headerReference w:type="default" r:id="rId20"/>
          <w:footerReference w:type="default" r:id="rId21"/>
          <w:endnotePr>
            <w:numFmt w:val="decimal"/>
          </w:endnotePr>
          <w:pgSz w:w="11906" w:h="16838"/>
          <w:pgMar w:top="1440" w:right="1531" w:bottom="1440" w:left="1587" w:header="709" w:footer="992" w:gutter="0"/>
          <w:cols w:space="720"/>
        </w:sectPr>
      </w:pPr>
    </w:p>
    <w:tbl>
      <w:tblPr>
        <w:tblW w:w="10500" w:type="dxa"/>
        <w:tblInd w:w="-917" w:type="dxa"/>
        <w:tblLayout w:type="fixed"/>
        <w:tblCellMar>
          <w:left w:w="10" w:type="dxa"/>
          <w:right w:w="10" w:type="dxa"/>
        </w:tblCellMar>
        <w:tblLook w:val="04A0"/>
      </w:tblPr>
      <w:tblGrid>
        <w:gridCol w:w="705"/>
        <w:gridCol w:w="886"/>
        <w:gridCol w:w="1436"/>
        <w:gridCol w:w="1166"/>
        <w:gridCol w:w="65"/>
        <w:gridCol w:w="1232"/>
        <w:gridCol w:w="751"/>
        <w:gridCol w:w="499"/>
        <w:gridCol w:w="500"/>
        <w:gridCol w:w="750"/>
        <w:gridCol w:w="1250"/>
        <w:gridCol w:w="1260"/>
      </w:tblGrid>
      <w:tr w:rsidR="00FA7EA9">
        <w:trPr>
          <w:trHeight w:val="375"/>
        </w:trPr>
        <w:tc>
          <w:tcPr>
            <w:tcW w:w="10500" w:type="dxa"/>
            <w:gridSpan w:val="12"/>
            <w:tcBorders>
              <w:top w:val="nil"/>
              <w:left w:val="nil"/>
              <w:bottom w:val="nil"/>
              <w:right w:val="nil"/>
            </w:tcBorders>
            <w:tcMar>
              <w:top w:w="15" w:type="dxa"/>
              <w:left w:w="15" w:type="dxa"/>
              <w:bottom w:w="15" w:type="dxa"/>
              <w:right w:w="15" w:type="dxa"/>
            </w:tcMar>
            <w:vAlign w:val="bottom"/>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黑体" w:eastAsia="黑体" w:hAnsi="黑体" w:cs="黑体"/>
                <w:sz w:val="28"/>
                <w:szCs w:val="28"/>
              </w:rPr>
            </w:pPr>
            <w:r>
              <w:rPr>
                <w:rFonts w:ascii="黑体" w:eastAsia="黑体" w:hAnsi="黑体" w:cs="黑体" w:hint="eastAsia"/>
                <w:sz w:val="28"/>
                <w:szCs w:val="28"/>
              </w:rPr>
              <w:lastRenderedPageBreak/>
              <w:t>政府性基金预算财政拨款收入支出决算表</w:t>
            </w:r>
          </w:p>
        </w:tc>
      </w:tr>
      <w:tr w:rsidR="00FA7EA9">
        <w:trPr>
          <w:trHeight w:val="285"/>
        </w:trPr>
        <w:tc>
          <w:tcPr>
            <w:tcW w:w="1591"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436"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166"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297"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751"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2000"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260" w:type="dxa"/>
            <w:tcBorders>
              <w:top w:val="nil"/>
              <w:left w:val="nil"/>
              <w:bottom w:val="nil"/>
              <w:right w:val="nil"/>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r>
              <w:rPr>
                <w:rFonts w:ascii="宋体" w:hAnsi="宋体" w:cs="宋体" w:hint="eastAsia"/>
                <w:sz w:val="16"/>
                <w:szCs w:val="16"/>
              </w:rPr>
              <w:t>公开</w:t>
            </w:r>
            <w:r>
              <w:rPr>
                <w:rFonts w:ascii="宋体" w:hAnsi="宋体" w:cs="宋体"/>
                <w:sz w:val="16"/>
                <w:szCs w:val="16"/>
              </w:rPr>
              <w:t>08</w:t>
            </w:r>
            <w:r>
              <w:rPr>
                <w:rFonts w:ascii="宋体" w:hAnsi="宋体" w:cs="宋体" w:hint="eastAsia"/>
                <w:sz w:val="16"/>
                <w:szCs w:val="16"/>
              </w:rPr>
              <w:t>表</w:t>
            </w:r>
          </w:p>
        </w:tc>
      </w:tr>
      <w:tr w:rsidR="00FA7EA9">
        <w:trPr>
          <w:trHeight w:val="270"/>
        </w:trPr>
        <w:tc>
          <w:tcPr>
            <w:tcW w:w="1591"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436"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166"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297"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751" w:type="dxa"/>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2000" w:type="dxa"/>
            <w:gridSpan w:val="2"/>
            <w:tcBorders>
              <w:top w:val="nil"/>
              <w:left w:val="nil"/>
              <w:bottom w:val="nil"/>
              <w:right w:val="nil"/>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260" w:type="dxa"/>
            <w:tcBorders>
              <w:top w:val="nil"/>
              <w:left w:val="nil"/>
              <w:bottom w:val="nil"/>
              <w:right w:val="nil"/>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r>
              <w:rPr>
                <w:rFonts w:ascii="宋体" w:hAnsi="宋体" w:cs="宋体" w:hint="eastAsia"/>
                <w:sz w:val="16"/>
                <w:szCs w:val="16"/>
              </w:rPr>
              <w:t>单位：万元</w:t>
            </w:r>
          </w:p>
        </w:tc>
      </w:tr>
      <w:tr w:rsidR="00FA7EA9">
        <w:trPr>
          <w:trHeight w:val="285"/>
        </w:trPr>
        <w:tc>
          <w:tcPr>
            <w:tcW w:w="3027"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项　　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年末结转和结余</w:t>
            </w:r>
          </w:p>
        </w:tc>
      </w:tr>
      <w:tr w:rsidR="00FA7EA9">
        <w:trPr>
          <w:trHeight w:val="420"/>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功能分类</w:t>
            </w:r>
            <w:r>
              <w:rPr>
                <w:rFonts w:ascii="宋体" w:cs="宋体"/>
                <w:b/>
                <w:sz w:val="16"/>
                <w:szCs w:val="16"/>
              </w:rPr>
              <w:br/>
            </w:r>
            <w:r>
              <w:rPr>
                <w:rFonts w:ascii="宋体" w:hAnsi="宋体" w:cs="宋体" w:hint="eastAsia"/>
                <w:b/>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232" w:type="dxa"/>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285"/>
        </w:trPr>
        <w:tc>
          <w:tcPr>
            <w:tcW w:w="3027"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1</w:t>
            </w: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4</w:t>
            </w: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5</w:t>
            </w: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6</w:t>
            </w:r>
          </w:p>
        </w:tc>
      </w:tr>
      <w:tr w:rsidR="00FA7EA9">
        <w:trPr>
          <w:trHeight w:val="285"/>
        </w:trPr>
        <w:tc>
          <w:tcPr>
            <w:tcW w:w="3027"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r>
      <w:tr w:rsidR="00FA7EA9">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rPr>
                <w:rFonts w:ascii="宋体" w:cs="宋体"/>
                <w:b/>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420"/>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pBdr>
                <w:top w:val="none" w:sz="0" w:space="0" w:color="auto"/>
                <w:left w:val="none" w:sz="0" w:space="0" w:color="auto"/>
                <w:bottom w:val="none" w:sz="0" w:space="0" w:color="auto"/>
                <w:right w:val="none" w:sz="0" w:space="0" w:color="auto"/>
                <w:between w:val="none" w:sz="0" w:space="0" w:color="auto"/>
              </w:pBdr>
            </w:pPr>
          </w:p>
        </w:tc>
      </w:tr>
      <w:tr w:rsidR="00FA7EA9">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420"/>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r>
      <w:tr w:rsidR="00FA7EA9">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270"/>
        </w:trPr>
        <w:tc>
          <w:tcPr>
            <w:tcW w:w="70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32"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60"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FA7EA9" w:rsidRDefault="00FA7EA9">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FA7EA9">
        <w:trPr>
          <w:trHeight w:val="285"/>
        </w:trPr>
        <w:tc>
          <w:tcPr>
            <w:tcW w:w="10500" w:type="dxa"/>
            <w:gridSpan w:val="12"/>
            <w:tcBorders>
              <w:top w:val="nil"/>
              <w:left w:val="nil"/>
              <w:bottom w:val="nil"/>
              <w:right w:val="nil"/>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注：本表反映部门本年度政府性基金预算财政拨款收入支出及结转和结余情况。</w:t>
            </w:r>
          </w:p>
        </w:tc>
      </w:tr>
      <w:tr w:rsidR="00FA7EA9">
        <w:trPr>
          <w:trHeight w:val="285"/>
        </w:trPr>
        <w:tc>
          <w:tcPr>
            <w:tcW w:w="10500" w:type="dxa"/>
            <w:gridSpan w:val="12"/>
            <w:tcBorders>
              <w:top w:val="nil"/>
              <w:left w:val="nil"/>
              <w:bottom w:val="nil"/>
              <w:right w:val="nil"/>
            </w:tcBorders>
            <w:tcMar>
              <w:top w:w="15" w:type="dxa"/>
              <w:left w:w="15" w:type="dxa"/>
              <w:bottom w:w="15" w:type="dxa"/>
              <w:right w:w="15" w:type="dxa"/>
            </w:tcMar>
            <w:vAlign w:val="center"/>
          </w:tcPr>
          <w:p w:rsidR="00FA7EA9" w:rsidRDefault="00AA4334">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color w:val="FF0000"/>
                <w:sz w:val="20"/>
                <w:szCs w:val="20"/>
              </w:rPr>
            </w:pPr>
            <w:r>
              <w:rPr>
                <w:rFonts w:ascii="宋体" w:hAnsi="宋体" w:cs="宋体" w:hint="eastAsia"/>
                <w:b/>
                <w:color w:val="FF0000"/>
                <w:sz w:val="20"/>
                <w:szCs w:val="20"/>
              </w:rPr>
              <w:t>（该报表全部数据为零时）说明：</w:t>
            </w:r>
            <w:r>
              <w:rPr>
                <w:rFonts w:ascii="宋体" w:hAnsi="宋体" w:cs="宋体"/>
                <w:b/>
                <w:color w:val="FF0000"/>
                <w:sz w:val="20"/>
                <w:szCs w:val="20"/>
              </w:rPr>
              <w:t>xx</w:t>
            </w:r>
            <w:r>
              <w:rPr>
                <w:rFonts w:ascii="宋体" w:hAnsi="宋体" w:cs="宋体" w:hint="eastAsia"/>
                <w:b/>
                <w:color w:val="FF0000"/>
                <w:sz w:val="20"/>
                <w:szCs w:val="20"/>
              </w:rPr>
              <w:t>厅（局）没有政府性基金收入，也没有使用政府性基金安排的支出，故本表无数据。</w:t>
            </w:r>
          </w:p>
        </w:tc>
      </w:tr>
    </w:tbl>
    <w:p w:rsidR="00FA7EA9" w:rsidRDefault="00FA7EA9">
      <w:pPr>
        <w:pBdr>
          <w:top w:val="none" w:sz="0" w:space="0" w:color="auto"/>
          <w:left w:val="none" w:sz="0" w:space="0" w:color="auto"/>
          <w:bottom w:val="none" w:sz="0" w:space="0" w:color="auto"/>
          <w:right w:val="none" w:sz="0" w:space="0" w:color="auto"/>
          <w:between w:val="none" w:sz="0" w:space="0" w:color="auto"/>
        </w:pBdr>
        <w:sectPr w:rsidR="00FA7EA9">
          <w:headerReference w:type="default" r:id="rId22"/>
          <w:footerReference w:type="default" r:id="rId23"/>
          <w:endnotePr>
            <w:numFmt w:val="decimal"/>
          </w:endnotePr>
          <w:pgSz w:w="11906" w:h="16838"/>
          <w:pgMar w:top="1440" w:right="1531" w:bottom="1440" w:left="1587" w:header="709" w:footer="992" w:gutter="0"/>
          <w:cols w:space="720"/>
        </w:sectPr>
      </w:pPr>
    </w:p>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FA7EA9" w:rsidRPr="00BA09E8" w:rsidRDefault="00AA4334">
      <w:pPr>
        <w:pBdr>
          <w:top w:val="none" w:sz="0" w:space="0" w:color="auto"/>
          <w:left w:val="none" w:sz="0" w:space="0" w:color="auto"/>
          <w:bottom w:val="none" w:sz="0" w:space="0" w:color="auto"/>
          <w:right w:val="none" w:sz="0" w:space="0" w:color="auto"/>
          <w:between w:val="none" w:sz="0" w:space="0" w:color="auto"/>
        </w:pBdr>
        <w:jc w:val="center"/>
        <w:outlineLvl w:val="0"/>
        <w:rPr>
          <w:rFonts w:ascii="隶书" w:eastAsia="隶书" w:hAnsi="隶书" w:cs="隶书"/>
          <w:sz w:val="48"/>
          <w:szCs w:val="48"/>
        </w:rPr>
      </w:pPr>
      <w:r w:rsidRPr="00BA09E8">
        <w:rPr>
          <w:rFonts w:ascii="隶书" w:eastAsia="隶书" w:hAnsi="隶书" w:cs="隶书" w:hint="eastAsia"/>
          <w:sz w:val="48"/>
          <w:szCs w:val="48"/>
        </w:rPr>
        <w:t>第三部分</w:t>
      </w:r>
    </w:p>
    <w:p w:rsidR="00FA7EA9" w:rsidRPr="00BA09E8" w:rsidRDefault="00AA4334">
      <w:pPr>
        <w:pBdr>
          <w:top w:val="none" w:sz="0" w:space="0" w:color="auto"/>
          <w:left w:val="none" w:sz="0" w:space="0" w:color="auto"/>
          <w:bottom w:val="none" w:sz="0" w:space="0" w:color="auto"/>
          <w:right w:val="none" w:sz="0" w:space="0" w:color="auto"/>
          <w:between w:val="none" w:sz="0" w:space="0" w:color="auto"/>
        </w:pBdr>
        <w:jc w:val="center"/>
        <w:rPr>
          <w:rFonts w:ascii="隶书" w:eastAsia="隶书" w:hAnsi="隶书" w:cs="隶书"/>
          <w:sz w:val="48"/>
          <w:szCs w:val="48"/>
        </w:rPr>
      </w:pPr>
      <w:r w:rsidRPr="00BA09E8">
        <w:rPr>
          <w:rFonts w:ascii="隶书" w:eastAsia="隶书" w:hAnsi="隶书" w:cs="隶书" w:hint="eastAsia"/>
          <w:sz w:val="48"/>
          <w:szCs w:val="48"/>
        </w:rPr>
        <w:t>延津县马庄乡班枣卫生院</w:t>
      </w:r>
    </w:p>
    <w:p w:rsidR="00FA7EA9" w:rsidRPr="00BA09E8" w:rsidRDefault="00AA4334">
      <w:pPr>
        <w:pBdr>
          <w:top w:val="none" w:sz="0" w:space="0" w:color="auto"/>
          <w:left w:val="none" w:sz="0" w:space="0" w:color="auto"/>
          <w:bottom w:val="none" w:sz="0" w:space="0" w:color="auto"/>
          <w:right w:val="none" w:sz="0" w:space="0" w:color="auto"/>
          <w:between w:val="none" w:sz="0" w:space="0" w:color="auto"/>
        </w:pBdr>
        <w:jc w:val="center"/>
        <w:rPr>
          <w:rFonts w:ascii="隶书" w:eastAsia="隶书" w:hAnsi="隶书" w:cs="隶书"/>
          <w:sz w:val="48"/>
          <w:szCs w:val="48"/>
        </w:rPr>
      </w:pPr>
      <w:r w:rsidRPr="00BA09E8">
        <w:rPr>
          <w:rFonts w:ascii="隶书" w:eastAsia="隶书" w:hAnsi="隶书" w:cs="隶书" w:hint="eastAsia"/>
          <w:sz w:val="48"/>
          <w:szCs w:val="48"/>
        </w:rPr>
        <w:t>2016年度部门决算情况说明</w:t>
      </w:r>
    </w:p>
    <w:p w:rsidR="00FA7EA9" w:rsidRDefault="00FA7EA9">
      <w:pPr>
        <w:pBdr>
          <w:top w:val="none" w:sz="0" w:space="0" w:color="auto"/>
          <w:left w:val="none" w:sz="0" w:space="0" w:color="auto"/>
          <w:bottom w:val="none" w:sz="0" w:space="0" w:color="auto"/>
          <w:right w:val="none" w:sz="0" w:space="0" w:color="auto"/>
          <w:between w:val="none" w:sz="0" w:space="0" w:color="auto"/>
        </w:pBdr>
        <w:sectPr w:rsidR="00FA7EA9">
          <w:headerReference w:type="default" r:id="rId24"/>
          <w:footerReference w:type="default" r:id="rId25"/>
          <w:endnotePr>
            <w:numFmt w:val="decimal"/>
          </w:endnotePr>
          <w:pgSz w:w="11906" w:h="16838"/>
          <w:pgMar w:top="1440" w:right="1531" w:bottom="1440" w:left="1587" w:header="709" w:footer="992" w:gutter="0"/>
          <w:cols w:space="720"/>
        </w:sectPr>
      </w:pPr>
    </w:p>
    <w:p w:rsidR="00FA7EA9" w:rsidRPr="0052797F" w:rsidRDefault="00AA4334">
      <w:pPr>
        <w:numPr>
          <w:ilvl w:val="0"/>
          <w:numId w:val="2"/>
        </w:numPr>
        <w:pBdr>
          <w:top w:val="none" w:sz="0" w:space="0" w:color="auto"/>
          <w:left w:val="none" w:sz="0" w:space="0" w:color="auto"/>
          <w:bottom w:val="none" w:sz="0" w:space="0" w:color="auto"/>
          <w:right w:val="none" w:sz="0" w:space="0" w:color="auto"/>
          <w:between w:val="none" w:sz="0" w:space="0" w:color="auto"/>
        </w:pBdr>
        <w:spacing w:line="360" w:lineRule="auto"/>
        <w:ind w:left="0" w:firstLine="640"/>
        <w:outlineLvl w:val="1"/>
        <w:rPr>
          <w:rFonts w:ascii="仿宋_GB2312" w:eastAsia="仿宋_GB2312" w:hAnsi="黑体"/>
          <w:sz w:val="32"/>
          <w:szCs w:val="32"/>
        </w:rPr>
      </w:pPr>
      <w:r w:rsidRPr="0052797F">
        <w:rPr>
          <w:rFonts w:ascii="仿宋_GB2312" w:eastAsia="仿宋_GB2312" w:hAnsi="黑体" w:hint="eastAsia"/>
          <w:sz w:val="32"/>
          <w:szCs w:val="32"/>
        </w:rPr>
        <w:lastRenderedPageBreak/>
        <w:t>关于收入支出决算总体情况说明</w:t>
      </w:r>
    </w:p>
    <w:p w:rsidR="00FA7EA9" w:rsidRPr="0052797F" w:rsidRDefault="00AA4334">
      <w:pPr>
        <w:pBdr>
          <w:top w:val="none" w:sz="0" w:space="0" w:color="auto"/>
          <w:left w:val="none" w:sz="0" w:space="0" w:color="auto"/>
          <w:bottom w:val="none" w:sz="0" w:space="0" w:color="auto"/>
          <w:right w:val="none" w:sz="0" w:space="0" w:color="auto"/>
          <w:between w:val="none" w:sz="0" w:space="0" w:color="auto"/>
        </w:pBdr>
        <w:spacing w:line="360" w:lineRule="auto"/>
        <w:ind w:firstLine="640"/>
        <w:rPr>
          <w:rFonts w:ascii="仿宋_GB2312" w:eastAsia="仿宋_GB2312" w:hAnsi="仿宋_GB2312" w:cs="Courier New"/>
          <w:sz w:val="32"/>
          <w:szCs w:val="32"/>
        </w:rPr>
      </w:pPr>
      <w:r w:rsidRPr="0052797F">
        <w:rPr>
          <w:rFonts w:ascii="仿宋_GB2312" w:eastAsia="仿宋_GB2312" w:hAnsi="仿宋_GB2312" w:cs="Courier New" w:hint="eastAsia"/>
          <w:sz w:val="32"/>
          <w:szCs w:val="32"/>
        </w:rPr>
        <w:t>2016年度收入总计226.40万元， 2015年相比，事业收入减少12.28万元，减少5.15%，一般公共预算财政拨款收入支出增加33.14万元，增长28.68%。2016年度支出总计233.23万元.</w:t>
      </w:r>
    </w:p>
    <w:p w:rsidR="00FA7EA9" w:rsidRPr="0052797F" w:rsidRDefault="00AA4334">
      <w:pPr>
        <w:numPr>
          <w:ilvl w:val="0"/>
          <w:numId w:val="2"/>
        </w:numPr>
        <w:pBdr>
          <w:top w:val="none" w:sz="0" w:space="0" w:color="auto"/>
          <w:left w:val="none" w:sz="0" w:space="0" w:color="auto"/>
          <w:bottom w:val="none" w:sz="0" w:space="0" w:color="auto"/>
          <w:right w:val="none" w:sz="0" w:space="0" w:color="auto"/>
          <w:between w:val="none" w:sz="0" w:space="0" w:color="auto"/>
        </w:pBdr>
        <w:spacing w:line="360" w:lineRule="auto"/>
        <w:ind w:left="0" w:firstLine="640"/>
        <w:outlineLvl w:val="1"/>
        <w:rPr>
          <w:rFonts w:ascii="仿宋_GB2312" w:eastAsia="仿宋_GB2312" w:hAnsi="黑体"/>
          <w:sz w:val="32"/>
          <w:szCs w:val="32"/>
        </w:rPr>
      </w:pPr>
      <w:r w:rsidRPr="0052797F">
        <w:rPr>
          <w:rFonts w:ascii="仿宋_GB2312" w:eastAsia="仿宋_GB2312" w:hAnsi="黑体" w:hint="eastAsia"/>
          <w:sz w:val="32"/>
          <w:szCs w:val="32"/>
        </w:rPr>
        <w:t>关于收入决算情况说明</w:t>
      </w:r>
    </w:p>
    <w:p w:rsidR="00FA7EA9" w:rsidRPr="0052797F" w:rsidRDefault="00AA4334">
      <w:pPr>
        <w:pBdr>
          <w:top w:val="none" w:sz="0" w:space="0" w:color="auto"/>
          <w:left w:val="none" w:sz="0" w:space="0" w:color="auto"/>
          <w:bottom w:val="none" w:sz="0" w:space="0" w:color="auto"/>
          <w:right w:val="none" w:sz="0" w:space="0" w:color="auto"/>
          <w:between w:val="none" w:sz="0" w:space="0" w:color="auto"/>
        </w:pBdr>
        <w:spacing w:line="360" w:lineRule="auto"/>
        <w:ind w:firstLine="640"/>
        <w:rPr>
          <w:rFonts w:ascii="仿宋_GB2312" w:eastAsia="仿宋_GB2312" w:hAnsi="仿宋_GB2312"/>
          <w:sz w:val="32"/>
          <w:szCs w:val="32"/>
        </w:rPr>
      </w:pPr>
      <w:r w:rsidRPr="0052797F">
        <w:rPr>
          <w:rFonts w:ascii="仿宋_GB2312" w:eastAsia="仿宋_GB2312" w:hAnsi="仿宋_GB2312" w:cs="Courier New" w:hint="eastAsia"/>
          <w:sz w:val="32"/>
          <w:szCs w:val="32"/>
        </w:rPr>
        <w:t>2016年度</w:t>
      </w:r>
      <w:r w:rsidRPr="0052797F">
        <w:rPr>
          <w:rFonts w:ascii="仿宋_GB2312" w:eastAsia="仿宋_GB2312" w:hAnsi="仿宋_GB2312" w:hint="eastAsia"/>
          <w:sz w:val="32"/>
          <w:szCs w:val="32"/>
        </w:rPr>
        <w:t>收入合计</w:t>
      </w:r>
      <w:r w:rsidRPr="0052797F">
        <w:rPr>
          <w:rFonts w:ascii="仿宋_GB2312" w:eastAsia="仿宋_GB2312" w:hAnsi="仿宋_GB2312" w:cs="Courier New" w:hint="eastAsia"/>
          <w:sz w:val="32"/>
          <w:szCs w:val="32"/>
        </w:rPr>
        <w:t>226.40</w:t>
      </w:r>
      <w:r w:rsidRPr="0052797F">
        <w:rPr>
          <w:rFonts w:ascii="仿宋_GB2312" w:eastAsia="仿宋_GB2312" w:hAnsi="仿宋_GB2312" w:hint="eastAsia"/>
          <w:sz w:val="32"/>
          <w:szCs w:val="32"/>
        </w:rPr>
        <w:t>万元，其中：财政拨款收入148.68万元，占65%。</w:t>
      </w:r>
    </w:p>
    <w:p w:rsidR="00FA7EA9" w:rsidRPr="0052797F" w:rsidRDefault="00AA4334">
      <w:pPr>
        <w:numPr>
          <w:ilvl w:val="0"/>
          <w:numId w:val="2"/>
        </w:numPr>
        <w:pBdr>
          <w:top w:val="none" w:sz="0" w:space="0" w:color="auto"/>
          <w:left w:val="none" w:sz="0" w:space="0" w:color="auto"/>
          <w:bottom w:val="none" w:sz="0" w:space="0" w:color="auto"/>
          <w:right w:val="none" w:sz="0" w:space="0" w:color="auto"/>
          <w:between w:val="none" w:sz="0" w:space="0" w:color="auto"/>
        </w:pBdr>
        <w:spacing w:line="360" w:lineRule="auto"/>
        <w:ind w:left="0" w:firstLine="640"/>
        <w:outlineLvl w:val="1"/>
        <w:rPr>
          <w:rFonts w:ascii="仿宋_GB2312" w:eastAsia="仿宋_GB2312" w:hAnsi="黑体"/>
          <w:sz w:val="32"/>
          <w:szCs w:val="32"/>
        </w:rPr>
      </w:pPr>
      <w:r w:rsidRPr="0052797F">
        <w:rPr>
          <w:rFonts w:ascii="仿宋_GB2312" w:eastAsia="仿宋_GB2312" w:hAnsi="黑体" w:hint="eastAsia"/>
          <w:sz w:val="32"/>
          <w:szCs w:val="32"/>
        </w:rPr>
        <w:t>关于支出决算情况说明</w:t>
      </w:r>
    </w:p>
    <w:p w:rsidR="00FA7EA9" w:rsidRPr="0052797F" w:rsidRDefault="00AA4334">
      <w:pPr>
        <w:pBdr>
          <w:top w:val="none" w:sz="0" w:space="0" w:color="auto"/>
          <w:left w:val="none" w:sz="0" w:space="0" w:color="auto"/>
          <w:bottom w:val="none" w:sz="0" w:space="0" w:color="auto"/>
          <w:right w:val="none" w:sz="0" w:space="0" w:color="auto"/>
          <w:between w:val="none" w:sz="0" w:space="0" w:color="auto"/>
        </w:pBdr>
        <w:spacing w:line="360" w:lineRule="auto"/>
        <w:ind w:firstLine="640"/>
        <w:rPr>
          <w:rFonts w:ascii="仿宋_GB2312" w:eastAsia="仿宋_GB2312" w:hAnsi="仿宋_GB2312" w:cs="Courier New"/>
          <w:sz w:val="32"/>
          <w:szCs w:val="32"/>
        </w:rPr>
      </w:pPr>
      <w:r w:rsidRPr="0052797F">
        <w:rPr>
          <w:rFonts w:ascii="仿宋_GB2312" w:eastAsia="仿宋_GB2312" w:hAnsi="仿宋_GB2312" w:cs="Courier New" w:hint="eastAsia"/>
          <w:sz w:val="32"/>
          <w:szCs w:val="32"/>
        </w:rPr>
        <w:t>2016年度支出合计233.23万元，其中：基本支出233.23万元，占100%。</w:t>
      </w:r>
    </w:p>
    <w:p w:rsidR="00FA7EA9" w:rsidRPr="0052797F" w:rsidRDefault="00AA4334">
      <w:pPr>
        <w:numPr>
          <w:ilvl w:val="0"/>
          <w:numId w:val="2"/>
        </w:numPr>
        <w:pBdr>
          <w:top w:val="none" w:sz="0" w:space="0" w:color="auto"/>
          <w:left w:val="none" w:sz="0" w:space="0" w:color="auto"/>
          <w:bottom w:val="none" w:sz="0" w:space="0" w:color="auto"/>
          <w:right w:val="none" w:sz="0" w:space="0" w:color="auto"/>
          <w:between w:val="none" w:sz="0" w:space="0" w:color="auto"/>
        </w:pBdr>
        <w:spacing w:line="360" w:lineRule="auto"/>
        <w:ind w:left="0" w:firstLine="640"/>
        <w:outlineLvl w:val="1"/>
        <w:rPr>
          <w:rFonts w:ascii="仿宋_GB2312" w:eastAsia="仿宋_GB2312" w:hAnsi="黑体"/>
          <w:sz w:val="32"/>
          <w:szCs w:val="32"/>
        </w:rPr>
      </w:pPr>
      <w:r w:rsidRPr="0052797F">
        <w:rPr>
          <w:rFonts w:ascii="仿宋_GB2312" w:eastAsia="仿宋_GB2312" w:hAnsi="黑体" w:hint="eastAsia"/>
          <w:sz w:val="32"/>
          <w:szCs w:val="32"/>
        </w:rPr>
        <w:t>关于财政拨款收入支出决算总体情况说明</w:t>
      </w:r>
    </w:p>
    <w:p w:rsidR="00FA7EA9" w:rsidRPr="0052797F" w:rsidRDefault="00AA4334">
      <w:pPr>
        <w:pBdr>
          <w:top w:val="none" w:sz="0" w:space="0" w:color="auto"/>
          <w:left w:val="none" w:sz="0" w:space="0" w:color="auto"/>
          <w:bottom w:val="none" w:sz="0" w:space="0" w:color="auto"/>
          <w:right w:val="none" w:sz="0" w:space="0" w:color="auto"/>
          <w:between w:val="none" w:sz="0" w:space="0" w:color="auto"/>
        </w:pBdr>
        <w:spacing w:line="360" w:lineRule="auto"/>
        <w:ind w:firstLine="640"/>
        <w:rPr>
          <w:rFonts w:ascii="仿宋_GB2312" w:eastAsia="仿宋_GB2312" w:hAnsi="仿宋_GB2312" w:cs="Courier New"/>
          <w:sz w:val="32"/>
          <w:szCs w:val="32"/>
        </w:rPr>
      </w:pPr>
      <w:r w:rsidRPr="0052797F">
        <w:rPr>
          <w:rFonts w:ascii="仿宋_GB2312" w:eastAsia="仿宋_GB2312" w:hAnsi="仿宋_GB2312" w:cs="Courier New" w:hint="eastAsia"/>
          <w:sz w:val="32"/>
          <w:szCs w:val="32"/>
        </w:rPr>
        <w:t>2016年财政拨款收入决算148.68万元，与2015年相比，财政拨款收入增加33.14万元，增长28.68%.支出决算148.68万元，与2015年相比支出增加0万元，增长0%。</w:t>
      </w:r>
    </w:p>
    <w:p w:rsidR="00FA7EA9" w:rsidRPr="0052797F" w:rsidRDefault="00AA4334">
      <w:pPr>
        <w:numPr>
          <w:ilvl w:val="0"/>
          <w:numId w:val="2"/>
        </w:numPr>
        <w:pBdr>
          <w:top w:val="none" w:sz="0" w:space="0" w:color="auto"/>
          <w:left w:val="none" w:sz="0" w:space="0" w:color="auto"/>
          <w:bottom w:val="none" w:sz="0" w:space="0" w:color="auto"/>
          <w:right w:val="none" w:sz="0" w:space="0" w:color="auto"/>
          <w:between w:val="none" w:sz="0" w:space="0" w:color="auto"/>
        </w:pBdr>
        <w:spacing w:line="360" w:lineRule="auto"/>
        <w:ind w:left="0" w:firstLine="640"/>
        <w:outlineLvl w:val="1"/>
        <w:rPr>
          <w:rFonts w:ascii="仿宋_GB2312" w:eastAsia="仿宋_GB2312" w:hAnsi="黑体"/>
          <w:sz w:val="32"/>
          <w:szCs w:val="32"/>
        </w:rPr>
      </w:pPr>
      <w:r w:rsidRPr="0052797F">
        <w:rPr>
          <w:rFonts w:ascii="仿宋_GB2312" w:eastAsia="仿宋_GB2312" w:hAnsi="黑体" w:hint="eastAsia"/>
          <w:sz w:val="32"/>
          <w:szCs w:val="32"/>
        </w:rPr>
        <w:t>关于一般公共预算财政拨款支出决算情况说明</w:t>
      </w:r>
    </w:p>
    <w:p w:rsidR="00FA7EA9" w:rsidRPr="0052797F" w:rsidRDefault="00AA4334">
      <w:pPr>
        <w:numPr>
          <w:ilvl w:val="0"/>
          <w:numId w:val="3"/>
        </w:numPr>
        <w:pBdr>
          <w:top w:val="none" w:sz="0" w:space="0" w:color="auto"/>
          <w:left w:val="none" w:sz="0" w:space="0" w:color="auto"/>
          <w:bottom w:val="none" w:sz="0" w:space="0" w:color="auto"/>
          <w:right w:val="none" w:sz="0" w:space="0" w:color="auto"/>
          <w:between w:val="none" w:sz="0" w:space="0" w:color="auto"/>
        </w:pBdr>
        <w:spacing w:line="360" w:lineRule="auto"/>
        <w:ind w:left="0" w:firstLine="640"/>
        <w:rPr>
          <w:rFonts w:ascii="仿宋_GB2312" w:eastAsia="仿宋_GB2312" w:hAnsi="楷体_GB2312" w:cs="楷体_GB2312"/>
          <w:sz w:val="32"/>
          <w:szCs w:val="32"/>
        </w:rPr>
      </w:pPr>
      <w:r w:rsidRPr="0052797F">
        <w:rPr>
          <w:rFonts w:ascii="仿宋_GB2312" w:eastAsia="仿宋_GB2312" w:hAnsi="楷体_GB2312" w:cs="楷体_GB2312" w:hint="eastAsia"/>
          <w:sz w:val="32"/>
          <w:szCs w:val="32"/>
        </w:rPr>
        <w:t>财政拨款支出决算总体情况。</w:t>
      </w:r>
    </w:p>
    <w:p w:rsidR="00FA7EA9" w:rsidRPr="0052797F" w:rsidRDefault="00AA4334">
      <w:pPr>
        <w:pBdr>
          <w:top w:val="none" w:sz="0" w:space="0" w:color="auto"/>
          <w:left w:val="none" w:sz="0" w:space="0" w:color="auto"/>
          <w:bottom w:val="none" w:sz="0" w:space="0" w:color="auto"/>
          <w:right w:val="none" w:sz="0" w:space="0" w:color="auto"/>
          <w:between w:val="none" w:sz="0" w:space="0" w:color="auto"/>
        </w:pBdr>
        <w:spacing w:line="360" w:lineRule="auto"/>
        <w:ind w:firstLine="640"/>
        <w:rPr>
          <w:rFonts w:ascii="仿宋_GB2312" w:eastAsia="仿宋_GB2312" w:hAnsi="仿宋_GB2312" w:cs="Courier New"/>
          <w:sz w:val="32"/>
          <w:szCs w:val="32"/>
        </w:rPr>
      </w:pPr>
      <w:r w:rsidRPr="0052797F">
        <w:rPr>
          <w:rFonts w:ascii="仿宋_GB2312" w:eastAsia="仿宋_GB2312" w:hAnsi="仿宋_GB2312" w:cs="Courier New" w:hint="eastAsia"/>
          <w:sz w:val="32"/>
          <w:szCs w:val="32"/>
        </w:rPr>
        <w:t>2016年一般公共预算财政拨款支出148.68万元，占支出合计的65%。与2015年相比，一般公共预算财政拨款支出增加万33.14元，增长28.68%。</w:t>
      </w:r>
    </w:p>
    <w:p w:rsidR="00FA7EA9" w:rsidRPr="0052797F" w:rsidRDefault="00AA4334">
      <w:pPr>
        <w:numPr>
          <w:ilvl w:val="0"/>
          <w:numId w:val="3"/>
        </w:numPr>
        <w:pBdr>
          <w:top w:val="none" w:sz="0" w:space="0" w:color="auto"/>
          <w:left w:val="none" w:sz="0" w:space="0" w:color="auto"/>
          <w:bottom w:val="none" w:sz="0" w:space="0" w:color="auto"/>
          <w:right w:val="none" w:sz="0" w:space="0" w:color="auto"/>
          <w:between w:val="none" w:sz="0" w:space="0" w:color="auto"/>
        </w:pBdr>
        <w:spacing w:line="360" w:lineRule="auto"/>
        <w:ind w:left="0" w:firstLine="640"/>
        <w:rPr>
          <w:rFonts w:ascii="仿宋_GB2312" w:eastAsia="仿宋_GB2312" w:hAnsi="楷体_GB2312" w:cs="楷体_GB2312"/>
          <w:sz w:val="32"/>
          <w:szCs w:val="32"/>
        </w:rPr>
      </w:pPr>
      <w:r w:rsidRPr="0052797F">
        <w:rPr>
          <w:rFonts w:ascii="仿宋_GB2312" w:eastAsia="仿宋_GB2312" w:hAnsi="楷体_GB2312" w:cs="楷体_GB2312" w:hint="eastAsia"/>
          <w:sz w:val="32"/>
          <w:szCs w:val="32"/>
        </w:rPr>
        <w:t>财政拨款支出决算结构情况。</w:t>
      </w:r>
    </w:p>
    <w:p w:rsidR="00FA7EA9" w:rsidRPr="0052797F" w:rsidRDefault="00AA4334">
      <w:pPr>
        <w:pBdr>
          <w:top w:val="none" w:sz="0" w:space="0" w:color="auto"/>
          <w:left w:val="none" w:sz="0" w:space="0" w:color="auto"/>
          <w:bottom w:val="none" w:sz="0" w:space="0" w:color="auto"/>
          <w:right w:val="none" w:sz="0" w:space="0" w:color="auto"/>
          <w:between w:val="none" w:sz="0" w:space="0" w:color="auto"/>
        </w:pBdr>
        <w:spacing w:line="360" w:lineRule="auto"/>
        <w:ind w:firstLine="640"/>
        <w:rPr>
          <w:rFonts w:ascii="仿宋_GB2312" w:eastAsia="仿宋_GB2312" w:hAnsi="仿宋_GB2312" w:cs="Courier New"/>
          <w:sz w:val="32"/>
          <w:szCs w:val="32"/>
        </w:rPr>
      </w:pPr>
      <w:r w:rsidRPr="0052797F">
        <w:rPr>
          <w:rFonts w:ascii="仿宋_GB2312" w:eastAsia="仿宋_GB2312" w:hAnsi="仿宋_GB2312" w:cs="Courier New" w:hint="eastAsia"/>
          <w:sz w:val="32"/>
          <w:szCs w:val="32"/>
        </w:rPr>
        <w:t>2016年度一般公共预算财政拨款支出148.68万元，主要</w:t>
      </w:r>
      <w:r w:rsidRPr="0052797F">
        <w:rPr>
          <w:rFonts w:ascii="仿宋_GB2312" w:eastAsia="仿宋_GB2312" w:hAnsi="仿宋_GB2312" w:cs="Courier New" w:hint="eastAsia"/>
          <w:sz w:val="32"/>
          <w:szCs w:val="32"/>
        </w:rPr>
        <w:lastRenderedPageBreak/>
        <w:t>用于以下方面：事业运行支出148.68万元，占100%。</w:t>
      </w:r>
    </w:p>
    <w:p w:rsidR="00FA7EA9" w:rsidRPr="0052797F" w:rsidRDefault="00AA4334">
      <w:pPr>
        <w:pBdr>
          <w:top w:val="none" w:sz="0" w:space="0" w:color="auto"/>
          <w:left w:val="none" w:sz="0" w:space="0" w:color="auto"/>
          <w:bottom w:val="none" w:sz="0" w:space="0" w:color="auto"/>
          <w:right w:val="none" w:sz="0" w:space="0" w:color="auto"/>
          <w:between w:val="none" w:sz="0" w:space="0" w:color="auto"/>
        </w:pBdr>
        <w:spacing w:line="360" w:lineRule="auto"/>
        <w:ind w:firstLine="640"/>
        <w:rPr>
          <w:rFonts w:ascii="仿宋_GB2312" w:eastAsia="仿宋_GB2312" w:hAnsi="黑体"/>
          <w:sz w:val="32"/>
          <w:szCs w:val="32"/>
        </w:rPr>
      </w:pPr>
      <w:r w:rsidRPr="0052797F">
        <w:rPr>
          <w:rFonts w:ascii="仿宋_GB2312" w:eastAsia="仿宋_GB2312" w:hAnsi="仿宋_GB2312" w:cs="Courier New" w:hint="eastAsia"/>
          <w:sz w:val="32"/>
          <w:szCs w:val="32"/>
        </w:rPr>
        <w:t>六、</w:t>
      </w:r>
      <w:r w:rsidRPr="0052797F">
        <w:rPr>
          <w:rFonts w:ascii="仿宋_GB2312" w:eastAsia="仿宋_GB2312" w:hAnsi="黑体" w:hint="eastAsia"/>
          <w:sz w:val="32"/>
          <w:szCs w:val="32"/>
        </w:rPr>
        <w:t>关于一般公共预算财政拨款基本支出决算情况说明</w:t>
      </w:r>
    </w:p>
    <w:p w:rsidR="00FA7EA9" w:rsidRPr="0052797F" w:rsidRDefault="00AA4334">
      <w:pPr>
        <w:pBdr>
          <w:top w:val="none" w:sz="0" w:space="0" w:color="auto"/>
          <w:left w:val="none" w:sz="0" w:space="0" w:color="auto"/>
          <w:bottom w:val="none" w:sz="0" w:space="0" w:color="auto"/>
          <w:right w:val="none" w:sz="0" w:space="0" w:color="auto"/>
          <w:between w:val="none" w:sz="0" w:space="0" w:color="auto"/>
        </w:pBdr>
        <w:spacing w:line="360" w:lineRule="auto"/>
        <w:ind w:firstLine="640"/>
        <w:rPr>
          <w:rFonts w:ascii="仿宋_GB2312" w:eastAsia="仿宋_GB2312" w:hAnsi="仿宋_GB2312" w:cs="Courier New"/>
          <w:sz w:val="32"/>
          <w:szCs w:val="32"/>
        </w:rPr>
      </w:pPr>
      <w:r w:rsidRPr="0052797F">
        <w:rPr>
          <w:rFonts w:ascii="仿宋_GB2312" w:eastAsia="仿宋_GB2312" w:hAnsi="仿宋_GB2312" w:cs="Courier New" w:hint="eastAsia"/>
          <w:sz w:val="32"/>
          <w:szCs w:val="32"/>
        </w:rPr>
        <w:t>2016年一般公共预算财政拨款基本支出233.23万元，其</w:t>
      </w:r>
    </w:p>
    <w:p w:rsidR="00FA7EA9" w:rsidRPr="0052797F" w:rsidRDefault="00AA4334">
      <w:pPr>
        <w:pBdr>
          <w:top w:val="none" w:sz="0" w:space="0" w:color="auto"/>
          <w:left w:val="none" w:sz="0" w:space="0" w:color="auto"/>
          <w:bottom w:val="none" w:sz="0" w:space="0" w:color="auto"/>
          <w:right w:val="none" w:sz="0" w:space="0" w:color="auto"/>
          <w:between w:val="none" w:sz="0" w:space="0" w:color="auto"/>
        </w:pBdr>
        <w:spacing w:line="360" w:lineRule="auto"/>
        <w:rPr>
          <w:rFonts w:ascii="仿宋_GB2312" w:eastAsia="仿宋_GB2312" w:hAnsi="仿宋_GB2312" w:cs="Courier New"/>
          <w:sz w:val="32"/>
          <w:szCs w:val="32"/>
        </w:rPr>
      </w:pPr>
      <w:r w:rsidRPr="0052797F">
        <w:rPr>
          <w:rFonts w:ascii="仿宋_GB2312" w:eastAsia="仿宋_GB2312" w:hAnsi="仿宋_GB2312" w:cs="Courier New" w:hint="eastAsia"/>
          <w:sz w:val="32"/>
          <w:szCs w:val="32"/>
        </w:rPr>
        <w:t>中：</w:t>
      </w:r>
      <w:r w:rsidRPr="0052797F">
        <w:rPr>
          <w:rFonts w:ascii="仿宋_GB2312" w:eastAsia="仿宋_GB2312" w:hAnsi="仿宋_GB2312" w:cs="仿宋_GB2312" w:hint="eastAsia"/>
          <w:bCs/>
          <w:spacing w:val="-2"/>
          <w:sz w:val="32"/>
          <w:szCs w:val="32"/>
        </w:rPr>
        <w:t>人员经费66.94万元</w:t>
      </w:r>
      <w:r w:rsidRPr="0052797F">
        <w:rPr>
          <w:rFonts w:ascii="仿宋_GB2312" w:eastAsia="仿宋_GB2312" w:hAnsi="仿宋_GB2312" w:cs="Courier New" w:hint="eastAsia"/>
          <w:bCs/>
          <w:sz w:val="32"/>
          <w:szCs w:val="32"/>
        </w:rPr>
        <w:t>，</w:t>
      </w:r>
      <w:r w:rsidRPr="0052797F">
        <w:rPr>
          <w:rFonts w:ascii="仿宋_GB2312" w:eastAsia="仿宋_GB2312" w:hAnsi="仿宋_GB2312" w:cs="Courier New" w:hint="eastAsia"/>
          <w:sz w:val="32"/>
          <w:szCs w:val="32"/>
        </w:rPr>
        <w:t>主要包括：基本工资、津贴补贴、奖金、其他社会保障缴费、伙食补助费、离退休费、抚恤金、生活补助、住房公积金等；</w:t>
      </w:r>
      <w:r w:rsidRPr="0052797F">
        <w:rPr>
          <w:rFonts w:ascii="仿宋_GB2312" w:eastAsia="仿宋_GB2312" w:hAnsi="仿宋_GB2312" w:cs="仿宋_GB2312" w:hint="eastAsia"/>
          <w:b/>
          <w:spacing w:val="-2"/>
          <w:sz w:val="32"/>
          <w:szCs w:val="32"/>
        </w:rPr>
        <w:t>公用</w:t>
      </w:r>
      <w:r w:rsidRPr="0052797F">
        <w:rPr>
          <w:rFonts w:ascii="仿宋_GB2312" w:eastAsia="仿宋_GB2312" w:hAnsi="仿宋_GB2312" w:cs="仿宋_GB2312" w:hint="eastAsia"/>
          <w:spacing w:val="-2"/>
          <w:sz w:val="32"/>
          <w:szCs w:val="32"/>
        </w:rPr>
        <w:t>经费166.29万元</w:t>
      </w:r>
      <w:r w:rsidRPr="0052797F">
        <w:rPr>
          <w:rFonts w:ascii="仿宋_GB2312" w:eastAsia="仿宋_GB2312" w:hAnsi="仿宋_GB2312" w:cs="Courier New" w:hint="eastAsia"/>
          <w:sz w:val="32"/>
          <w:szCs w:val="32"/>
        </w:rPr>
        <w:t>主要包括：办公费、手续费、水费、电费、邮电费、物业管理费、差旅费、维护费、租赁费、培训费、公务接待费、被装购置费、劳务费、公务用车维护费、其他。</w:t>
      </w:r>
    </w:p>
    <w:p w:rsidR="00FA7EA9" w:rsidRDefault="00FA7EA9">
      <w:pPr>
        <w:pBdr>
          <w:top w:val="none" w:sz="0" w:space="0" w:color="auto"/>
          <w:left w:val="none" w:sz="0" w:space="0" w:color="auto"/>
          <w:bottom w:val="none" w:sz="0" w:space="0" w:color="auto"/>
          <w:right w:val="none" w:sz="0" w:space="0" w:color="auto"/>
          <w:between w:val="none" w:sz="0" w:space="0" w:color="auto"/>
        </w:pBdr>
        <w:spacing w:line="360" w:lineRule="auto"/>
        <w:ind w:left="-420" w:firstLine="640"/>
        <w:outlineLvl w:val="1"/>
        <w:rPr>
          <w:rFonts w:ascii="黑体" w:eastAsia="黑体" w:hAnsi="黑体"/>
          <w:sz w:val="32"/>
          <w:szCs w:val="32"/>
        </w:rPr>
      </w:pPr>
    </w:p>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FA7EA9" w:rsidRDefault="00FA7EA9">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FA7EA9" w:rsidRDefault="00AA4334">
      <w:pPr>
        <w:pBdr>
          <w:top w:val="none" w:sz="0" w:space="0" w:color="auto"/>
          <w:left w:val="none" w:sz="0" w:space="0" w:color="auto"/>
          <w:bottom w:val="none" w:sz="0" w:space="0" w:color="auto"/>
          <w:right w:val="none" w:sz="0" w:space="0" w:color="auto"/>
          <w:between w:val="none" w:sz="0" w:space="0" w:color="auto"/>
        </w:pBd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FA7EA9" w:rsidRDefault="00FA7EA9">
      <w:pPr>
        <w:pBdr>
          <w:top w:val="none" w:sz="0" w:space="0" w:color="auto"/>
          <w:left w:val="none" w:sz="0" w:space="0" w:color="auto"/>
          <w:bottom w:val="none" w:sz="0" w:space="0" w:color="auto"/>
          <w:right w:val="none" w:sz="0" w:space="0" w:color="auto"/>
          <w:between w:val="none" w:sz="0" w:space="0" w:color="auto"/>
        </w:pBdr>
        <w:outlineLvl w:val="0"/>
        <w:rPr>
          <w:rFonts w:ascii="隶书" w:eastAsia="隶书" w:hAnsi="隶书" w:cs="隶书"/>
          <w:sz w:val="48"/>
          <w:szCs w:val="48"/>
        </w:rPr>
      </w:pPr>
    </w:p>
    <w:p w:rsidR="00FA7EA9" w:rsidRDefault="00FA7EA9">
      <w:pPr>
        <w:pBdr>
          <w:top w:val="none" w:sz="0" w:space="0" w:color="auto"/>
          <w:left w:val="none" w:sz="0" w:space="0" w:color="auto"/>
          <w:bottom w:val="none" w:sz="0" w:space="0" w:color="auto"/>
          <w:right w:val="none" w:sz="0" w:space="0" w:color="auto"/>
          <w:between w:val="none" w:sz="0" w:space="0" w:color="auto"/>
        </w:pBdr>
        <w:sectPr w:rsidR="00FA7EA9">
          <w:headerReference w:type="default" r:id="rId26"/>
          <w:footerReference w:type="default" r:id="rId27"/>
          <w:endnotePr>
            <w:numFmt w:val="decimal"/>
          </w:endnotePr>
          <w:pgSz w:w="11906" w:h="16838"/>
          <w:pgMar w:top="1440" w:right="1531" w:bottom="1440" w:left="1587" w:header="709" w:footer="992" w:gutter="0"/>
          <w:cols w:space="720"/>
        </w:sectPr>
      </w:pPr>
    </w:p>
    <w:p w:rsidR="00FA7EA9" w:rsidRPr="000E76A9" w:rsidRDefault="00AA4334">
      <w:pPr>
        <w:pBdr>
          <w:top w:val="none" w:sz="0" w:space="0" w:color="auto"/>
          <w:left w:val="none" w:sz="0" w:space="0" w:color="auto"/>
          <w:bottom w:val="none" w:sz="0" w:space="0" w:color="auto"/>
          <w:right w:val="none" w:sz="0" w:space="0" w:color="auto"/>
          <w:between w:val="none" w:sz="0" w:space="0" w:color="auto"/>
        </w:pBdr>
        <w:spacing w:line="360" w:lineRule="auto"/>
        <w:ind w:firstLine="643"/>
        <w:rPr>
          <w:rFonts w:ascii="仿宋_GB2312" w:eastAsia="仿宋_GB2312" w:hAnsi="仿宋_GB2312" w:cs="Courier New"/>
          <w:sz w:val="32"/>
          <w:szCs w:val="32"/>
        </w:rPr>
      </w:pPr>
      <w:r w:rsidRPr="000E76A9">
        <w:rPr>
          <w:rFonts w:ascii="仿宋_GB2312" w:eastAsia="仿宋_GB2312" w:hAnsi="仿宋_GB2312" w:cs="Courier New" w:hint="eastAsia"/>
          <w:b/>
          <w:bCs/>
          <w:sz w:val="32"/>
          <w:szCs w:val="32"/>
        </w:rPr>
        <w:lastRenderedPageBreak/>
        <w:t>一、财政拨款收入：</w:t>
      </w:r>
      <w:r w:rsidRPr="000E76A9">
        <w:rPr>
          <w:rFonts w:ascii="仿宋_GB2312" w:eastAsia="仿宋_GB2312" w:hAnsi="仿宋_GB2312" w:cs="Courier New" w:hint="eastAsia"/>
          <w:bCs/>
          <w:sz w:val="32"/>
          <w:szCs w:val="32"/>
        </w:rPr>
        <w:t>指行政单位向同级财政部门取得的各类财政预算资金，包括为其基本支出和项目支出向同级财政部门申请取得的财政拨款</w:t>
      </w:r>
      <w:r w:rsidRPr="000E76A9">
        <w:rPr>
          <w:rFonts w:ascii="仿宋_GB2312" w:eastAsia="仿宋_GB2312" w:hAnsi="仿宋_GB2312" w:cs="Courier New" w:hint="eastAsia"/>
          <w:sz w:val="32"/>
          <w:szCs w:val="32"/>
        </w:rPr>
        <w:t>。</w:t>
      </w:r>
    </w:p>
    <w:p w:rsidR="00FA7EA9" w:rsidRPr="000E76A9" w:rsidRDefault="00AA4334">
      <w:pPr>
        <w:pBdr>
          <w:top w:val="none" w:sz="0" w:space="0" w:color="auto"/>
          <w:left w:val="none" w:sz="0" w:space="0" w:color="auto"/>
          <w:bottom w:val="none" w:sz="0" w:space="0" w:color="auto"/>
          <w:right w:val="none" w:sz="0" w:space="0" w:color="auto"/>
          <w:between w:val="none" w:sz="0" w:space="0" w:color="auto"/>
        </w:pBdr>
        <w:spacing w:line="360" w:lineRule="auto"/>
        <w:ind w:firstLine="643"/>
        <w:rPr>
          <w:rFonts w:ascii="仿宋_GB2312" w:eastAsia="仿宋_GB2312" w:hAnsi="仿宋_GB2312" w:cs="Courier New"/>
          <w:sz w:val="32"/>
          <w:szCs w:val="32"/>
        </w:rPr>
      </w:pPr>
      <w:r w:rsidRPr="000E76A9">
        <w:rPr>
          <w:rFonts w:ascii="仿宋_GB2312" w:eastAsia="仿宋_GB2312" w:hAnsi="仿宋_GB2312" w:cs="Courier New" w:hint="eastAsia"/>
          <w:b/>
          <w:bCs/>
          <w:sz w:val="32"/>
          <w:szCs w:val="32"/>
        </w:rPr>
        <w:t>二、其他收入：</w:t>
      </w:r>
      <w:r w:rsidRPr="000E76A9">
        <w:rPr>
          <w:rFonts w:ascii="仿宋_GB2312" w:eastAsia="仿宋_GB2312" w:hAnsi="仿宋_GB2312" w:cs="Courier New" w:hint="eastAsia"/>
          <w:sz w:val="32"/>
          <w:szCs w:val="32"/>
        </w:rPr>
        <w:t>指行政单位取得的除“财政拨款收入”、以外的收入。</w:t>
      </w:r>
    </w:p>
    <w:p w:rsidR="00FA7EA9" w:rsidRPr="000E76A9" w:rsidRDefault="00AA4334">
      <w:pPr>
        <w:pBdr>
          <w:top w:val="none" w:sz="0" w:space="0" w:color="auto"/>
          <w:left w:val="none" w:sz="0" w:space="0" w:color="auto"/>
          <w:bottom w:val="none" w:sz="0" w:space="0" w:color="auto"/>
          <w:right w:val="none" w:sz="0" w:space="0" w:color="auto"/>
          <w:between w:val="none" w:sz="0" w:space="0" w:color="auto"/>
        </w:pBdr>
        <w:spacing w:line="360" w:lineRule="auto"/>
        <w:ind w:firstLine="643"/>
        <w:rPr>
          <w:rFonts w:ascii="仿宋_GB2312" w:eastAsia="仿宋_GB2312" w:hAnsi="仿宋_GB2312" w:cs="Courier New"/>
          <w:sz w:val="32"/>
          <w:szCs w:val="32"/>
        </w:rPr>
      </w:pPr>
      <w:r w:rsidRPr="000E76A9">
        <w:rPr>
          <w:rFonts w:ascii="仿宋_GB2312" w:eastAsia="仿宋_GB2312" w:hAnsi="仿宋_GB2312" w:cs="Courier New" w:hint="eastAsia"/>
          <w:b/>
          <w:bCs/>
          <w:sz w:val="32"/>
          <w:szCs w:val="32"/>
        </w:rPr>
        <w:t>三、年末结转和结余：</w:t>
      </w:r>
      <w:r w:rsidRPr="000E76A9">
        <w:rPr>
          <w:rFonts w:ascii="仿宋_GB2312" w:eastAsia="仿宋_GB2312" w:hAnsi="仿宋_GB2312" w:cs="Courier New" w:hint="eastAsia"/>
          <w:sz w:val="32"/>
          <w:szCs w:val="32"/>
        </w:rPr>
        <w:t>指本年度或以前年度预算安排、因客观条件发生变化无法按原计划实施，需延迟到以后年度按有关规定继续使用的资金。</w:t>
      </w:r>
    </w:p>
    <w:p w:rsidR="00FA7EA9" w:rsidRPr="000E76A9" w:rsidRDefault="00AA4334">
      <w:pPr>
        <w:pBdr>
          <w:top w:val="none" w:sz="0" w:space="0" w:color="auto"/>
          <w:left w:val="none" w:sz="0" w:space="0" w:color="auto"/>
          <w:bottom w:val="none" w:sz="0" w:space="0" w:color="auto"/>
          <w:right w:val="none" w:sz="0" w:space="0" w:color="auto"/>
          <w:between w:val="none" w:sz="0" w:space="0" w:color="auto"/>
        </w:pBdr>
        <w:spacing w:line="360" w:lineRule="auto"/>
        <w:ind w:firstLine="643"/>
        <w:rPr>
          <w:rFonts w:ascii="仿宋_GB2312" w:eastAsia="仿宋_GB2312" w:hAnsi="仿宋_GB2312" w:cs="Courier New"/>
          <w:sz w:val="32"/>
          <w:szCs w:val="32"/>
        </w:rPr>
      </w:pPr>
      <w:r w:rsidRPr="000E76A9">
        <w:rPr>
          <w:rFonts w:ascii="仿宋_GB2312" w:eastAsia="仿宋_GB2312" w:hAnsi="仿宋_GB2312" w:cs="Courier New" w:hint="eastAsia"/>
          <w:b/>
          <w:bCs/>
          <w:sz w:val="32"/>
          <w:szCs w:val="32"/>
        </w:rPr>
        <w:t>四、基本支出：</w:t>
      </w:r>
      <w:r w:rsidRPr="000E76A9">
        <w:rPr>
          <w:rFonts w:ascii="仿宋_GB2312" w:eastAsia="仿宋_GB2312" w:hAnsi="仿宋_GB2312" w:cs="Courier New" w:hint="eastAsia"/>
          <w:sz w:val="32"/>
          <w:szCs w:val="32"/>
        </w:rPr>
        <w:t>指为保障机构正常运转、完成日常工作任务而发生的人员支出和公用支出。</w:t>
      </w:r>
    </w:p>
    <w:p w:rsidR="00FA7EA9" w:rsidRPr="000E76A9" w:rsidRDefault="00AA4334">
      <w:pPr>
        <w:pBdr>
          <w:top w:val="none" w:sz="0" w:space="0" w:color="auto"/>
          <w:left w:val="none" w:sz="0" w:space="0" w:color="auto"/>
          <w:bottom w:val="none" w:sz="0" w:space="0" w:color="auto"/>
          <w:right w:val="none" w:sz="0" w:space="0" w:color="auto"/>
          <w:between w:val="none" w:sz="0" w:space="0" w:color="auto"/>
        </w:pBdr>
        <w:spacing w:line="360" w:lineRule="auto"/>
        <w:ind w:firstLine="643"/>
        <w:rPr>
          <w:rFonts w:ascii="仿宋_GB2312" w:eastAsia="仿宋_GB2312" w:hAnsi="仿宋_GB2312" w:cs="Courier New"/>
          <w:bCs/>
          <w:sz w:val="32"/>
          <w:szCs w:val="32"/>
        </w:rPr>
      </w:pPr>
      <w:r w:rsidRPr="000E76A9">
        <w:rPr>
          <w:rFonts w:ascii="仿宋_GB2312" w:eastAsia="仿宋_GB2312" w:hAnsi="仿宋_GB2312" w:cs="Courier New" w:hint="eastAsia"/>
          <w:b/>
          <w:bCs/>
          <w:sz w:val="32"/>
          <w:szCs w:val="32"/>
        </w:rPr>
        <w:t>五、事业运行：</w:t>
      </w:r>
      <w:r w:rsidRPr="000E76A9">
        <w:rPr>
          <w:rFonts w:ascii="仿宋_GB2312" w:eastAsia="仿宋_GB2312" w:hAnsi="仿宋_GB2312" w:cs="Courier New" w:hint="eastAsia"/>
          <w:bCs/>
          <w:sz w:val="32"/>
          <w:szCs w:val="32"/>
        </w:rPr>
        <w:t>反映除为行政单位提供后勤服务的各类后勤服务中心、医务室等附属事业单位外的其他事业单位基本支出。</w:t>
      </w:r>
    </w:p>
    <w:p w:rsidR="00FA7EA9" w:rsidRPr="000E76A9" w:rsidRDefault="00FA7EA9">
      <w:pPr>
        <w:pBdr>
          <w:top w:val="none" w:sz="0" w:space="0" w:color="auto"/>
          <w:left w:val="none" w:sz="0" w:space="0" w:color="auto"/>
          <w:bottom w:val="none" w:sz="0" w:space="0" w:color="auto"/>
          <w:right w:val="none" w:sz="0" w:space="0" w:color="auto"/>
          <w:between w:val="none" w:sz="0" w:space="0" w:color="auto"/>
        </w:pBdr>
        <w:spacing w:line="360" w:lineRule="auto"/>
        <w:rPr>
          <w:rFonts w:ascii="仿宋_GB2312" w:eastAsia="仿宋_GB2312" w:hAnsi="仿宋_GB2312" w:cs="Courier New"/>
          <w:sz w:val="32"/>
          <w:szCs w:val="32"/>
        </w:rPr>
      </w:pPr>
    </w:p>
    <w:p w:rsidR="00FA7EA9" w:rsidRPr="000E76A9" w:rsidRDefault="00FA7EA9">
      <w:pPr>
        <w:pBdr>
          <w:top w:val="none" w:sz="0" w:space="0" w:color="auto"/>
          <w:left w:val="none" w:sz="0" w:space="0" w:color="auto"/>
          <w:bottom w:val="none" w:sz="0" w:space="0" w:color="auto"/>
          <w:right w:val="none" w:sz="0" w:space="0" w:color="auto"/>
          <w:between w:val="none" w:sz="0" w:space="0" w:color="auto"/>
        </w:pBdr>
        <w:spacing w:line="360" w:lineRule="auto"/>
        <w:ind w:firstLine="640"/>
        <w:rPr>
          <w:rFonts w:ascii="仿宋_GB2312" w:eastAsia="仿宋_GB2312" w:hAnsi="仿宋_GB2312" w:cs="Courier New"/>
          <w:sz w:val="32"/>
          <w:szCs w:val="32"/>
        </w:rPr>
      </w:pPr>
    </w:p>
    <w:p w:rsidR="00AA4334" w:rsidRPr="000E76A9" w:rsidRDefault="00AA4334" w:rsidP="00AA4334">
      <w:pPr>
        <w:pBdr>
          <w:top w:val="none" w:sz="0" w:space="0" w:color="auto"/>
          <w:left w:val="none" w:sz="0" w:space="0" w:color="auto"/>
          <w:bottom w:val="none" w:sz="0" w:space="0" w:color="auto"/>
          <w:right w:val="none" w:sz="0" w:space="0" w:color="auto"/>
          <w:between w:val="none" w:sz="0" w:space="0" w:color="auto"/>
        </w:pBdr>
        <w:spacing w:line="360" w:lineRule="auto"/>
        <w:ind w:firstLine="640"/>
        <w:jc w:val="right"/>
        <w:rPr>
          <w:rFonts w:ascii="仿宋_GB2312" w:eastAsia="仿宋_GB2312" w:hAnsi="仿宋_GB2312" w:cs="Courier New"/>
          <w:sz w:val="32"/>
          <w:szCs w:val="32"/>
        </w:rPr>
      </w:pPr>
      <w:r w:rsidRPr="000E76A9">
        <w:rPr>
          <w:rFonts w:ascii="仿宋_GB2312" w:eastAsia="仿宋_GB2312" w:hAnsi="仿宋_GB2312" w:cs="Courier New" w:hint="eastAsia"/>
          <w:sz w:val="32"/>
          <w:szCs w:val="32"/>
        </w:rPr>
        <w:t>2017年9月22日</w:t>
      </w:r>
    </w:p>
    <w:p w:rsidR="00AA4334" w:rsidRPr="000E76A9" w:rsidRDefault="00AA4334">
      <w:pPr>
        <w:pBdr>
          <w:top w:val="none" w:sz="0" w:space="0" w:color="auto"/>
          <w:left w:val="none" w:sz="0" w:space="0" w:color="auto"/>
          <w:bottom w:val="none" w:sz="0" w:space="0" w:color="auto"/>
          <w:right w:val="none" w:sz="0" w:space="0" w:color="auto"/>
          <w:between w:val="none" w:sz="0" w:space="0" w:color="auto"/>
        </w:pBdr>
        <w:spacing w:line="360" w:lineRule="auto"/>
        <w:ind w:firstLine="640"/>
        <w:rPr>
          <w:rFonts w:ascii="仿宋_GB2312" w:eastAsia="仿宋_GB2312" w:hAnsi="仿宋_GB2312" w:cs="Courier New"/>
          <w:sz w:val="32"/>
          <w:szCs w:val="32"/>
        </w:rPr>
      </w:pPr>
    </w:p>
    <w:p w:rsidR="00FA7EA9" w:rsidRDefault="00AA4334" w:rsidP="00AA4334">
      <w:pPr>
        <w:pBdr>
          <w:top w:val="none" w:sz="0" w:space="0" w:color="auto"/>
          <w:left w:val="none" w:sz="0" w:space="0" w:color="auto"/>
          <w:bottom w:val="none" w:sz="0" w:space="0" w:color="auto"/>
          <w:right w:val="none" w:sz="0" w:space="0" w:color="auto"/>
          <w:between w:val="none" w:sz="0" w:space="0" w:color="auto"/>
        </w:pBdr>
        <w:spacing w:line="360" w:lineRule="auto"/>
        <w:rPr>
          <w:rFonts w:ascii="仿宋_GB2312" w:eastAsia="仿宋_GB2312" w:hAnsi="仿宋_GB2312" w:cs="Courier New" w:hint="eastAsia"/>
          <w:sz w:val="32"/>
          <w:szCs w:val="32"/>
        </w:rPr>
      </w:pPr>
      <w:r w:rsidRPr="000E76A9">
        <w:rPr>
          <w:rFonts w:ascii="仿宋_GB2312" w:eastAsia="仿宋_GB2312" w:hAnsi="仿宋_GB2312" w:cs="Courier New" w:hint="eastAsia"/>
          <w:sz w:val="32"/>
          <w:szCs w:val="32"/>
        </w:rPr>
        <w:t>填报人：张琦琦18703738311</w:t>
      </w:r>
    </w:p>
    <w:p w:rsidR="006E7AD5" w:rsidRPr="000E76A9" w:rsidRDefault="006E7AD5" w:rsidP="00AA4334">
      <w:pPr>
        <w:pBdr>
          <w:top w:val="none" w:sz="0" w:space="0" w:color="auto"/>
          <w:left w:val="none" w:sz="0" w:space="0" w:color="auto"/>
          <w:bottom w:val="none" w:sz="0" w:space="0" w:color="auto"/>
          <w:right w:val="none" w:sz="0" w:space="0" w:color="auto"/>
          <w:between w:val="none" w:sz="0" w:space="0" w:color="auto"/>
        </w:pBdr>
        <w:spacing w:line="360" w:lineRule="auto"/>
        <w:rPr>
          <w:rFonts w:ascii="仿宋_GB2312" w:eastAsia="仿宋_GB2312" w:hAnsi="仿宋_GB2312" w:cs="Courier New" w:hint="eastAsia"/>
          <w:sz w:val="32"/>
          <w:szCs w:val="32"/>
        </w:rPr>
      </w:pPr>
    </w:p>
    <w:sectPr w:rsidR="006E7AD5" w:rsidRPr="000E76A9" w:rsidSect="00FA7EA9">
      <w:headerReference w:type="default" r:id="rId28"/>
      <w:footerReference w:type="default" r:id="rId29"/>
      <w:endnotePr>
        <w:numFmt w:val="decimal"/>
      </w:endnotePr>
      <w:pgSz w:w="11906" w:h="16838"/>
      <w:pgMar w:top="1440" w:right="1531" w:bottom="1440" w:left="1587" w:header="709" w:footer="99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7EA9" w:rsidRDefault="00FA7EA9" w:rsidP="00FA7EA9">
      <w:r>
        <w:separator/>
      </w:r>
    </w:p>
  </w:endnote>
  <w:endnote w:type="continuationSeparator" w:id="1">
    <w:p w:rsidR="00FA7EA9" w:rsidRDefault="00FA7EA9" w:rsidP="00FA7E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方正小标宋简体">
    <w:altName w:val="宋体"/>
    <w:charset w:val="86"/>
    <w:family w:val="auto"/>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altName w:val="宋体"/>
    <w:panose1 w:val="0201050906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Courier New">
    <w:panose1 w:val="02070309020205020404"/>
    <w:charset w:val="00"/>
    <w:family w:val="modern"/>
    <w:pitch w:val="fixed"/>
    <w:sig w:usb0="20002A87" w:usb1="80000000" w:usb2="00000008"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EA9" w:rsidRDefault="00FA7EA9">
    <w:pPr>
      <w:pStyle w:val="a3"/>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EA9" w:rsidRDefault="00305A46">
    <w:pPr>
      <w:pBdr>
        <w:top w:val="none" w:sz="0" w:space="0" w:color="auto"/>
        <w:left w:val="none" w:sz="0" w:space="0" w:color="auto"/>
        <w:bottom w:val="none" w:sz="0" w:space="0" w:color="auto"/>
        <w:right w:val="none" w:sz="0" w:space="0" w:color="auto"/>
        <w:between w:val="none" w:sz="0" w:space="0" w:color="auto"/>
      </w:pBd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4" o:spid="_x0000_s4105" type="#_x0000_t75" style="position:absolute;left:0;text-align:left;margin-left:0;margin-top:0;width:9.1pt;height:11pt;z-index:251678720;mso-position-horizontal:center;mso-position-horizontal-relative:margin;mso-width-relative:page;mso-height-relative:page" o:allowincell="f" strokeweight="1pt">
          <v:textbox style="mso-rotate-with-shape:t"/>
          <w10:wrap anchorx="margin"/>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EA9" w:rsidRDefault="00305A46">
    <w:pPr>
      <w:pBdr>
        <w:top w:val="none" w:sz="0" w:space="0" w:color="auto"/>
        <w:left w:val="none" w:sz="0" w:space="0" w:color="auto"/>
        <w:bottom w:val="none" w:sz="0" w:space="0" w:color="auto"/>
        <w:right w:val="none" w:sz="0" w:space="0" w:color="auto"/>
        <w:between w:val="none" w:sz="0" w:space="0" w:color="auto"/>
      </w:pBd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3" o:spid="_x0000_s4106" type="#_x0000_t75" style="position:absolute;left:0;text-align:left;margin-left:0;margin-top:0;width:9.1pt;height:11pt;z-index:251680768;mso-position-horizontal:center;mso-position-horizontal-relative:margin;mso-width-relative:page;mso-height-relative:page" o:allowincell="f" strokeweight="1pt">
          <v:textbox style="mso-rotate-with-shape:t"/>
          <w10:wrap anchorx="margin"/>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EA9" w:rsidRDefault="00305A46">
    <w:pPr>
      <w:pBdr>
        <w:top w:val="none" w:sz="0" w:space="0" w:color="auto"/>
        <w:left w:val="none" w:sz="0" w:space="0" w:color="auto"/>
        <w:bottom w:val="none" w:sz="0" w:space="0" w:color="auto"/>
        <w:right w:val="none" w:sz="0" w:space="0" w:color="auto"/>
        <w:between w:val="none" w:sz="0" w:space="0" w:color="auto"/>
      </w:pBd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1" o:spid="_x0000_s4107" type="#_x0000_t75" style="position:absolute;left:0;text-align:left;margin-left:0;margin-top:0;width:9.1pt;height:11pt;z-index:251682816;mso-position-horizontal:center;mso-position-horizontal-relative:margin;mso-width-relative:page;mso-height-relative:page" o:allowincell="f" strokeweight="1pt">
          <v:textbox style="mso-rotate-with-shape:t"/>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EA9" w:rsidRDefault="00305A46">
    <w:pPr>
      <w:pStyle w:val="a3"/>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FA7EA9" w:rsidRDefault="00305A46">
                <w:pPr>
                  <w:snapToGrid w:val="0"/>
                  <w:rPr>
                    <w:sz w:val="18"/>
                  </w:rPr>
                </w:pPr>
                <w:r>
                  <w:rPr>
                    <w:rFonts w:hint="eastAsia"/>
                    <w:sz w:val="18"/>
                  </w:rPr>
                  <w:fldChar w:fldCharType="begin"/>
                </w:r>
                <w:r w:rsidR="00AA4334">
                  <w:rPr>
                    <w:rFonts w:hint="eastAsia"/>
                    <w:sz w:val="18"/>
                  </w:rPr>
                  <w:instrText xml:space="preserve"> PAGE  \* MERGEFORMAT </w:instrText>
                </w:r>
                <w:r>
                  <w:rPr>
                    <w:rFonts w:hint="eastAsia"/>
                    <w:sz w:val="18"/>
                  </w:rPr>
                  <w:fldChar w:fldCharType="separate"/>
                </w:r>
                <w:r w:rsidR="006E7AD5">
                  <w:rPr>
                    <w:noProof/>
                    <w:sz w:val="18"/>
                  </w:rPr>
                  <w:t>3</w:t>
                </w:r>
                <w:r>
                  <w:rPr>
                    <w:rFonts w:hint="eastAsia"/>
                    <w:sz w:val="18"/>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EA9" w:rsidRDefault="00305A46">
    <w:pPr>
      <w:pBdr>
        <w:top w:val="none" w:sz="0" w:space="0" w:color="auto"/>
        <w:left w:val="none" w:sz="0" w:space="0" w:color="auto"/>
        <w:bottom w:val="none" w:sz="0" w:space="0" w:color="auto"/>
        <w:right w:val="none" w:sz="0" w:space="0" w:color="auto"/>
        <w:between w:val="none" w:sz="0" w:space="0" w:color="auto"/>
      </w:pBd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11" o:spid="_x0000_s4098" type="#_x0000_t75" style="position:absolute;left:0;text-align:left;margin-left:0;margin-top:0;width:9pt;height:11pt;z-index:251664384;mso-position-horizontal:center;mso-position-horizontal-relative:margin;mso-width-relative:page;mso-height-relative:page" o:allowincell="f" strokeweight="1pt">
          <v:textbox style="mso-rotate-with-shape:t"/>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EA9" w:rsidRDefault="00305A46">
    <w:pPr>
      <w:pBdr>
        <w:top w:val="none" w:sz="0" w:space="0" w:color="auto"/>
        <w:left w:val="none" w:sz="0" w:space="0" w:color="auto"/>
        <w:bottom w:val="none" w:sz="0" w:space="0" w:color="auto"/>
        <w:right w:val="none" w:sz="0" w:space="0" w:color="auto"/>
        <w:between w:val="none" w:sz="0" w:space="0" w:color="auto"/>
      </w:pBd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10" o:spid="_x0000_s4099" type="#_x0000_t75" style="position:absolute;left:0;text-align:left;margin-left:0;margin-top:0;width:9pt;height:11pt;z-index:251666432;mso-position-horizontal:center;mso-position-horizontal-relative:margin;mso-width-relative:page;mso-height-relative:page" o:allowincell="f" strokeweight="1pt">
          <v:textbox style="mso-rotate-with-shape:t"/>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EA9" w:rsidRDefault="00305A46">
    <w:pPr>
      <w:pBdr>
        <w:top w:val="none" w:sz="0" w:space="0" w:color="auto"/>
        <w:left w:val="none" w:sz="0" w:space="0" w:color="auto"/>
        <w:bottom w:val="none" w:sz="0" w:space="0" w:color="auto"/>
        <w:right w:val="none" w:sz="0" w:space="0" w:color="auto"/>
        <w:between w:val="none" w:sz="0" w:space="0" w:color="auto"/>
      </w:pBd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9" o:spid="_x0000_s4100" type="#_x0000_t75" style="position:absolute;left:0;text-align:left;margin-left:0;margin-top:0;width:9pt;height:11pt;z-index:251668480;mso-position-horizontal:center;mso-position-horizontal-relative:margin;mso-width-relative:page;mso-height-relative:page" o:allowincell="f" strokeweight="1pt">
          <v:textbox style="mso-rotate-with-shape:t"/>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EA9" w:rsidRDefault="00305A46">
    <w:pPr>
      <w:pBdr>
        <w:top w:val="none" w:sz="0" w:space="0" w:color="auto"/>
        <w:left w:val="none" w:sz="0" w:space="0" w:color="auto"/>
        <w:bottom w:val="none" w:sz="0" w:space="0" w:color="auto"/>
        <w:right w:val="none" w:sz="0" w:space="0" w:color="auto"/>
        <w:between w:val="none" w:sz="0" w:space="0" w:color="auto"/>
      </w:pBd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8" o:spid="_x0000_s4101" type="#_x0000_t75" style="position:absolute;left:0;text-align:left;margin-left:0;margin-top:0;width:9pt;height:11pt;z-index:251670528;mso-position-horizontal:center;mso-position-horizontal-relative:margin;mso-width-relative:page;mso-height-relative:page" o:allowincell="f" strokeweight="1pt">
          <v:textbox style="mso-rotate-with-shape:t"/>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EA9" w:rsidRDefault="00305A46">
    <w:pPr>
      <w:pBdr>
        <w:top w:val="none" w:sz="0" w:space="0" w:color="auto"/>
        <w:left w:val="none" w:sz="0" w:space="0" w:color="auto"/>
        <w:bottom w:val="none" w:sz="0" w:space="0" w:color="auto"/>
        <w:right w:val="none" w:sz="0" w:space="0" w:color="auto"/>
        <w:between w:val="none" w:sz="0" w:space="0" w:color="auto"/>
      </w:pBd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7" o:spid="_x0000_s4102" type="#_x0000_t75" style="position:absolute;left:0;text-align:left;margin-left:0;margin-top:0;width:9pt;height:11pt;z-index:251672576;mso-position-horizontal:center;mso-position-horizontal-relative:margin;mso-width-relative:page;mso-height-relative:page" o:allowincell="f" strokeweight="1pt">
          <v:textbox style="mso-rotate-with-shape:t"/>
          <w10:wrap anchorx="margin"/>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EA9" w:rsidRDefault="00305A46">
    <w:pPr>
      <w:pBdr>
        <w:top w:val="none" w:sz="0" w:space="0" w:color="auto"/>
        <w:left w:val="none" w:sz="0" w:space="0" w:color="auto"/>
        <w:bottom w:val="none" w:sz="0" w:space="0" w:color="auto"/>
        <w:right w:val="none" w:sz="0" w:space="0" w:color="auto"/>
        <w:between w:val="none" w:sz="0" w:space="0" w:color="auto"/>
      </w:pBd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6" o:spid="_x0000_s4103" type="#_x0000_t75" style="position:absolute;left:0;text-align:left;margin-left:0;margin-top:0;width:9.1pt;height:11pt;z-index:251674624;mso-position-horizontal:center;mso-position-horizontal-relative:margin;mso-width-relative:page;mso-height-relative:page" o:allowincell="f" strokeweight="1pt">
          <v:textbox style="mso-rotate-with-shape:t"/>
          <w10:wrap anchorx="margin"/>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EA9" w:rsidRDefault="00305A46">
    <w:pPr>
      <w:pBdr>
        <w:top w:val="none" w:sz="0" w:space="0" w:color="auto"/>
        <w:left w:val="none" w:sz="0" w:space="0" w:color="auto"/>
        <w:bottom w:val="none" w:sz="0" w:space="0" w:color="auto"/>
        <w:right w:val="none" w:sz="0" w:space="0" w:color="auto"/>
        <w:between w:val="none" w:sz="0" w:space="0" w:color="auto"/>
      </w:pBd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5" o:spid="_x0000_s4104" type="#_x0000_t75" style="position:absolute;left:0;text-align:left;margin-left:0;margin-top:0;width:9.1pt;height:11pt;z-index:251676672;mso-position-horizontal:center;mso-position-horizontal-relative:margin;mso-width-relative:page;mso-height-relative:page" o:allowincell="f" strokeweight="1pt">
          <v:textbox style="mso-rotate-with-shape:t"/>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7EA9" w:rsidRDefault="00FA7EA9" w:rsidP="00FA7EA9">
      <w:r>
        <w:separator/>
      </w:r>
    </w:p>
  </w:footnote>
  <w:footnote w:type="continuationSeparator" w:id="1">
    <w:p w:rsidR="00FA7EA9" w:rsidRDefault="00FA7EA9" w:rsidP="00FA7E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EA9" w:rsidRDefault="00FA7EA9">
    <w:pPr>
      <w:pBdr>
        <w:top w:val="none" w:sz="0" w:space="0" w:color="auto"/>
        <w:left w:val="none" w:sz="0" w:space="0" w:color="auto"/>
        <w:bottom w:val="none" w:sz="0" w:space="0" w:color="auto"/>
        <w:right w:val="none" w:sz="0" w:space="0" w:color="auto"/>
        <w:between w:val="none" w:sz="0" w:space="0" w:color="auto"/>
      </w:pBd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EA9" w:rsidRDefault="00FA7EA9">
    <w:pPr>
      <w:pBdr>
        <w:top w:val="none" w:sz="0" w:space="0" w:color="auto"/>
        <w:left w:val="none" w:sz="0" w:space="0" w:color="auto"/>
        <w:bottom w:val="none" w:sz="0" w:space="0" w:color="auto"/>
        <w:right w:val="none" w:sz="0" w:space="0" w:color="auto"/>
        <w:between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EA9" w:rsidRDefault="00FA7EA9">
    <w:pPr>
      <w:pBdr>
        <w:top w:val="none" w:sz="0" w:space="0" w:color="auto"/>
        <w:left w:val="none" w:sz="0" w:space="0" w:color="auto"/>
        <w:bottom w:val="none" w:sz="0" w:space="0" w:color="auto"/>
        <w:right w:val="none" w:sz="0" w:space="0" w:color="auto"/>
        <w:between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EA9" w:rsidRDefault="00FA7EA9">
    <w:pPr>
      <w:pBdr>
        <w:top w:val="none" w:sz="0" w:space="0" w:color="auto"/>
        <w:left w:val="none" w:sz="0" w:space="0" w:color="auto"/>
        <w:bottom w:val="none" w:sz="0" w:space="0" w:color="auto"/>
        <w:right w:val="none" w:sz="0" w:space="0" w:color="auto"/>
        <w:between w:val="none" w:sz="0" w:space="0"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EA9" w:rsidRDefault="00FA7EA9">
    <w:pPr>
      <w:pBdr>
        <w:top w:val="none" w:sz="0" w:space="0" w:color="auto"/>
        <w:left w:val="none" w:sz="0" w:space="0" w:color="auto"/>
        <w:bottom w:val="none" w:sz="0" w:space="0" w:color="auto"/>
        <w:right w:val="none" w:sz="0" w:space="0" w:color="auto"/>
        <w:between w:val="none" w:sz="0" w:space="0" w:color="auto"/>
      </w:pBd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EA9" w:rsidRDefault="00FA7EA9">
    <w:pPr>
      <w:pBdr>
        <w:top w:val="none" w:sz="0" w:space="0" w:color="auto"/>
        <w:left w:val="none" w:sz="0" w:space="0" w:color="auto"/>
        <w:bottom w:val="none" w:sz="0" w:space="0" w:color="auto"/>
        <w:right w:val="none" w:sz="0" w:space="0" w:color="auto"/>
        <w:between w:val="none" w:sz="0" w:space="0" w:color="auto"/>
      </w:pBd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EA9" w:rsidRDefault="00FA7EA9">
    <w:pPr>
      <w:pBdr>
        <w:top w:val="none" w:sz="0" w:space="0" w:color="auto"/>
        <w:left w:val="none" w:sz="0" w:space="0" w:color="auto"/>
        <w:bottom w:val="none" w:sz="0" w:space="0" w:color="auto"/>
        <w:right w:val="none" w:sz="0" w:space="0" w:color="auto"/>
        <w:between w:val="none" w:sz="0" w:space="0" w:color="auto"/>
      </w:pBd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EA9" w:rsidRDefault="00FA7EA9">
    <w:pPr>
      <w:pBdr>
        <w:top w:val="none" w:sz="0" w:space="0" w:color="auto"/>
        <w:left w:val="none" w:sz="0" w:space="0" w:color="auto"/>
        <w:bottom w:val="none" w:sz="0" w:space="0" w:color="auto"/>
        <w:right w:val="none" w:sz="0" w:space="0" w:color="auto"/>
        <w:between w:val="none" w:sz="0" w:space="0" w:color="auto"/>
      </w:pBd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EA9" w:rsidRDefault="00FA7EA9">
    <w:pPr>
      <w:pBdr>
        <w:top w:val="none" w:sz="0" w:space="0" w:color="auto"/>
        <w:left w:val="none" w:sz="0" w:space="0" w:color="auto"/>
        <w:bottom w:val="none" w:sz="0" w:space="0" w:color="auto"/>
        <w:right w:val="none" w:sz="0" w:space="0" w:color="auto"/>
        <w:between w:val="none" w:sz="0" w:space="0" w:color="auto"/>
      </w:pBd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EA9" w:rsidRDefault="00FA7EA9">
    <w:pPr>
      <w:pBdr>
        <w:top w:val="none" w:sz="0" w:space="0" w:color="auto"/>
        <w:left w:val="none" w:sz="0" w:space="0" w:color="auto"/>
        <w:bottom w:val="none" w:sz="0" w:space="0" w:color="auto"/>
        <w:right w:val="none" w:sz="0" w:space="0" w:color="auto"/>
        <w:between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42C06"/>
    <w:multiLevelType w:val="singleLevel"/>
    <w:tmpl w:val="19C42C06"/>
    <w:lvl w:ilvl="0">
      <w:start w:val="1"/>
      <w:numFmt w:val="chineseCounting"/>
      <w:suff w:val="nothing"/>
      <w:lvlText w:val="（%1）"/>
      <w:lvlJc w:val="left"/>
      <w:pPr>
        <w:ind w:left="420"/>
      </w:pPr>
      <w:rPr>
        <w:rFonts w:cs="Times New Roman"/>
      </w:rPr>
    </w:lvl>
  </w:abstractNum>
  <w:abstractNum w:abstractNumId="1">
    <w:nsid w:val="5971BF59"/>
    <w:multiLevelType w:val="singleLevel"/>
    <w:tmpl w:val="5971BF59"/>
    <w:lvl w:ilvl="0">
      <w:start w:val="1"/>
      <w:numFmt w:val="chineseCounting"/>
      <w:suff w:val="nothing"/>
      <w:lvlText w:val="%1、"/>
      <w:lvlJc w:val="left"/>
      <w:pPr>
        <w:ind w:left="0" w:firstLine="420"/>
      </w:pPr>
      <w:rPr>
        <w:rFonts w:hint="eastAsia"/>
      </w:rPr>
    </w:lvl>
  </w:abstractNum>
  <w:abstractNum w:abstractNumId="2">
    <w:nsid w:val="7FA238ED"/>
    <w:multiLevelType w:val="singleLevel"/>
    <w:tmpl w:val="7FA238ED"/>
    <w:lvl w:ilvl="0">
      <w:start w:val="1"/>
      <w:numFmt w:val="chineseCounting"/>
      <w:suff w:val="nothing"/>
      <w:lvlText w:val="%1、"/>
      <w:lvlJc w:val="left"/>
      <w:pPr>
        <w:ind w:left="42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210"/>
  <w:drawingGridVerticalSpacing w:val="159"/>
  <w:characterSpacingControl w:val="doNotCompress"/>
  <w:noLineBreaksAfter w:lang="zh-CN" w:val="$([{£¥·‘“〈《「『【〔〖〝﹙﹛﹝＄（．［｛￡￥"/>
  <w:noLineBreaksBefore w:lang="zh-CN" w:val="!%),.:;&gt;?]}¢¨°·ˇˉ―‖’”…‰′″›℃∶、。〃〉》」』】〕〗〞︶︺︾﹀﹄﹚﹜﹞！＂％＇），．：；？］｀｜｝～￠"/>
  <w:hdrShapeDefaults>
    <o:shapedefaults v:ext="edit" spidmax="5122"/>
    <o:shapelayout v:ext="edit">
      <o:idmap v:ext="edit" data="3,4"/>
    </o:shapelayout>
  </w:hdrShapeDefaults>
  <w:footnotePr>
    <w:footnote w:id="0"/>
    <w:footnote w:id="1"/>
  </w:footnotePr>
  <w:endnotePr>
    <w:endnote w:id="0"/>
    <w:endnote w:id="1"/>
  </w:endnotePr>
  <w:compat>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23F87"/>
    <w:rsid w:val="000320E1"/>
    <w:rsid w:val="000E76A9"/>
    <w:rsid w:val="00123F87"/>
    <w:rsid w:val="00132C66"/>
    <w:rsid w:val="001435A6"/>
    <w:rsid w:val="001773FE"/>
    <w:rsid w:val="00211DDB"/>
    <w:rsid w:val="00265D58"/>
    <w:rsid w:val="00273C8D"/>
    <w:rsid w:val="002B3AD5"/>
    <w:rsid w:val="002F10E2"/>
    <w:rsid w:val="00305A46"/>
    <w:rsid w:val="0032271F"/>
    <w:rsid w:val="003478BE"/>
    <w:rsid w:val="00370F86"/>
    <w:rsid w:val="003A2C68"/>
    <w:rsid w:val="003D4D34"/>
    <w:rsid w:val="00491E4D"/>
    <w:rsid w:val="00501523"/>
    <w:rsid w:val="00526675"/>
    <w:rsid w:val="0052797F"/>
    <w:rsid w:val="005D6907"/>
    <w:rsid w:val="005E431A"/>
    <w:rsid w:val="006318B4"/>
    <w:rsid w:val="006548AA"/>
    <w:rsid w:val="00667B9D"/>
    <w:rsid w:val="006C0288"/>
    <w:rsid w:val="006E7AD5"/>
    <w:rsid w:val="008922E4"/>
    <w:rsid w:val="008D748B"/>
    <w:rsid w:val="00903145"/>
    <w:rsid w:val="009050E4"/>
    <w:rsid w:val="009C1B39"/>
    <w:rsid w:val="009C502C"/>
    <w:rsid w:val="009F7F99"/>
    <w:rsid w:val="00A327E6"/>
    <w:rsid w:val="00A42099"/>
    <w:rsid w:val="00A77417"/>
    <w:rsid w:val="00AA4334"/>
    <w:rsid w:val="00B055B8"/>
    <w:rsid w:val="00BA09E8"/>
    <w:rsid w:val="00BF609B"/>
    <w:rsid w:val="00CC21BC"/>
    <w:rsid w:val="00D7546A"/>
    <w:rsid w:val="00EB605B"/>
    <w:rsid w:val="00F8575D"/>
    <w:rsid w:val="00FA7EA9"/>
    <w:rsid w:val="04306530"/>
    <w:rsid w:val="174B2EF2"/>
    <w:rsid w:val="1B1A13A4"/>
    <w:rsid w:val="1D014239"/>
    <w:rsid w:val="1E9822E5"/>
    <w:rsid w:val="34D42454"/>
    <w:rsid w:val="435E5F5D"/>
    <w:rsid w:val="468A38CB"/>
    <w:rsid w:val="4AD94300"/>
    <w:rsid w:val="52A7324C"/>
    <w:rsid w:val="6BCE670D"/>
    <w:rsid w:val="6CE6627E"/>
    <w:rsid w:val="74DB5C00"/>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semiHidden="0" w:unhideWhenUsed="0" w:qFormat="1"/>
    <w:lsdException w:name="Normal Table" w:semiHidden="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7EA9"/>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FA7EA9"/>
    <w:pPr>
      <w:pBdr>
        <w:top w:val="none" w:sz="0" w:space="3" w:color="000000"/>
        <w:left w:val="none" w:sz="0" w:space="3" w:color="000000"/>
        <w:bottom w:val="none" w:sz="0" w:space="3" w:color="000000"/>
        <w:right w:val="none" w:sz="0" w:space="3" w:color="000000"/>
      </w:pBdr>
      <w:tabs>
        <w:tab w:val="center" w:pos="4153"/>
        <w:tab w:val="right" w:pos="8306"/>
      </w:tabs>
      <w:jc w:val="left"/>
    </w:pPr>
    <w:rPr>
      <w:sz w:val="18"/>
    </w:rPr>
  </w:style>
  <w:style w:type="paragraph" w:styleId="a4">
    <w:name w:val="header"/>
    <w:basedOn w:val="a"/>
    <w:link w:val="Char0"/>
    <w:uiPriority w:val="99"/>
    <w:qFormat/>
    <w:rsid w:val="00FA7EA9"/>
    <w:pPr>
      <w:pBdr>
        <w:top w:val="none" w:sz="0" w:space="1" w:color="000000"/>
        <w:left w:val="none" w:sz="0" w:space="4" w:color="000000"/>
        <w:bottom w:val="none" w:sz="0" w:space="1" w:color="000000"/>
        <w:right w:val="none" w:sz="0" w:space="4" w:color="000000"/>
      </w:pBdr>
      <w:tabs>
        <w:tab w:val="center" w:pos="4153"/>
        <w:tab w:val="right" w:pos="8306"/>
      </w:tabs>
    </w:pPr>
    <w:rPr>
      <w:sz w:val="18"/>
    </w:rPr>
  </w:style>
  <w:style w:type="paragraph" w:styleId="a5">
    <w:name w:val="Normal (Web)"/>
    <w:basedOn w:val="a"/>
    <w:uiPriority w:val="99"/>
    <w:qFormat/>
    <w:rsid w:val="00FA7EA9"/>
    <w:pPr>
      <w:widowControl/>
      <w:pBdr>
        <w:top w:val="none" w:sz="0" w:space="3" w:color="000000"/>
        <w:left w:val="none" w:sz="0" w:space="3" w:color="000000"/>
        <w:bottom w:val="none" w:sz="0" w:space="3" w:color="000000"/>
        <w:right w:val="none" w:sz="0" w:space="3" w:color="000000"/>
      </w:pBdr>
      <w:spacing w:before="100" w:beforeAutospacing="1" w:after="100" w:afterAutospacing="1"/>
      <w:jc w:val="left"/>
    </w:pPr>
    <w:rPr>
      <w:rFonts w:ascii="宋体" w:hAnsi="宋体" w:cs="宋体"/>
      <w:sz w:val="24"/>
    </w:rPr>
  </w:style>
  <w:style w:type="character" w:customStyle="1" w:styleId="Char">
    <w:name w:val="页脚 Char"/>
    <w:basedOn w:val="a0"/>
    <w:link w:val="a3"/>
    <w:uiPriority w:val="99"/>
    <w:semiHidden/>
    <w:qFormat/>
    <w:locked/>
    <w:rsid w:val="00FA7EA9"/>
    <w:rPr>
      <w:rFonts w:cs="Times New Roman"/>
      <w:kern w:val="1"/>
      <w:sz w:val="18"/>
      <w:szCs w:val="18"/>
    </w:rPr>
  </w:style>
  <w:style w:type="character" w:customStyle="1" w:styleId="Char0">
    <w:name w:val="页眉 Char"/>
    <w:basedOn w:val="a0"/>
    <w:link w:val="a4"/>
    <w:uiPriority w:val="99"/>
    <w:semiHidden/>
    <w:qFormat/>
    <w:locked/>
    <w:rsid w:val="00FA7EA9"/>
    <w:rPr>
      <w:rFonts w:cs="Times New Roman"/>
      <w:kern w:val="1"/>
      <w:sz w:val="18"/>
      <w:szCs w:val="18"/>
    </w:rPr>
  </w:style>
  <w:style w:type="character" w:customStyle="1" w:styleId="font31">
    <w:name w:val="font31"/>
    <w:uiPriority w:val="99"/>
    <w:qFormat/>
    <w:rsid w:val="00FA7EA9"/>
    <w:rPr>
      <w:rFonts w:ascii="Arial" w:hAnsi="Arial"/>
      <w:sz w:val="16"/>
    </w:rPr>
  </w:style>
  <w:style w:type="character" w:customStyle="1" w:styleId="font01">
    <w:name w:val="font01"/>
    <w:uiPriority w:val="99"/>
    <w:qFormat/>
    <w:rsid w:val="00FA7EA9"/>
    <w:rPr>
      <w:rFonts w:ascii="Arial" w:hAnsi="Arial"/>
      <w:sz w:val="16"/>
    </w:rPr>
  </w:style>
  <w:style w:type="character" w:customStyle="1" w:styleId="font41">
    <w:name w:val="font41"/>
    <w:uiPriority w:val="99"/>
    <w:qFormat/>
    <w:rsid w:val="00FA7EA9"/>
    <w:rPr>
      <w:rFonts w:ascii="宋体" w:eastAsia="宋体" w:hAnsi="宋体"/>
      <w:sz w:val="16"/>
    </w:rPr>
  </w:style>
  <w:style w:type="paragraph" w:styleId="a6">
    <w:name w:val="Date"/>
    <w:basedOn w:val="a"/>
    <w:next w:val="a"/>
    <w:link w:val="Char1"/>
    <w:uiPriority w:val="99"/>
    <w:semiHidden/>
    <w:unhideWhenUsed/>
    <w:rsid w:val="00AA4334"/>
    <w:pPr>
      <w:ind w:leftChars="2500" w:left="100"/>
    </w:pPr>
  </w:style>
  <w:style w:type="character" w:customStyle="1" w:styleId="Char1">
    <w:name w:val="日期 Char"/>
    <w:basedOn w:val="a0"/>
    <w:link w:val="a6"/>
    <w:uiPriority w:val="99"/>
    <w:semiHidden/>
    <w:rsid w:val="00AA4334"/>
    <w:rPr>
      <w:kern w:val="1"/>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0.xml"/><Relationship Id="rId10" Type="http://schemas.openxmlformats.org/officeDocument/2006/relationships/header" Target="header1.xml"/><Relationship Id="rId19" Type="http://schemas.openxmlformats.org/officeDocument/2006/relationships/footer" Target="footer7.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4097"/>
    <customShpInfo spid="_x0000_s4098"/>
    <customShpInfo spid="_x0000_s4099"/>
    <customShpInfo spid="_x0000_s4100"/>
    <customShpInfo spid="_x0000_s4101"/>
    <customShpInfo spid="_x0000_s4102"/>
    <customShpInfo spid="_x0000_s4103"/>
    <customShpInfo spid="_x0000_s4104"/>
    <customShpInfo spid="_x0000_s4105"/>
    <customShpInfo spid="_x0000_s4106"/>
    <customShpInfo spid="_x0000_s410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19</Pages>
  <Words>956</Words>
  <Characters>5450</Characters>
  <Application>Microsoft Office Word</Application>
  <DocSecurity>0</DocSecurity>
  <Lines>45</Lines>
  <Paragraphs>12</Paragraphs>
  <ScaleCrop>false</ScaleCrop>
  <Company>SG</Company>
  <LinksUpToDate>false</LinksUpToDate>
  <CharactersWithSpaces>6394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40</cp:revision>
  <cp:lastPrinted>2017-09-07T01:21:00Z</cp:lastPrinted>
  <dcterms:created xsi:type="dcterms:W3CDTF">2017-09-07T02:51:00Z</dcterms:created>
  <dcterms:modified xsi:type="dcterms:W3CDTF">2017-09-23T02:53:00Z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