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63D" w:rsidRDefault="0037763D">
      <w:pPr>
        <w:jc w:val="center"/>
        <w:rPr>
          <w:rFonts w:ascii="方正小标宋简体" w:eastAsia="方正小标宋简体" w:hAnsi="方正小标宋简体" w:cs="方正小标宋简体" w:hint="eastAsia"/>
          <w:sz w:val="52"/>
          <w:szCs w:val="52"/>
        </w:rPr>
      </w:pPr>
    </w:p>
    <w:p w:rsidR="00761EB3" w:rsidRDefault="00761EB3">
      <w:pPr>
        <w:jc w:val="center"/>
        <w:rPr>
          <w:rFonts w:ascii="方正小标宋简体" w:eastAsia="方正小标宋简体" w:hAnsi="方正小标宋简体" w:cs="方正小标宋简体"/>
          <w:sz w:val="52"/>
          <w:szCs w:val="52"/>
        </w:rPr>
      </w:pPr>
    </w:p>
    <w:p w:rsidR="00761EB3" w:rsidRDefault="00761EB3">
      <w:pPr>
        <w:jc w:val="center"/>
        <w:rPr>
          <w:rFonts w:ascii="方正小标宋简体" w:eastAsia="方正小标宋简体" w:hAnsi="方正小标宋简体" w:cs="方正小标宋简体"/>
          <w:sz w:val="52"/>
          <w:szCs w:val="52"/>
        </w:rPr>
      </w:pPr>
    </w:p>
    <w:p w:rsidR="00761EB3" w:rsidRDefault="00761EB3">
      <w:pPr>
        <w:jc w:val="center"/>
        <w:rPr>
          <w:rFonts w:ascii="方正小标宋简体" w:eastAsia="方正小标宋简体" w:hAnsi="方正小标宋简体" w:cs="方正小标宋简体"/>
          <w:sz w:val="52"/>
          <w:szCs w:val="52"/>
        </w:rPr>
      </w:pPr>
    </w:p>
    <w:p w:rsidR="00761EB3" w:rsidRDefault="00BB5004">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延津县眼科医院</w:t>
      </w:r>
    </w:p>
    <w:p w:rsidR="00761EB3" w:rsidRDefault="00761EB3">
      <w:pPr>
        <w:jc w:val="center"/>
        <w:rPr>
          <w:rFonts w:ascii="黑体" w:eastAsia="黑体" w:hAnsi="黑体" w:cs="黑体"/>
          <w:sz w:val="52"/>
          <w:szCs w:val="52"/>
        </w:rPr>
      </w:pPr>
    </w:p>
    <w:p w:rsidR="00761EB3" w:rsidRDefault="00BB5004">
      <w:pPr>
        <w:jc w:val="center"/>
        <w:rPr>
          <w:rFonts w:ascii="隶书" w:eastAsia="隶书" w:hAnsi="隶书" w:cs="隶书"/>
          <w:sz w:val="52"/>
          <w:szCs w:val="52"/>
        </w:rPr>
        <w:sectPr w:rsidR="00761EB3">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761EB3" w:rsidRPr="008253BD" w:rsidRDefault="00BB5004">
      <w:pPr>
        <w:jc w:val="center"/>
        <w:rPr>
          <w:rFonts w:ascii="黑体" w:eastAsia="黑体" w:hAnsi="黑体" w:cs="黑体"/>
          <w:sz w:val="32"/>
          <w:szCs w:val="32"/>
        </w:rPr>
      </w:pPr>
      <w:r w:rsidRPr="008253BD">
        <w:rPr>
          <w:rFonts w:ascii="黑体" w:eastAsia="黑体" w:hAnsi="黑体" w:cs="黑体" w:hint="eastAsia"/>
          <w:sz w:val="32"/>
          <w:szCs w:val="32"/>
        </w:rPr>
        <w:lastRenderedPageBreak/>
        <w:t>目　　录</w:t>
      </w:r>
    </w:p>
    <w:p w:rsidR="00761EB3" w:rsidRPr="008253BD" w:rsidRDefault="00BB5004">
      <w:pPr>
        <w:jc w:val="left"/>
        <w:rPr>
          <w:rFonts w:ascii="黑体" w:eastAsia="黑体" w:hAnsi="黑体" w:cs="黑体"/>
          <w:sz w:val="32"/>
          <w:szCs w:val="32"/>
        </w:rPr>
      </w:pPr>
      <w:r w:rsidRPr="008253BD">
        <w:rPr>
          <w:rFonts w:ascii="黑体" w:eastAsia="黑体" w:hAnsi="黑体" w:cs="黑体" w:hint="eastAsia"/>
          <w:sz w:val="32"/>
          <w:szCs w:val="32"/>
        </w:rPr>
        <w:t>第一部分　　延津县眼科医院概况</w:t>
      </w:r>
    </w:p>
    <w:p w:rsidR="00761EB3" w:rsidRPr="00CB2801" w:rsidRDefault="00BB5004">
      <w:pPr>
        <w:ind w:firstLineChars="300" w:firstLine="960"/>
        <w:jc w:val="left"/>
        <w:rPr>
          <w:rFonts w:ascii="仿宋_GB2312" w:eastAsia="仿宋_GB2312" w:hAnsi="宋体" w:cs="宋体"/>
          <w:sz w:val="32"/>
          <w:szCs w:val="32"/>
        </w:rPr>
      </w:pPr>
      <w:r w:rsidRPr="00CB2801">
        <w:rPr>
          <w:rFonts w:ascii="仿宋_GB2312" w:eastAsia="仿宋_GB2312" w:hAnsi="宋体" w:cs="宋体" w:hint="eastAsia"/>
          <w:sz w:val="32"/>
          <w:szCs w:val="32"/>
        </w:rPr>
        <w:t>主要职责</w:t>
      </w:r>
    </w:p>
    <w:p w:rsidR="00761EB3" w:rsidRPr="008253BD" w:rsidRDefault="00BB5004">
      <w:pPr>
        <w:jc w:val="left"/>
        <w:rPr>
          <w:rFonts w:ascii="黑体" w:eastAsia="黑体" w:hAnsi="黑体" w:cs="黑体"/>
          <w:sz w:val="32"/>
          <w:szCs w:val="32"/>
        </w:rPr>
      </w:pPr>
      <w:r w:rsidRPr="008253BD">
        <w:rPr>
          <w:rFonts w:ascii="黑体" w:eastAsia="黑体" w:hAnsi="黑体" w:cs="黑体" w:hint="eastAsia"/>
          <w:sz w:val="32"/>
          <w:szCs w:val="32"/>
        </w:rPr>
        <w:t>第二部分　　延津县眼科医院2016年度部门决算表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一、收入支出决算总表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二、收入决算表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三、支出决算表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四、财政拨款收入支出决算总表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五、一般公共预算财政拨款支出决算表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六、一般公共预算财政拨款基本支出决算表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七、一般公共预算财政拨款“三公”经费支出决算表</w:t>
      </w:r>
    </w:p>
    <w:p w:rsidR="00761EB3" w:rsidRPr="008253BD" w:rsidRDefault="00BB5004">
      <w:pPr>
        <w:jc w:val="left"/>
        <w:rPr>
          <w:rFonts w:asciiTheme="minorEastAsia" w:hAnsiTheme="minorEastAsia" w:cs="宋体"/>
          <w:sz w:val="32"/>
          <w:szCs w:val="32"/>
        </w:rPr>
      </w:pPr>
      <w:r w:rsidRPr="008253BD">
        <w:rPr>
          <w:rFonts w:asciiTheme="minorEastAsia" w:hAnsiTheme="minorEastAsia" w:cs="宋体" w:hint="eastAsia"/>
          <w:sz w:val="32"/>
          <w:szCs w:val="32"/>
        </w:rPr>
        <w:t>八、政府性基金预算财政拨款收入支出决算表</w:t>
      </w:r>
    </w:p>
    <w:p w:rsidR="00761EB3" w:rsidRPr="008253BD" w:rsidRDefault="00BB5004">
      <w:pPr>
        <w:jc w:val="left"/>
        <w:rPr>
          <w:rFonts w:ascii="黑体" w:eastAsia="黑体" w:hAnsi="黑体" w:cs="黑体"/>
          <w:sz w:val="32"/>
          <w:szCs w:val="32"/>
        </w:rPr>
      </w:pPr>
      <w:r w:rsidRPr="008253BD">
        <w:rPr>
          <w:rFonts w:ascii="黑体" w:eastAsia="黑体" w:hAnsi="黑体" w:cs="黑体" w:hint="eastAsia"/>
          <w:sz w:val="32"/>
          <w:szCs w:val="32"/>
        </w:rPr>
        <w:t>第三部分　　延津县眼科医院2016年度部门决算情况说明</w:t>
      </w:r>
    </w:p>
    <w:p w:rsidR="00761EB3" w:rsidRPr="008253BD" w:rsidRDefault="00BB5004">
      <w:pPr>
        <w:jc w:val="left"/>
        <w:rPr>
          <w:rFonts w:ascii="黑体" w:eastAsia="黑体" w:hAnsi="黑体" w:cs="黑体"/>
          <w:sz w:val="32"/>
          <w:szCs w:val="32"/>
        </w:rPr>
        <w:sectPr w:rsidR="00761EB3" w:rsidRPr="008253BD">
          <w:footerReference w:type="default" r:id="rId8"/>
          <w:pgSz w:w="11906" w:h="16838"/>
          <w:pgMar w:top="1440" w:right="1531" w:bottom="1440" w:left="1587" w:header="850" w:footer="992" w:gutter="0"/>
          <w:pgNumType w:fmt="numberInDash"/>
          <w:cols w:space="0"/>
          <w:docGrid w:type="lines" w:linePitch="317"/>
        </w:sectPr>
      </w:pPr>
      <w:r w:rsidRPr="008253BD">
        <w:rPr>
          <w:rFonts w:ascii="黑体" w:eastAsia="黑体" w:hAnsi="黑体" w:cs="黑体" w:hint="eastAsia"/>
          <w:sz w:val="32"/>
          <w:szCs w:val="32"/>
        </w:rPr>
        <w:t>第四部分　　名词解释</w:t>
      </w: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BB5004">
      <w:pPr>
        <w:jc w:val="center"/>
        <w:outlineLvl w:val="0"/>
        <w:rPr>
          <w:rFonts w:ascii="隶书" w:eastAsia="隶书" w:hAnsi="隶书" w:cs="隶书"/>
          <w:sz w:val="48"/>
          <w:szCs w:val="48"/>
        </w:rPr>
        <w:sectPr w:rsidR="00761EB3">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延津县眼科医院概况</w:t>
      </w:r>
    </w:p>
    <w:p w:rsidR="00761EB3" w:rsidRPr="008253BD" w:rsidRDefault="00BB5004">
      <w:pPr>
        <w:spacing w:line="360" w:lineRule="auto"/>
        <w:ind w:leftChars="200" w:left="420" w:firstLineChars="200" w:firstLine="640"/>
        <w:jc w:val="left"/>
        <w:outlineLvl w:val="1"/>
        <w:rPr>
          <w:rFonts w:ascii="黑体" w:eastAsia="黑体" w:hAnsi="黑体" w:cs="黑体"/>
          <w:sz w:val="32"/>
          <w:szCs w:val="32"/>
        </w:rPr>
      </w:pPr>
      <w:r w:rsidRPr="008253BD">
        <w:rPr>
          <w:rFonts w:ascii="黑体" w:eastAsia="黑体" w:hAnsi="黑体" w:cs="黑体" w:hint="eastAsia"/>
          <w:sz w:val="32"/>
          <w:szCs w:val="32"/>
        </w:rPr>
        <w:lastRenderedPageBreak/>
        <w:t>主要职责：</w:t>
      </w:r>
    </w:p>
    <w:p w:rsidR="00761EB3" w:rsidRPr="00CB2801" w:rsidRDefault="00BB5004">
      <w:pPr>
        <w:pStyle w:val="a5"/>
        <w:spacing w:before="0" w:beforeAutospacing="0" w:after="0" w:afterAutospacing="0" w:line="600" w:lineRule="exact"/>
        <w:ind w:left="75" w:right="75" w:firstLine="480"/>
        <w:outlineLvl w:val="0"/>
        <w:rPr>
          <w:rFonts w:ascii="仿宋_GB2312" w:eastAsia="仿宋_GB2312"/>
          <w:sz w:val="28"/>
          <w:szCs w:val="28"/>
        </w:rPr>
      </w:pPr>
      <w:r w:rsidRPr="00CB2801">
        <w:rPr>
          <w:rFonts w:ascii="仿宋_GB2312" w:eastAsia="仿宋_GB2312" w:hint="eastAsia"/>
          <w:sz w:val="28"/>
          <w:szCs w:val="28"/>
        </w:rPr>
        <w:t>1.为群众提供医疗、预防、保健等医疗卫生服务。</w:t>
      </w:r>
    </w:p>
    <w:p w:rsidR="00761EB3" w:rsidRPr="00CB2801" w:rsidRDefault="00BB5004">
      <w:pPr>
        <w:pStyle w:val="a5"/>
        <w:spacing w:before="0" w:beforeAutospacing="0" w:after="0" w:afterAutospacing="0" w:line="600" w:lineRule="exact"/>
        <w:ind w:leftChars="264" w:left="554" w:right="75"/>
        <w:outlineLvl w:val="0"/>
        <w:rPr>
          <w:rFonts w:ascii="仿宋_GB2312" w:eastAsia="仿宋_GB2312"/>
          <w:sz w:val="28"/>
          <w:szCs w:val="28"/>
        </w:rPr>
      </w:pPr>
      <w:r w:rsidRPr="00CB2801">
        <w:rPr>
          <w:rFonts w:ascii="仿宋_GB2312" w:eastAsia="仿宋_GB2312" w:hint="eastAsia"/>
          <w:sz w:val="28"/>
          <w:szCs w:val="28"/>
        </w:rPr>
        <w:t>2.贯彻落实医药卫生体制改革、医药法律法规，执行医药政策； 3.确保全县人民医疗健康需求，建立与地方经济发展相适应的医疗环境，加强医院标准化管理。</w:t>
      </w:r>
    </w:p>
    <w:p w:rsidR="00761EB3" w:rsidRPr="00CB2801" w:rsidRDefault="00BB5004">
      <w:pPr>
        <w:pStyle w:val="a5"/>
        <w:spacing w:before="0" w:beforeAutospacing="0" w:after="0" w:afterAutospacing="0" w:line="600" w:lineRule="exact"/>
        <w:ind w:left="75" w:right="75" w:firstLine="480"/>
        <w:outlineLvl w:val="0"/>
        <w:rPr>
          <w:rFonts w:ascii="仿宋_GB2312" w:eastAsia="仿宋_GB2312"/>
          <w:sz w:val="28"/>
          <w:szCs w:val="28"/>
        </w:rPr>
      </w:pPr>
      <w:r w:rsidRPr="00CB2801">
        <w:rPr>
          <w:rFonts w:ascii="仿宋_GB2312" w:eastAsia="仿宋_GB2312" w:hint="eastAsia"/>
          <w:sz w:val="28"/>
          <w:szCs w:val="28"/>
        </w:rPr>
        <w:t>4.贯彻落实国家基本药物制度和药品集中采购工作，执行医用耗材集中采购工作；负责医院内部的药品和医疗器械管理工作。承担意外灾害事故、疫情等突发公共卫生事件的医疗急救、眼科医疗服务工作。开展各种医疗卫生知识宣传。</w:t>
      </w:r>
    </w:p>
    <w:p w:rsidR="00761EB3" w:rsidRPr="00CB2801" w:rsidRDefault="00BB5004">
      <w:pPr>
        <w:pStyle w:val="a5"/>
        <w:spacing w:before="0" w:beforeAutospacing="0" w:after="0" w:afterAutospacing="0" w:line="600" w:lineRule="exact"/>
        <w:ind w:left="75" w:right="75" w:firstLine="480"/>
        <w:outlineLvl w:val="0"/>
        <w:rPr>
          <w:rFonts w:ascii="仿宋_GB2312" w:eastAsia="仿宋_GB2312"/>
          <w:sz w:val="28"/>
          <w:szCs w:val="28"/>
        </w:rPr>
      </w:pPr>
      <w:r w:rsidRPr="00CB2801">
        <w:rPr>
          <w:rFonts w:ascii="仿宋_GB2312" w:eastAsia="仿宋_GB2312" w:hint="eastAsia"/>
          <w:sz w:val="28"/>
          <w:szCs w:val="28"/>
        </w:rPr>
        <w:t>5.做好城镇职工医疗保险、城乡居民合作医疗保险等定点医疗机构的各项工作。参与卫生扶贫、重要会议与重大活动的医疗卫生保障工作。承担上级部门</w:t>
      </w:r>
      <w:proofErr w:type="gramStart"/>
      <w:r w:rsidRPr="00CB2801">
        <w:rPr>
          <w:rFonts w:ascii="仿宋_GB2312" w:eastAsia="仿宋_GB2312" w:hint="eastAsia"/>
          <w:sz w:val="28"/>
          <w:szCs w:val="28"/>
        </w:rPr>
        <w:t>及县卫计委</w:t>
      </w:r>
      <w:proofErr w:type="gramEnd"/>
      <w:r w:rsidRPr="00CB2801">
        <w:rPr>
          <w:rFonts w:ascii="仿宋_GB2312" w:eastAsia="仿宋_GB2312" w:hint="eastAsia"/>
          <w:sz w:val="28"/>
          <w:szCs w:val="28"/>
        </w:rPr>
        <w:t>交办的其他卫生工作。</w:t>
      </w:r>
    </w:p>
    <w:p w:rsidR="00761EB3" w:rsidRPr="00CB2801" w:rsidRDefault="00761EB3">
      <w:pPr>
        <w:spacing w:line="360" w:lineRule="auto"/>
        <w:ind w:leftChars="200" w:left="420" w:firstLineChars="200" w:firstLine="640"/>
        <w:jc w:val="left"/>
        <w:outlineLvl w:val="1"/>
        <w:rPr>
          <w:rFonts w:ascii="仿宋_GB2312" w:eastAsia="仿宋_GB2312" w:hAnsi="黑体" w:cs="黑体"/>
          <w:sz w:val="32"/>
          <w:szCs w:val="32"/>
        </w:rPr>
      </w:pPr>
    </w:p>
    <w:p w:rsidR="00761EB3" w:rsidRPr="008253BD" w:rsidRDefault="008253BD" w:rsidP="008253BD">
      <w:pPr>
        <w:spacing w:line="360" w:lineRule="auto"/>
        <w:ind w:left="420"/>
        <w:jc w:val="left"/>
        <w:outlineLvl w:val="1"/>
        <w:rPr>
          <w:rFonts w:ascii="黑体" w:eastAsia="黑体" w:hAnsi="黑体" w:cs="黑体"/>
          <w:sz w:val="32"/>
          <w:szCs w:val="32"/>
        </w:rPr>
      </w:pPr>
      <w:r w:rsidRPr="008253BD">
        <w:rPr>
          <w:rFonts w:ascii="黑体" w:eastAsia="黑体" w:hAnsi="黑体" w:cs="黑体" w:hint="eastAsia"/>
          <w:sz w:val="32"/>
          <w:szCs w:val="32"/>
        </w:rPr>
        <w:t xml:space="preserve"> </w:t>
      </w:r>
      <w:r w:rsidR="00BB5004" w:rsidRPr="008253BD">
        <w:rPr>
          <w:rFonts w:ascii="黑体" w:eastAsia="黑体" w:hAnsi="黑体" w:cs="黑体" w:hint="eastAsia"/>
          <w:sz w:val="32"/>
          <w:szCs w:val="32"/>
        </w:rPr>
        <w:t>机构设置</w:t>
      </w:r>
    </w:p>
    <w:p w:rsidR="00761EB3" w:rsidRPr="00CB2801" w:rsidRDefault="00BB5004">
      <w:pPr>
        <w:spacing w:line="500" w:lineRule="exact"/>
        <w:ind w:firstLineChars="200" w:firstLine="640"/>
        <w:rPr>
          <w:rFonts w:ascii="仿宋_GB2312" w:eastAsia="仿宋_GB2312"/>
          <w:color w:val="333333"/>
          <w:sz w:val="32"/>
          <w:szCs w:val="32"/>
        </w:rPr>
      </w:pPr>
      <w:r w:rsidRPr="00CB2801">
        <w:rPr>
          <w:rFonts w:ascii="仿宋_GB2312" w:eastAsia="仿宋_GB2312" w:hint="eastAsia"/>
          <w:color w:val="333333"/>
          <w:sz w:val="32"/>
          <w:szCs w:val="32"/>
        </w:rPr>
        <w:t>根据上述职责，开设有内科、外科、中西医结合科、妇科、眼科、耳鼻喉科、放射科、检验科、B超室、彩超室、心电图室、TCD室、等10余个临床及医技科室。</w:t>
      </w:r>
    </w:p>
    <w:p w:rsidR="00761EB3" w:rsidRPr="00CB2801" w:rsidRDefault="00761EB3">
      <w:pPr>
        <w:spacing w:line="360" w:lineRule="auto"/>
        <w:ind w:leftChars="200" w:left="420"/>
        <w:jc w:val="left"/>
        <w:outlineLvl w:val="1"/>
        <w:rPr>
          <w:rFonts w:ascii="仿宋_GB2312" w:eastAsia="仿宋_GB2312" w:hAnsi="黑体" w:cs="黑体"/>
          <w:sz w:val="32"/>
          <w:szCs w:val="32"/>
        </w:rPr>
      </w:pPr>
    </w:p>
    <w:p w:rsidR="00761EB3" w:rsidRPr="00CB2801" w:rsidRDefault="00761EB3">
      <w:pPr>
        <w:jc w:val="left"/>
        <w:rPr>
          <w:rFonts w:ascii="仿宋_GB2312" w:eastAsia="仿宋_GB2312" w:hAnsi="黑体" w:cs="黑体"/>
          <w:sz w:val="32"/>
          <w:szCs w:val="32"/>
        </w:rPr>
      </w:pPr>
    </w:p>
    <w:p w:rsidR="00761EB3" w:rsidRPr="00CB2801" w:rsidRDefault="00761EB3">
      <w:pPr>
        <w:jc w:val="left"/>
        <w:rPr>
          <w:rFonts w:ascii="仿宋_GB2312" w:eastAsia="仿宋_GB2312" w:hAnsi="黑体" w:cs="黑体"/>
          <w:sz w:val="32"/>
          <w:szCs w:val="32"/>
        </w:rPr>
      </w:pPr>
    </w:p>
    <w:p w:rsidR="00761EB3" w:rsidRPr="00CB2801" w:rsidRDefault="00761EB3">
      <w:pPr>
        <w:jc w:val="left"/>
        <w:rPr>
          <w:rFonts w:ascii="仿宋_GB2312" w:eastAsia="仿宋_GB2312" w:hAnsi="黑体" w:cs="黑体"/>
          <w:sz w:val="32"/>
          <w:szCs w:val="32"/>
        </w:rPr>
      </w:pPr>
    </w:p>
    <w:p w:rsidR="00761EB3" w:rsidRPr="00CB2801" w:rsidRDefault="00761EB3">
      <w:pPr>
        <w:jc w:val="left"/>
        <w:rPr>
          <w:rFonts w:ascii="仿宋_GB2312" w:eastAsia="仿宋_GB2312" w:hAnsi="黑体" w:cs="黑体"/>
          <w:sz w:val="32"/>
          <w:szCs w:val="32"/>
        </w:rPr>
      </w:pPr>
    </w:p>
    <w:p w:rsidR="00761EB3" w:rsidRPr="00CB2801" w:rsidRDefault="00761EB3">
      <w:pPr>
        <w:jc w:val="left"/>
        <w:rPr>
          <w:rFonts w:ascii="仿宋_GB2312" w:eastAsia="仿宋_GB2312"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8253BD" w:rsidRDefault="008253BD">
      <w:pPr>
        <w:jc w:val="left"/>
        <w:rPr>
          <w:rFonts w:ascii="黑体" w:eastAsia="黑体" w:hAnsi="黑体" w:cs="黑体"/>
          <w:sz w:val="32"/>
          <w:szCs w:val="32"/>
        </w:rPr>
      </w:pPr>
    </w:p>
    <w:p w:rsidR="008253BD" w:rsidRDefault="008253BD">
      <w:pPr>
        <w:jc w:val="left"/>
        <w:rPr>
          <w:rFonts w:ascii="黑体" w:eastAsia="黑体" w:hAnsi="黑体" w:cs="黑体"/>
          <w:sz w:val="32"/>
          <w:szCs w:val="32"/>
        </w:rPr>
      </w:pPr>
    </w:p>
    <w:p w:rsidR="008253BD" w:rsidRDefault="008253BD">
      <w:pPr>
        <w:jc w:val="left"/>
        <w:rPr>
          <w:rFonts w:ascii="黑体" w:eastAsia="黑体" w:hAnsi="黑体" w:cs="黑体"/>
          <w:sz w:val="32"/>
          <w:szCs w:val="32"/>
        </w:rPr>
      </w:pPr>
    </w:p>
    <w:p w:rsidR="008253BD" w:rsidRDefault="008253BD">
      <w:pPr>
        <w:jc w:val="left"/>
        <w:rPr>
          <w:rFonts w:ascii="黑体" w:eastAsia="黑体" w:hAnsi="黑体" w:cs="黑体"/>
          <w:sz w:val="32"/>
          <w:szCs w:val="32"/>
        </w:rPr>
      </w:pPr>
    </w:p>
    <w:p w:rsidR="008253BD" w:rsidRDefault="008253BD">
      <w:pPr>
        <w:jc w:val="left"/>
        <w:rPr>
          <w:rFonts w:ascii="黑体" w:eastAsia="黑体" w:hAnsi="黑体" w:cs="黑体"/>
          <w:sz w:val="32"/>
          <w:szCs w:val="32"/>
        </w:rPr>
      </w:pPr>
    </w:p>
    <w:p w:rsidR="00761EB3" w:rsidRDefault="00BB500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761EB3" w:rsidRDefault="00BB5004">
      <w:pPr>
        <w:jc w:val="center"/>
        <w:rPr>
          <w:rFonts w:ascii="隶书" w:eastAsia="隶书" w:hAnsi="隶书" w:cs="隶书"/>
          <w:sz w:val="48"/>
          <w:szCs w:val="48"/>
        </w:rPr>
        <w:sectPr w:rsidR="00761EB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延津县眼科医院2016年度部门决算表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761EB3">
        <w:trPr>
          <w:trHeight w:val="375"/>
        </w:trPr>
        <w:tc>
          <w:tcPr>
            <w:tcW w:w="10350" w:type="dxa"/>
            <w:gridSpan w:val="10"/>
            <w:shd w:val="clear" w:color="auto" w:fill="auto"/>
            <w:vAlign w:val="center"/>
          </w:tcPr>
          <w:p w:rsidR="00761EB3" w:rsidRDefault="00BB50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61EB3">
        <w:trPr>
          <w:trHeight w:val="315"/>
        </w:trPr>
        <w:tc>
          <w:tcPr>
            <w:tcW w:w="3282" w:type="dxa"/>
            <w:gridSpan w:val="3"/>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761EB3" w:rsidRDefault="00761EB3">
            <w:pPr>
              <w:rPr>
                <w:rFonts w:ascii="宋体" w:eastAsia="宋体" w:hAnsi="宋体" w:cs="宋体"/>
                <w:color w:val="000000"/>
                <w:sz w:val="16"/>
                <w:szCs w:val="16"/>
              </w:rPr>
            </w:pPr>
          </w:p>
        </w:tc>
        <w:tc>
          <w:tcPr>
            <w:tcW w:w="1316" w:type="dxa"/>
            <w:shd w:val="clear" w:color="auto" w:fill="auto"/>
            <w:vAlign w:val="center"/>
          </w:tcPr>
          <w:p w:rsidR="00761EB3" w:rsidRDefault="00761EB3">
            <w:pPr>
              <w:rPr>
                <w:rFonts w:ascii="宋体" w:eastAsia="宋体" w:hAnsi="宋体" w:cs="宋体"/>
                <w:color w:val="000000"/>
                <w:sz w:val="16"/>
                <w:szCs w:val="16"/>
              </w:rPr>
            </w:pPr>
          </w:p>
        </w:tc>
        <w:tc>
          <w:tcPr>
            <w:tcW w:w="3144" w:type="dxa"/>
            <w:gridSpan w:val="3"/>
            <w:shd w:val="clear" w:color="auto" w:fill="auto"/>
            <w:vAlign w:val="center"/>
          </w:tcPr>
          <w:p w:rsidR="00761EB3" w:rsidRDefault="00761EB3">
            <w:pPr>
              <w:rPr>
                <w:rFonts w:ascii="宋体" w:eastAsia="宋体" w:hAnsi="宋体" w:cs="宋体"/>
                <w:color w:val="000000"/>
                <w:sz w:val="16"/>
                <w:szCs w:val="16"/>
              </w:rPr>
            </w:pPr>
          </w:p>
        </w:tc>
        <w:tc>
          <w:tcPr>
            <w:tcW w:w="527" w:type="dxa"/>
            <w:shd w:val="clear" w:color="auto" w:fill="auto"/>
            <w:vAlign w:val="center"/>
          </w:tcPr>
          <w:p w:rsidR="00761EB3" w:rsidRDefault="00761EB3">
            <w:pPr>
              <w:rPr>
                <w:rFonts w:ascii="宋体" w:eastAsia="宋体" w:hAnsi="宋体" w:cs="宋体"/>
                <w:color w:val="000000"/>
                <w:sz w:val="16"/>
                <w:szCs w:val="16"/>
              </w:rPr>
            </w:pPr>
          </w:p>
        </w:tc>
        <w:tc>
          <w:tcPr>
            <w:tcW w:w="1609" w:type="dxa"/>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761EB3">
        <w:trPr>
          <w:trHeight w:val="315"/>
        </w:trPr>
        <w:tc>
          <w:tcPr>
            <w:tcW w:w="3282" w:type="dxa"/>
            <w:gridSpan w:val="3"/>
            <w:shd w:val="clear" w:color="auto" w:fill="auto"/>
            <w:vAlign w:val="center"/>
          </w:tcPr>
          <w:p w:rsidR="00761EB3" w:rsidRDefault="00761EB3">
            <w:pPr>
              <w:rPr>
                <w:rFonts w:ascii="宋体" w:eastAsia="宋体" w:hAnsi="宋体" w:cs="宋体"/>
                <w:color w:val="000000"/>
                <w:sz w:val="16"/>
                <w:szCs w:val="16"/>
              </w:rPr>
            </w:pPr>
          </w:p>
        </w:tc>
        <w:tc>
          <w:tcPr>
            <w:tcW w:w="472" w:type="dxa"/>
            <w:shd w:val="clear" w:color="auto" w:fill="auto"/>
            <w:vAlign w:val="center"/>
          </w:tcPr>
          <w:p w:rsidR="00761EB3" w:rsidRDefault="00761EB3">
            <w:pPr>
              <w:rPr>
                <w:rFonts w:ascii="宋体" w:eastAsia="宋体" w:hAnsi="宋体" w:cs="宋体"/>
                <w:color w:val="000000"/>
                <w:sz w:val="16"/>
                <w:szCs w:val="16"/>
              </w:rPr>
            </w:pPr>
          </w:p>
        </w:tc>
        <w:tc>
          <w:tcPr>
            <w:tcW w:w="1316" w:type="dxa"/>
            <w:shd w:val="clear" w:color="auto" w:fill="auto"/>
            <w:vAlign w:val="center"/>
          </w:tcPr>
          <w:p w:rsidR="00761EB3" w:rsidRDefault="00761EB3">
            <w:pPr>
              <w:rPr>
                <w:rFonts w:ascii="宋体" w:eastAsia="宋体" w:hAnsi="宋体" w:cs="宋体"/>
                <w:color w:val="000000"/>
                <w:sz w:val="16"/>
                <w:szCs w:val="16"/>
              </w:rPr>
            </w:pPr>
          </w:p>
        </w:tc>
        <w:tc>
          <w:tcPr>
            <w:tcW w:w="3144" w:type="dxa"/>
            <w:gridSpan w:val="3"/>
            <w:shd w:val="clear" w:color="auto" w:fill="auto"/>
            <w:vAlign w:val="center"/>
          </w:tcPr>
          <w:p w:rsidR="00761EB3" w:rsidRDefault="00761EB3">
            <w:pPr>
              <w:rPr>
                <w:rFonts w:ascii="宋体" w:eastAsia="宋体" w:hAnsi="宋体" w:cs="宋体"/>
                <w:color w:val="000000"/>
                <w:sz w:val="16"/>
                <w:szCs w:val="16"/>
              </w:rPr>
            </w:pPr>
          </w:p>
        </w:tc>
        <w:tc>
          <w:tcPr>
            <w:tcW w:w="527" w:type="dxa"/>
            <w:shd w:val="clear" w:color="auto" w:fill="auto"/>
            <w:vAlign w:val="center"/>
          </w:tcPr>
          <w:p w:rsidR="00761EB3" w:rsidRDefault="00761EB3">
            <w:pPr>
              <w:rPr>
                <w:rFonts w:ascii="宋体" w:eastAsia="宋体" w:hAnsi="宋体" w:cs="宋体"/>
                <w:color w:val="000000"/>
                <w:sz w:val="16"/>
                <w:szCs w:val="16"/>
              </w:rPr>
            </w:pPr>
          </w:p>
        </w:tc>
        <w:tc>
          <w:tcPr>
            <w:tcW w:w="1609" w:type="dxa"/>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color w:val="000000"/>
                <w:sz w:val="16"/>
                <w:szCs w:val="16"/>
              </w:rPr>
              <w:t>13</w:t>
            </w:r>
            <w:r>
              <w:rPr>
                <w:rFonts w:ascii="宋体" w:hAnsi="宋体" w:hint="eastAsia"/>
                <w:color w:val="000000"/>
                <w:sz w:val="16"/>
                <w:szCs w:val="16"/>
              </w:rPr>
              <w:t>.</w:t>
            </w:r>
            <w:r>
              <w:rPr>
                <w:rFonts w:ascii="宋体" w:hAnsi="宋体"/>
                <w:color w:val="000000"/>
                <w:sz w:val="16"/>
                <w:szCs w:val="16"/>
              </w:rPr>
              <w:t>7</w:t>
            </w:r>
            <w:r>
              <w:rPr>
                <w:rFonts w:ascii="宋体" w:hAnsi="宋体" w:hint="eastAsia"/>
                <w:color w:val="000000"/>
                <w:sz w:val="16"/>
                <w:szCs w:val="16"/>
              </w:rPr>
              <w:t>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color w:val="000000"/>
                <w:sz w:val="16"/>
                <w:szCs w:val="16"/>
              </w:rPr>
              <w:t>4,60</w:t>
            </w:r>
            <w:r>
              <w:rPr>
                <w:rFonts w:ascii="宋体" w:hAnsi="宋体" w:hint="eastAsia"/>
                <w:color w:val="000000"/>
                <w:sz w:val="16"/>
                <w:szCs w:val="16"/>
              </w:rPr>
              <w:t>.</w:t>
            </w:r>
            <w:r>
              <w:rPr>
                <w:rFonts w:ascii="宋体" w:hAnsi="宋体"/>
                <w:color w:val="000000"/>
                <w:sz w:val="16"/>
                <w:szCs w:val="16"/>
              </w:rPr>
              <w:t>59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hint="eastAsia"/>
                <w:color w:val="000000"/>
                <w:sz w:val="16"/>
                <w:szCs w:val="16"/>
              </w:rPr>
              <w:t>0.</w:t>
            </w:r>
            <w:r>
              <w:rPr>
                <w:rFonts w:ascii="宋体" w:hAnsi="宋体"/>
                <w:color w:val="000000"/>
                <w:sz w:val="16"/>
                <w:szCs w:val="16"/>
              </w:rPr>
              <w:t>42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eastAsia="宋体" w:hAnsi="宋体" w:hint="eastAsia"/>
                <w:color w:val="000000"/>
                <w:sz w:val="16"/>
                <w:szCs w:val="16"/>
              </w:rPr>
              <w:t>386.63</w:t>
            </w: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b/>
                <w:bCs/>
                <w:color w:val="000000"/>
                <w:sz w:val="16"/>
                <w:szCs w:val="16"/>
              </w:rPr>
              <w:t>474</w:t>
            </w:r>
            <w:r>
              <w:rPr>
                <w:rFonts w:ascii="宋体" w:hAnsi="宋体" w:hint="eastAsia"/>
                <w:b/>
                <w:bCs/>
                <w:color w:val="000000"/>
                <w:sz w:val="16"/>
                <w:szCs w:val="16"/>
              </w:rPr>
              <w:t>.</w:t>
            </w:r>
            <w:r>
              <w:rPr>
                <w:rFonts w:ascii="宋体" w:hAnsi="宋体"/>
                <w:b/>
                <w:bCs/>
                <w:color w:val="000000"/>
                <w:sz w:val="16"/>
                <w:szCs w:val="16"/>
              </w:rPr>
              <w:t>78</w:t>
            </w:r>
            <w:r>
              <w:rPr>
                <w:rFonts w:ascii="宋体" w:hAnsi="宋体" w:hint="eastAsia"/>
                <w:b/>
                <w:bCs/>
                <w:color w:val="000000"/>
                <w:sz w:val="16"/>
                <w:szCs w:val="16"/>
              </w:rPr>
              <w:t>.</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eastAsia="宋体" w:hAnsi="宋体" w:cs="宋体" w:hint="eastAsia"/>
                <w:b/>
                <w:color w:val="000000"/>
                <w:sz w:val="16"/>
                <w:szCs w:val="16"/>
              </w:rPr>
              <w:t>386.63</w:t>
            </w: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eastAsia="宋体" w:hAnsi="宋体" w:cs="宋体" w:hint="eastAsia"/>
                <w:color w:val="000000"/>
                <w:sz w:val="16"/>
                <w:szCs w:val="16"/>
              </w:rPr>
              <w:t>88.15</w:t>
            </w: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b/>
                <w:bCs/>
                <w:color w:val="000000"/>
                <w:sz w:val="16"/>
                <w:szCs w:val="16"/>
              </w:rPr>
              <w:t>474</w:t>
            </w:r>
            <w:r>
              <w:rPr>
                <w:rFonts w:ascii="宋体" w:hAnsi="宋体" w:hint="eastAsia"/>
                <w:b/>
                <w:bCs/>
                <w:color w:val="000000"/>
                <w:sz w:val="16"/>
                <w:szCs w:val="16"/>
              </w:rPr>
              <w:t>.</w:t>
            </w:r>
            <w:r>
              <w:rPr>
                <w:rFonts w:ascii="宋体" w:hAnsi="宋体"/>
                <w:b/>
                <w:bCs/>
                <w:color w:val="000000"/>
                <w:sz w:val="16"/>
                <w:szCs w:val="16"/>
              </w:rPr>
              <w:t>78</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hint="eastAsia"/>
                <w:b/>
                <w:bCs/>
                <w:color w:val="000000"/>
                <w:sz w:val="16"/>
                <w:szCs w:val="16"/>
              </w:rPr>
              <w:t>474.78</w:t>
            </w:r>
          </w:p>
        </w:tc>
      </w:tr>
      <w:tr w:rsidR="00761EB3">
        <w:trPr>
          <w:trHeight w:val="555"/>
        </w:trPr>
        <w:tc>
          <w:tcPr>
            <w:tcW w:w="10350" w:type="dxa"/>
            <w:gridSpan w:val="10"/>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761EB3" w:rsidRDefault="00761EB3">
      <w:pPr>
        <w:spacing w:line="360" w:lineRule="auto"/>
        <w:rPr>
          <w:rFonts w:ascii="隶书" w:eastAsia="隶书" w:hAnsi="隶书" w:cs="隶书"/>
          <w:sz w:val="52"/>
          <w:szCs w:val="52"/>
        </w:rPr>
        <w:sectPr w:rsidR="00761EB3">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761EB3">
        <w:trPr>
          <w:trHeight w:val="375"/>
        </w:trPr>
        <w:tc>
          <w:tcPr>
            <w:tcW w:w="10337" w:type="dxa"/>
            <w:gridSpan w:val="16"/>
            <w:shd w:val="clear" w:color="auto" w:fill="auto"/>
            <w:vAlign w:val="center"/>
          </w:tcPr>
          <w:p w:rsidR="00761EB3" w:rsidRDefault="00BB50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61EB3">
        <w:trPr>
          <w:trHeight w:val="285"/>
        </w:trPr>
        <w:tc>
          <w:tcPr>
            <w:tcW w:w="1637" w:type="dxa"/>
            <w:gridSpan w:val="2"/>
            <w:shd w:val="clear" w:color="auto" w:fill="auto"/>
            <w:vAlign w:val="center"/>
          </w:tcPr>
          <w:p w:rsidR="00761EB3" w:rsidRDefault="00761EB3">
            <w:pPr>
              <w:rPr>
                <w:rFonts w:ascii="宋体" w:eastAsia="宋体" w:hAnsi="宋体" w:cs="宋体"/>
                <w:color w:val="000000"/>
                <w:sz w:val="16"/>
                <w:szCs w:val="16"/>
              </w:rPr>
            </w:pPr>
          </w:p>
        </w:tc>
        <w:tc>
          <w:tcPr>
            <w:tcW w:w="1036" w:type="dxa"/>
            <w:shd w:val="clear" w:color="auto" w:fill="auto"/>
            <w:vAlign w:val="center"/>
          </w:tcPr>
          <w:p w:rsidR="00761EB3" w:rsidRDefault="00761EB3">
            <w:pPr>
              <w:rPr>
                <w:rFonts w:ascii="宋体" w:eastAsia="宋体" w:hAnsi="宋体" w:cs="宋体"/>
                <w:color w:val="000000"/>
                <w:sz w:val="16"/>
                <w:szCs w:val="16"/>
              </w:rPr>
            </w:pPr>
          </w:p>
        </w:tc>
        <w:tc>
          <w:tcPr>
            <w:tcW w:w="1904"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761EB3">
        <w:trPr>
          <w:trHeight w:val="270"/>
        </w:trPr>
        <w:tc>
          <w:tcPr>
            <w:tcW w:w="1637" w:type="dxa"/>
            <w:gridSpan w:val="2"/>
            <w:shd w:val="clear" w:color="auto" w:fill="auto"/>
            <w:vAlign w:val="center"/>
          </w:tcPr>
          <w:p w:rsidR="00761EB3" w:rsidRDefault="00761EB3">
            <w:pPr>
              <w:rPr>
                <w:rFonts w:ascii="宋体" w:eastAsia="宋体" w:hAnsi="宋体" w:cs="宋体"/>
                <w:color w:val="000000"/>
                <w:sz w:val="16"/>
                <w:szCs w:val="16"/>
              </w:rPr>
            </w:pPr>
          </w:p>
        </w:tc>
        <w:tc>
          <w:tcPr>
            <w:tcW w:w="1036" w:type="dxa"/>
            <w:shd w:val="clear" w:color="auto" w:fill="auto"/>
            <w:vAlign w:val="center"/>
          </w:tcPr>
          <w:p w:rsidR="00761EB3" w:rsidRDefault="00761EB3">
            <w:pPr>
              <w:rPr>
                <w:rFonts w:ascii="宋体" w:eastAsia="宋体" w:hAnsi="宋体" w:cs="宋体"/>
                <w:color w:val="000000"/>
                <w:sz w:val="16"/>
                <w:szCs w:val="16"/>
              </w:rPr>
            </w:pPr>
          </w:p>
        </w:tc>
        <w:tc>
          <w:tcPr>
            <w:tcW w:w="1904"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gridSpan w:val="2"/>
            <w:shd w:val="clear" w:color="auto" w:fill="auto"/>
            <w:vAlign w:val="center"/>
          </w:tcPr>
          <w:p w:rsidR="00761EB3" w:rsidRDefault="00761EB3">
            <w:pPr>
              <w:rPr>
                <w:rFonts w:ascii="宋体" w:eastAsia="宋体" w:hAnsi="宋体" w:cs="宋体"/>
                <w:color w:val="000000"/>
                <w:sz w:val="16"/>
                <w:szCs w:val="16"/>
              </w:rPr>
            </w:pPr>
          </w:p>
        </w:tc>
        <w:tc>
          <w:tcPr>
            <w:tcW w:w="960" w:type="dxa"/>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761EB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r>
      <w:tr w:rsidR="00761EB3">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761EB3">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hint="eastAsia"/>
                <w:b/>
                <w:bCs/>
                <w:color w:val="000000"/>
                <w:sz w:val="16"/>
                <w:szCs w:val="16"/>
              </w:rPr>
              <w:t>474.78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hint="eastAsia"/>
                <w:b/>
                <w:bCs/>
                <w:color w:val="000000"/>
                <w:sz w:val="16"/>
                <w:szCs w:val="16"/>
              </w:rPr>
              <w:t>13.77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right"/>
              <w:rPr>
                <w:rFonts w:ascii="宋体" w:eastAsia="宋体" w:hAnsi="宋体" w:cs="宋体"/>
                <w:b/>
                <w:color w:val="000000"/>
                <w:sz w:val="16"/>
                <w:szCs w:val="16"/>
              </w:rPr>
            </w:pPr>
            <w:r>
              <w:rPr>
                <w:rFonts w:ascii="宋体" w:hAnsi="宋体" w:hint="eastAsia"/>
                <w:b/>
                <w:bCs/>
                <w:color w:val="000000"/>
                <w:sz w:val="16"/>
                <w:szCs w:val="16"/>
              </w:rPr>
              <w:t>460.59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hint="eastAsia"/>
                <w:b/>
                <w:bCs/>
                <w:color w:val="000000"/>
                <w:sz w:val="16"/>
                <w:szCs w:val="16"/>
              </w:rPr>
              <w:t>0.42</w:t>
            </w:r>
          </w:p>
        </w:tc>
      </w:tr>
      <w:tr w:rsidR="00761EB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hAnsi="宋体" w:hint="eastAsia"/>
                <w:b/>
                <w:bCs/>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hAnsi="宋体" w:hint="eastAsia"/>
                <w:b/>
                <w:bCs/>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hint="eastAsia"/>
                <w:b/>
                <w:bCs/>
                <w:color w:val="000000"/>
                <w:sz w:val="16"/>
                <w:szCs w:val="16"/>
              </w:rPr>
              <w:t>474.78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hint="eastAsia"/>
                <w:b/>
                <w:bCs/>
                <w:color w:val="000000"/>
                <w:sz w:val="16"/>
                <w:szCs w:val="16"/>
              </w:rPr>
              <w:t>13.77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right"/>
              <w:rPr>
                <w:rFonts w:ascii="宋体" w:eastAsia="宋体" w:hAnsi="宋体" w:cs="宋体"/>
                <w:b/>
                <w:color w:val="000000"/>
                <w:sz w:val="16"/>
                <w:szCs w:val="16"/>
              </w:rPr>
            </w:pPr>
            <w:r>
              <w:rPr>
                <w:rFonts w:ascii="宋体" w:hAnsi="宋体" w:hint="eastAsia"/>
                <w:b/>
                <w:bCs/>
                <w:color w:val="000000"/>
                <w:sz w:val="16"/>
                <w:szCs w:val="16"/>
              </w:rPr>
              <w:t>460.59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jc w:val="center"/>
              <w:rPr>
                <w:rFonts w:ascii="宋体" w:eastAsia="宋体" w:hAnsi="宋体" w:cs="宋体"/>
                <w:b/>
                <w:color w:val="000000"/>
                <w:sz w:val="16"/>
                <w:szCs w:val="16"/>
              </w:rPr>
            </w:pPr>
            <w:r>
              <w:rPr>
                <w:rFonts w:ascii="宋体" w:hAnsi="宋体" w:hint="eastAsia"/>
                <w:b/>
                <w:bCs/>
                <w:color w:val="000000"/>
                <w:sz w:val="16"/>
                <w:szCs w:val="16"/>
              </w:rPr>
              <w:t>0.42</w:t>
            </w:r>
          </w:p>
        </w:tc>
      </w:tr>
      <w:tr w:rsidR="00761EB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color w:val="000000"/>
                <w:kern w:val="0"/>
                <w:sz w:val="16"/>
                <w:szCs w:val="16"/>
              </w:rPr>
              <w:t>21002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b/>
                <w:bCs/>
                <w:color w:val="000000"/>
                <w:sz w:val="16"/>
                <w:szCs w:val="16"/>
              </w:rPr>
              <w:t>公立医院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hint="eastAsia"/>
                <w:b/>
                <w:bCs/>
                <w:color w:val="000000"/>
                <w:sz w:val="16"/>
                <w:szCs w:val="16"/>
              </w:rPr>
              <w:t>474.78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hint="eastAsia"/>
                <w:b/>
                <w:bCs/>
                <w:color w:val="000000"/>
                <w:sz w:val="16"/>
                <w:szCs w:val="16"/>
              </w:rPr>
              <w:t>13.77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right"/>
              <w:rPr>
                <w:rFonts w:ascii="宋体" w:eastAsia="宋体" w:hAnsi="宋体" w:cs="宋体"/>
                <w:color w:val="000000"/>
                <w:sz w:val="16"/>
                <w:szCs w:val="16"/>
              </w:rPr>
            </w:pPr>
            <w:r>
              <w:rPr>
                <w:rFonts w:ascii="宋体" w:hAnsi="宋体" w:hint="eastAsia"/>
                <w:b/>
                <w:bCs/>
                <w:color w:val="000000"/>
                <w:sz w:val="16"/>
                <w:szCs w:val="16"/>
              </w:rPr>
              <w:t>460.59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hint="eastAsia"/>
                <w:b/>
                <w:bCs/>
                <w:color w:val="000000"/>
                <w:sz w:val="16"/>
                <w:szCs w:val="16"/>
              </w:rPr>
              <w:t>0.42</w:t>
            </w:r>
          </w:p>
        </w:tc>
      </w:tr>
      <w:tr w:rsidR="00761EB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color w:val="000000"/>
                <w:kern w:val="0"/>
                <w:sz w:val="16"/>
                <w:szCs w:val="16"/>
              </w:rPr>
              <w:t>2100208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b/>
                <w:bCs/>
                <w:color w:val="000000"/>
                <w:sz w:val="16"/>
                <w:szCs w:val="16"/>
              </w:rPr>
              <w:t>其他专科医院公共安全支出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hint="eastAsia"/>
                <w:b/>
                <w:bCs/>
                <w:color w:val="000000"/>
                <w:sz w:val="16"/>
                <w:szCs w:val="16"/>
              </w:rPr>
              <w:t>474.78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hint="eastAsia"/>
                <w:b/>
                <w:bCs/>
                <w:color w:val="000000"/>
                <w:sz w:val="16"/>
                <w:szCs w:val="16"/>
              </w:rPr>
              <w:t>13.77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jc w:val="right"/>
              <w:rPr>
                <w:rFonts w:ascii="宋体" w:eastAsia="宋体" w:hAnsi="宋体" w:cs="宋体"/>
                <w:color w:val="000000"/>
                <w:sz w:val="16"/>
                <w:szCs w:val="16"/>
              </w:rPr>
            </w:pPr>
            <w:r>
              <w:rPr>
                <w:rFonts w:ascii="宋体" w:hAnsi="宋体" w:hint="eastAsia"/>
                <w:b/>
                <w:bCs/>
                <w:color w:val="000000"/>
                <w:sz w:val="16"/>
                <w:szCs w:val="16"/>
              </w:rPr>
              <w:t>460.59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jc w:val="center"/>
              <w:rPr>
                <w:rFonts w:ascii="宋体" w:eastAsia="宋体" w:hAnsi="宋体" w:cs="宋体"/>
                <w:color w:val="000000"/>
                <w:sz w:val="16"/>
                <w:szCs w:val="16"/>
              </w:rPr>
            </w:pPr>
            <w:r>
              <w:rPr>
                <w:rFonts w:ascii="宋体" w:hAnsi="宋体" w:hint="eastAsia"/>
                <w:b/>
                <w:bCs/>
                <w:color w:val="000000"/>
                <w:sz w:val="16"/>
                <w:szCs w:val="16"/>
              </w:rPr>
              <w:t>0.42</w:t>
            </w:r>
          </w:p>
        </w:tc>
      </w:tr>
      <w:tr w:rsidR="00761EB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285"/>
        </w:trPr>
        <w:tc>
          <w:tcPr>
            <w:tcW w:w="10337" w:type="dxa"/>
            <w:gridSpan w:val="16"/>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761EB3" w:rsidRDefault="00761EB3">
      <w:pPr>
        <w:spacing w:line="360" w:lineRule="auto"/>
        <w:jc w:val="center"/>
        <w:rPr>
          <w:rFonts w:ascii="隶书" w:eastAsia="隶书" w:hAnsi="隶书" w:cs="隶书"/>
          <w:sz w:val="52"/>
          <w:szCs w:val="52"/>
        </w:rPr>
        <w:sectPr w:rsidR="00761EB3">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761EB3">
        <w:trPr>
          <w:trHeight w:val="375"/>
        </w:trPr>
        <w:tc>
          <w:tcPr>
            <w:tcW w:w="10350" w:type="dxa"/>
            <w:gridSpan w:val="14"/>
            <w:shd w:val="clear" w:color="auto" w:fill="auto"/>
            <w:vAlign w:val="center"/>
          </w:tcPr>
          <w:p w:rsidR="00761EB3" w:rsidRDefault="00BB50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61EB3">
        <w:trPr>
          <w:trHeight w:val="315"/>
        </w:trPr>
        <w:tc>
          <w:tcPr>
            <w:tcW w:w="1482" w:type="dxa"/>
            <w:gridSpan w:val="2"/>
            <w:shd w:val="clear" w:color="auto" w:fill="auto"/>
            <w:vAlign w:val="center"/>
          </w:tcPr>
          <w:p w:rsidR="00761EB3" w:rsidRDefault="00761EB3">
            <w:pPr>
              <w:rPr>
                <w:rFonts w:ascii="宋体" w:eastAsia="宋体" w:hAnsi="宋体" w:cs="宋体"/>
                <w:color w:val="000000"/>
                <w:sz w:val="16"/>
                <w:szCs w:val="16"/>
              </w:rPr>
            </w:pPr>
          </w:p>
        </w:tc>
        <w:tc>
          <w:tcPr>
            <w:tcW w:w="1638" w:type="dxa"/>
            <w:shd w:val="clear" w:color="auto" w:fill="auto"/>
            <w:vAlign w:val="center"/>
          </w:tcPr>
          <w:p w:rsidR="00761EB3" w:rsidRDefault="00761EB3">
            <w:pPr>
              <w:rPr>
                <w:rFonts w:ascii="宋体" w:eastAsia="宋体" w:hAnsi="宋体" w:cs="宋体"/>
                <w:color w:val="000000"/>
                <w:sz w:val="16"/>
                <w:szCs w:val="16"/>
              </w:rPr>
            </w:pPr>
          </w:p>
        </w:tc>
        <w:tc>
          <w:tcPr>
            <w:tcW w:w="1042" w:type="dxa"/>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2192" w:type="dxa"/>
            <w:gridSpan w:val="2"/>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761EB3">
        <w:trPr>
          <w:trHeight w:val="315"/>
        </w:trPr>
        <w:tc>
          <w:tcPr>
            <w:tcW w:w="1482" w:type="dxa"/>
            <w:gridSpan w:val="2"/>
            <w:shd w:val="clear" w:color="auto" w:fill="auto"/>
            <w:vAlign w:val="center"/>
          </w:tcPr>
          <w:p w:rsidR="00761EB3" w:rsidRDefault="00761EB3">
            <w:pPr>
              <w:rPr>
                <w:rFonts w:ascii="宋体" w:eastAsia="宋体" w:hAnsi="宋体" w:cs="宋体"/>
                <w:color w:val="000000"/>
                <w:sz w:val="16"/>
                <w:szCs w:val="16"/>
              </w:rPr>
            </w:pPr>
          </w:p>
        </w:tc>
        <w:tc>
          <w:tcPr>
            <w:tcW w:w="1638" w:type="dxa"/>
            <w:shd w:val="clear" w:color="auto" w:fill="auto"/>
            <w:vAlign w:val="center"/>
          </w:tcPr>
          <w:p w:rsidR="00761EB3" w:rsidRDefault="00761EB3">
            <w:pPr>
              <w:rPr>
                <w:rFonts w:ascii="宋体" w:eastAsia="宋体" w:hAnsi="宋体" w:cs="宋体"/>
                <w:color w:val="000000"/>
                <w:sz w:val="16"/>
                <w:szCs w:val="16"/>
              </w:rPr>
            </w:pPr>
          </w:p>
        </w:tc>
        <w:tc>
          <w:tcPr>
            <w:tcW w:w="1042" w:type="dxa"/>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2192" w:type="dxa"/>
            <w:gridSpan w:val="2"/>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761EB3">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r>
      <w:tr w:rsidR="00761EB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761EB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hint="eastAsia"/>
                <w:b/>
                <w:bCs/>
                <w:color w:val="000000"/>
                <w:kern w:val="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hint="eastAsia"/>
                <w:b/>
                <w:bCs/>
                <w:color w:val="000000"/>
                <w:kern w:val="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hAnsi="宋体" w:hint="eastAsia"/>
                <w:b/>
                <w:bCs/>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hAnsi="宋体" w:hint="eastAsia"/>
                <w:b/>
                <w:bCs/>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hint="eastAsia"/>
                <w:b/>
                <w:bCs/>
                <w:color w:val="000000"/>
                <w:kern w:val="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hint="eastAsia"/>
                <w:b/>
                <w:bCs/>
                <w:color w:val="000000"/>
                <w:kern w:val="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color w:val="000000"/>
                <w:kern w:val="0"/>
                <w:sz w:val="16"/>
                <w:szCs w:val="16"/>
              </w:rPr>
              <w:t>21002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b/>
                <w:bCs/>
                <w:color w:val="000000"/>
                <w:sz w:val="16"/>
                <w:szCs w:val="16"/>
              </w:rPr>
              <w:t>公立医院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color w:val="000000"/>
                <w:kern w:val="0"/>
                <w:sz w:val="16"/>
                <w:szCs w:val="16"/>
              </w:rPr>
              <w:t>2100208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b/>
                <w:bCs/>
                <w:color w:val="000000"/>
                <w:sz w:val="16"/>
                <w:szCs w:val="16"/>
              </w:rPr>
              <w:t>其他专科医院公共安全支出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386.63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23"/>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r>
      <w:tr w:rsidR="00761EB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r>
      <w:tr w:rsidR="00761EB3">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60"/>
        </w:trPr>
        <w:tc>
          <w:tcPr>
            <w:tcW w:w="10350" w:type="dxa"/>
            <w:gridSpan w:val="14"/>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761EB3" w:rsidRDefault="00761EB3">
      <w:pPr>
        <w:spacing w:line="360" w:lineRule="auto"/>
        <w:jc w:val="center"/>
        <w:rPr>
          <w:rFonts w:ascii="隶书" w:eastAsia="隶书" w:hAnsi="隶书" w:cs="隶书"/>
          <w:sz w:val="52"/>
          <w:szCs w:val="52"/>
        </w:rPr>
        <w:sectPr w:rsidR="00761EB3">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761EB3">
        <w:trPr>
          <w:trHeight w:val="169"/>
        </w:trPr>
        <w:tc>
          <w:tcPr>
            <w:tcW w:w="10425" w:type="dxa"/>
            <w:gridSpan w:val="14"/>
            <w:shd w:val="clear" w:color="auto" w:fill="auto"/>
            <w:vAlign w:val="bottom"/>
          </w:tcPr>
          <w:p w:rsidR="00761EB3" w:rsidRDefault="00BB50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61EB3">
        <w:trPr>
          <w:trHeight w:val="107"/>
        </w:trPr>
        <w:tc>
          <w:tcPr>
            <w:tcW w:w="2289" w:type="dxa"/>
            <w:gridSpan w:val="2"/>
            <w:shd w:val="clear" w:color="auto" w:fill="auto"/>
            <w:vAlign w:val="center"/>
          </w:tcPr>
          <w:p w:rsidR="00761EB3" w:rsidRDefault="00761EB3">
            <w:pPr>
              <w:rPr>
                <w:rFonts w:ascii="宋体" w:eastAsia="宋体" w:hAnsi="宋体" w:cs="宋体"/>
                <w:color w:val="000000"/>
                <w:sz w:val="16"/>
                <w:szCs w:val="16"/>
              </w:rPr>
            </w:pPr>
          </w:p>
        </w:tc>
        <w:tc>
          <w:tcPr>
            <w:tcW w:w="315" w:type="dxa"/>
            <w:gridSpan w:val="2"/>
            <w:shd w:val="clear" w:color="auto" w:fill="auto"/>
            <w:vAlign w:val="center"/>
          </w:tcPr>
          <w:p w:rsidR="00761EB3" w:rsidRDefault="00761EB3">
            <w:pPr>
              <w:rPr>
                <w:rFonts w:ascii="宋体" w:eastAsia="宋体" w:hAnsi="宋体" w:cs="宋体"/>
                <w:color w:val="000000"/>
                <w:sz w:val="16"/>
                <w:szCs w:val="16"/>
              </w:rPr>
            </w:pPr>
          </w:p>
        </w:tc>
        <w:tc>
          <w:tcPr>
            <w:tcW w:w="1416" w:type="dxa"/>
            <w:shd w:val="clear" w:color="auto" w:fill="auto"/>
            <w:vAlign w:val="center"/>
          </w:tcPr>
          <w:p w:rsidR="00761EB3" w:rsidRDefault="00761EB3">
            <w:pPr>
              <w:rPr>
                <w:rFonts w:ascii="宋体" w:eastAsia="宋体" w:hAnsi="宋体" w:cs="宋体"/>
                <w:color w:val="000000"/>
                <w:sz w:val="16"/>
                <w:szCs w:val="16"/>
              </w:rPr>
            </w:pPr>
          </w:p>
        </w:tc>
        <w:tc>
          <w:tcPr>
            <w:tcW w:w="1432" w:type="dxa"/>
            <w:shd w:val="clear" w:color="auto" w:fill="auto"/>
            <w:vAlign w:val="center"/>
          </w:tcPr>
          <w:p w:rsidR="00761EB3" w:rsidRDefault="00761EB3">
            <w:pPr>
              <w:rPr>
                <w:rFonts w:ascii="宋体" w:eastAsia="宋体" w:hAnsi="宋体" w:cs="宋体"/>
                <w:color w:val="000000"/>
                <w:sz w:val="16"/>
                <w:szCs w:val="16"/>
              </w:rPr>
            </w:pPr>
          </w:p>
        </w:tc>
        <w:tc>
          <w:tcPr>
            <w:tcW w:w="316" w:type="dxa"/>
            <w:shd w:val="clear" w:color="auto" w:fill="auto"/>
            <w:vAlign w:val="center"/>
          </w:tcPr>
          <w:p w:rsidR="00761EB3" w:rsidRDefault="00761EB3">
            <w:pPr>
              <w:rPr>
                <w:rFonts w:ascii="宋体" w:eastAsia="宋体" w:hAnsi="宋体" w:cs="宋体"/>
                <w:color w:val="000000"/>
                <w:sz w:val="16"/>
                <w:szCs w:val="16"/>
              </w:rPr>
            </w:pPr>
          </w:p>
        </w:tc>
        <w:tc>
          <w:tcPr>
            <w:tcW w:w="999" w:type="dxa"/>
            <w:gridSpan w:val="3"/>
            <w:shd w:val="clear" w:color="auto" w:fill="auto"/>
            <w:vAlign w:val="center"/>
          </w:tcPr>
          <w:p w:rsidR="00761EB3" w:rsidRDefault="00761EB3">
            <w:pPr>
              <w:jc w:val="right"/>
              <w:rPr>
                <w:rFonts w:ascii="宋体" w:eastAsia="宋体" w:hAnsi="宋体" w:cs="宋体"/>
                <w:color w:val="000000"/>
                <w:sz w:val="16"/>
                <w:szCs w:val="16"/>
              </w:rPr>
            </w:pPr>
          </w:p>
        </w:tc>
        <w:tc>
          <w:tcPr>
            <w:tcW w:w="999" w:type="dxa"/>
            <w:shd w:val="clear" w:color="auto" w:fill="auto"/>
            <w:vAlign w:val="center"/>
          </w:tcPr>
          <w:p w:rsidR="00761EB3" w:rsidRDefault="00761EB3">
            <w:pPr>
              <w:jc w:val="right"/>
              <w:rPr>
                <w:rFonts w:ascii="宋体" w:eastAsia="宋体" w:hAnsi="宋体" w:cs="宋体"/>
                <w:color w:val="000000"/>
                <w:sz w:val="16"/>
                <w:szCs w:val="16"/>
              </w:rPr>
            </w:pPr>
          </w:p>
        </w:tc>
        <w:tc>
          <w:tcPr>
            <w:tcW w:w="2659" w:type="dxa"/>
            <w:gridSpan w:val="3"/>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761EB3">
        <w:trPr>
          <w:trHeight w:val="90"/>
        </w:trPr>
        <w:tc>
          <w:tcPr>
            <w:tcW w:w="2289" w:type="dxa"/>
            <w:gridSpan w:val="2"/>
            <w:shd w:val="clear" w:color="auto" w:fill="auto"/>
            <w:vAlign w:val="center"/>
          </w:tcPr>
          <w:p w:rsidR="00761EB3" w:rsidRDefault="00761EB3">
            <w:pPr>
              <w:rPr>
                <w:rFonts w:ascii="宋体" w:eastAsia="宋体" w:hAnsi="宋体" w:cs="宋体"/>
                <w:color w:val="000000"/>
                <w:sz w:val="16"/>
                <w:szCs w:val="16"/>
              </w:rPr>
            </w:pPr>
          </w:p>
        </w:tc>
        <w:tc>
          <w:tcPr>
            <w:tcW w:w="315" w:type="dxa"/>
            <w:gridSpan w:val="2"/>
            <w:shd w:val="clear" w:color="auto" w:fill="auto"/>
            <w:vAlign w:val="center"/>
          </w:tcPr>
          <w:p w:rsidR="00761EB3" w:rsidRDefault="00761EB3">
            <w:pPr>
              <w:rPr>
                <w:rFonts w:ascii="宋体" w:eastAsia="宋体" w:hAnsi="宋体" w:cs="宋体"/>
                <w:color w:val="000000"/>
                <w:sz w:val="16"/>
                <w:szCs w:val="16"/>
              </w:rPr>
            </w:pPr>
          </w:p>
        </w:tc>
        <w:tc>
          <w:tcPr>
            <w:tcW w:w="1416" w:type="dxa"/>
            <w:shd w:val="clear" w:color="auto" w:fill="auto"/>
            <w:vAlign w:val="center"/>
          </w:tcPr>
          <w:p w:rsidR="00761EB3" w:rsidRDefault="00761EB3">
            <w:pPr>
              <w:rPr>
                <w:rFonts w:ascii="宋体" w:eastAsia="宋体" w:hAnsi="宋体" w:cs="宋体"/>
                <w:color w:val="000000"/>
                <w:sz w:val="16"/>
                <w:szCs w:val="16"/>
              </w:rPr>
            </w:pPr>
          </w:p>
        </w:tc>
        <w:tc>
          <w:tcPr>
            <w:tcW w:w="1432" w:type="dxa"/>
            <w:shd w:val="clear" w:color="auto" w:fill="auto"/>
            <w:vAlign w:val="center"/>
          </w:tcPr>
          <w:p w:rsidR="00761EB3" w:rsidRDefault="00761EB3">
            <w:pPr>
              <w:rPr>
                <w:rFonts w:ascii="宋体" w:eastAsia="宋体" w:hAnsi="宋体" w:cs="宋体"/>
                <w:color w:val="000000"/>
                <w:sz w:val="16"/>
                <w:szCs w:val="16"/>
              </w:rPr>
            </w:pPr>
          </w:p>
        </w:tc>
        <w:tc>
          <w:tcPr>
            <w:tcW w:w="316" w:type="dxa"/>
            <w:shd w:val="clear" w:color="auto" w:fill="auto"/>
            <w:vAlign w:val="center"/>
          </w:tcPr>
          <w:p w:rsidR="00761EB3" w:rsidRDefault="00761EB3">
            <w:pPr>
              <w:rPr>
                <w:rFonts w:ascii="宋体" w:eastAsia="宋体" w:hAnsi="宋体" w:cs="宋体"/>
                <w:color w:val="000000"/>
                <w:sz w:val="16"/>
                <w:szCs w:val="16"/>
              </w:rPr>
            </w:pPr>
          </w:p>
        </w:tc>
        <w:tc>
          <w:tcPr>
            <w:tcW w:w="999" w:type="dxa"/>
            <w:gridSpan w:val="3"/>
            <w:shd w:val="clear" w:color="auto" w:fill="auto"/>
            <w:vAlign w:val="center"/>
          </w:tcPr>
          <w:p w:rsidR="00761EB3" w:rsidRDefault="00761EB3">
            <w:pPr>
              <w:jc w:val="right"/>
              <w:rPr>
                <w:rFonts w:ascii="宋体" w:eastAsia="宋体" w:hAnsi="宋体" w:cs="宋体"/>
                <w:color w:val="000000"/>
                <w:sz w:val="16"/>
                <w:szCs w:val="16"/>
              </w:rPr>
            </w:pPr>
          </w:p>
        </w:tc>
        <w:tc>
          <w:tcPr>
            <w:tcW w:w="999" w:type="dxa"/>
            <w:shd w:val="clear" w:color="auto" w:fill="auto"/>
            <w:vAlign w:val="center"/>
          </w:tcPr>
          <w:p w:rsidR="00761EB3" w:rsidRDefault="00761EB3">
            <w:pPr>
              <w:jc w:val="right"/>
              <w:rPr>
                <w:rFonts w:ascii="宋体" w:eastAsia="宋体" w:hAnsi="宋体" w:cs="宋体"/>
                <w:color w:val="000000"/>
                <w:sz w:val="16"/>
                <w:szCs w:val="16"/>
              </w:rPr>
            </w:pPr>
          </w:p>
        </w:tc>
        <w:tc>
          <w:tcPr>
            <w:tcW w:w="2659" w:type="dxa"/>
            <w:gridSpan w:val="3"/>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761EB3">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hAnsi="宋体" w:hint="eastAsia"/>
                <w:color w:val="000000"/>
                <w:kern w:val="0"/>
                <w:sz w:val="16"/>
                <w:szCs w:val="16"/>
              </w:rPr>
              <w:t>13.77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hAnsi="宋体" w:hint="eastAsia"/>
                <w:color w:val="000000"/>
                <w:sz w:val="16"/>
                <w:szCs w:val="16"/>
              </w:rPr>
              <w:t>13.77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hAnsi="宋体" w:hint="eastAsia"/>
                <w:color w:val="000000"/>
                <w:sz w:val="16"/>
                <w:szCs w:val="16"/>
              </w:rPr>
              <w:t>13.77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hAnsi="宋体" w:hint="eastAsia"/>
                <w:b/>
                <w:bCs/>
                <w:color w:val="000000"/>
                <w:kern w:val="0"/>
                <w:sz w:val="16"/>
                <w:szCs w:val="16"/>
              </w:rPr>
              <w:t>13.77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hAnsi="宋体" w:hint="eastAsia"/>
                <w:b/>
                <w:bCs/>
                <w:color w:val="000000"/>
                <w:sz w:val="16"/>
                <w:szCs w:val="16"/>
              </w:rPr>
              <w:t>13.77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hAnsi="宋体" w:hint="eastAsia"/>
                <w:b/>
                <w:bCs/>
                <w:color w:val="000000"/>
                <w:sz w:val="16"/>
                <w:szCs w:val="16"/>
              </w:rPr>
              <w:t>13.77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right"/>
              <w:rPr>
                <w:rFonts w:ascii="宋体" w:eastAsia="宋体" w:hAnsi="宋体" w:cs="宋体"/>
                <w:color w:val="000000"/>
                <w:sz w:val="16"/>
                <w:szCs w:val="16"/>
              </w:rPr>
            </w:pPr>
          </w:p>
        </w:tc>
      </w:tr>
      <w:tr w:rsidR="00761EB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13.77</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13.77</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13.77</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r>
      <w:tr w:rsidR="00761EB3">
        <w:trPr>
          <w:trHeight w:val="495"/>
        </w:trPr>
        <w:tc>
          <w:tcPr>
            <w:tcW w:w="10425" w:type="dxa"/>
            <w:gridSpan w:val="14"/>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761EB3" w:rsidRDefault="00BB5004">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761EB3">
        <w:trPr>
          <w:trHeight w:val="375"/>
        </w:trPr>
        <w:tc>
          <w:tcPr>
            <w:tcW w:w="10440" w:type="dxa"/>
            <w:gridSpan w:val="8"/>
            <w:shd w:val="clear" w:color="auto" w:fill="auto"/>
            <w:vAlign w:val="bottom"/>
          </w:tcPr>
          <w:p w:rsidR="00761EB3" w:rsidRDefault="00BB50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761EB3">
        <w:trPr>
          <w:trHeight w:val="285"/>
        </w:trPr>
        <w:tc>
          <w:tcPr>
            <w:tcW w:w="1891" w:type="dxa"/>
            <w:gridSpan w:val="2"/>
            <w:shd w:val="clear" w:color="auto" w:fill="auto"/>
            <w:vAlign w:val="center"/>
          </w:tcPr>
          <w:p w:rsidR="00761EB3" w:rsidRDefault="00761EB3">
            <w:pPr>
              <w:rPr>
                <w:rFonts w:ascii="宋体" w:eastAsia="宋体" w:hAnsi="宋体" w:cs="宋体"/>
                <w:color w:val="000000"/>
                <w:sz w:val="16"/>
                <w:szCs w:val="16"/>
              </w:rPr>
            </w:pPr>
          </w:p>
        </w:tc>
        <w:tc>
          <w:tcPr>
            <w:tcW w:w="1800" w:type="dxa"/>
            <w:shd w:val="clear" w:color="auto" w:fill="auto"/>
            <w:vAlign w:val="center"/>
          </w:tcPr>
          <w:p w:rsidR="00761EB3" w:rsidRDefault="00761EB3">
            <w:pPr>
              <w:rPr>
                <w:rFonts w:ascii="宋体" w:eastAsia="宋体" w:hAnsi="宋体" w:cs="宋体"/>
                <w:color w:val="000000"/>
                <w:sz w:val="16"/>
                <w:szCs w:val="16"/>
              </w:rPr>
            </w:pPr>
          </w:p>
        </w:tc>
        <w:tc>
          <w:tcPr>
            <w:tcW w:w="2325" w:type="dxa"/>
            <w:gridSpan w:val="2"/>
            <w:shd w:val="clear" w:color="auto" w:fill="auto"/>
            <w:vAlign w:val="center"/>
          </w:tcPr>
          <w:p w:rsidR="00761EB3" w:rsidRDefault="00761EB3">
            <w:pPr>
              <w:rPr>
                <w:rFonts w:ascii="宋体" w:eastAsia="宋体" w:hAnsi="宋体" w:cs="宋体"/>
                <w:color w:val="000000"/>
                <w:sz w:val="16"/>
                <w:szCs w:val="16"/>
              </w:rPr>
            </w:pPr>
          </w:p>
        </w:tc>
        <w:tc>
          <w:tcPr>
            <w:tcW w:w="1575" w:type="dxa"/>
            <w:shd w:val="clear" w:color="auto" w:fill="auto"/>
            <w:vAlign w:val="center"/>
          </w:tcPr>
          <w:p w:rsidR="00761EB3" w:rsidRDefault="00761EB3">
            <w:pPr>
              <w:rPr>
                <w:rFonts w:ascii="宋体" w:eastAsia="宋体" w:hAnsi="宋体" w:cs="宋体"/>
                <w:color w:val="000000"/>
                <w:sz w:val="16"/>
                <w:szCs w:val="16"/>
              </w:rPr>
            </w:pPr>
          </w:p>
        </w:tc>
        <w:tc>
          <w:tcPr>
            <w:tcW w:w="2849" w:type="dxa"/>
            <w:gridSpan w:val="2"/>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761EB3">
        <w:trPr>
          <w:trHeight w:val="270"/>
        </w:trPr>
        <w:tc>
          <w:tcPr>
            <w:tcW w:w="1891" w:type="dxa"/>
            <w:gridSpan w:val="2"/>
            <w:shd w:val="clear" w:color="auto" w:fill="auto"/>
            <w:vAlign w:val="center"/>
          </w:tcPr>
          <w:p w:rsidR="00761EB3" w:rsidRDefault="00761EB3">
            <w:pPr>
              <w:rPr>
                <w:rFonts w:ascii="宋体" w:eastAsia="宋体" w:hAnsi="宋体" w:cs="宋体"/>
                <w:color w:val="000000"/>
                <w:sz w:val="16"/>
                <w:szCs w:val="16"/>
              </w:rPr>
            </w:pPr>
          </w:p>
        </w:tc>
        <w:tc>
          <w:tcPr>
            <w:tcW w:w="1800" w:type="dxa"/>
            <w:shd w:val="clear" w:color="auto" w:fill="auto"/>
            <w:vAlign w:val="center"/>
          </w:tcPr>
          <w:p w:rsidR="00761EB3" w:rsidRDefault="00761EB3">
            <w:pPr>
              <w:rPr>
                <w:rFonts w:ascii="宋体" w:eastAsia="宋体" w:hAnsi="宋体" w:cs="宋体"/>
                <w:color w:val="000000"/>
                <w:sz w:val="16"/>
                <w:szCs w:val="16"/>
              </w:rPr>
            </w:pPr>
          </w:p>
        </w:tc>
        <w:tc>
          <w:tcPr>
            <w:tcW w:w="2325" w:type="dxa"/>
            <w:gridSpan w:val="2"/>
            <w:shd w:val="clear" w:color="auto" w:fill="auto"/>
            <w:vAlign w:val="center"/>
          </w:tcPr>
          <w:p w:rsidR="00761EB3" w:rsidRDefault="00761EB3">
            <w:pPr>
              <w:rPr>
                <w:rFonts w:ascii="宋体" w:eastAsia="宋体" w:hAnsi="宋体" w:cs="宋体"/>
                <w:color w:val="000000"/>
                <w:sz w:val="16"/>
                <w:szCs w:val="16"/>
              </w:rPr>
            </w:pPr>
          </w:p>
        </w:tc>
        <w:tc>
          <w:tcPr>
            <w:tcW w:w="1575" w:type="dxa"/>
            <w:shd w:val="clear" w:color="auto" w:fill="auto"/>
            <w:vAlign w:val="center"/>
          </w:tcPr>
          <w:p w:rsidR="00761EB3" w:rsidRDefault="00761EB3">
            <w:pPr>
              <w:rPr>
                <w:rFonts w:ascii="宋体" w:eastAsia="宋体" w:hAnsi="宋体" w:cs="宋体"/>
                <w:color w:val="000000"/>
                <w:sz w:val="16"/>
                <w:szCs w:val="16"/>
              </w:rPr>
            </w:pPr>
          </w:p>
        </w:tc>
        <w:tc>
          <w:tcPr>
            <w:tcW w:w="2849" w:type="dxa"/>
            <w:gridSpan w:val="2"/>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761EB3">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r>
      <w:tr w:rsidR="00761EB3">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761EB3">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13.77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13.77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hAnsi="宋体" w:hint="eastAsia"/>
                <w:b/>
                <w:bCs/>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hAnsi="宋体" w:hint="eastAsia"/>
                <w:b/>
                <w:bCs/>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hAnsi="宋体" w:hint="eastAsia"/>
                <w:b/>
                <w:bCs/>
                <w:color w:val="000000"/>
                <w:sz w:val="16"/>
                <w:szCs w:val="16"/>
              </w:rPr>
              <w:t>13.77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hAnsi="宋体" w:hint="eastAsia"/>
                <w:b/>
                <w:bCs/>
                <w:color w:val="000000"/>
                <w:sz w:val="16"/>
                <w:szCs w:val="16"/>
              </w:rPr>
              <w:t>13.77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color w:val="000000"/>
                <w:kern w:val="0"/>
                <w:sz w:val="16"/>
                <w:szCs w:val="16"/>
              </w:rPr>
              <w:t>21002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b/>
                <w:bCs/>
                <w:color w:val="000000"/>
                <w:sz w:val="16"/>
                <w:szCs w:val="16"/>
              </w:rPr>
              <w:t>公立医院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hAnsi="宋体" w:hint="eastAsia"/>
                <w:color w:val="000000"/>
                <w:sz w:val="16"/>
                <w:szCs w:val="16"/>
              </w:rPr>
              <w:t>13.77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hAnsi="宋体" w:hint="eastAsia"/>
                <w:color w:val="000000"/>
                <w:sz w:val="16"/>
                <w:szCs w:val="16"/>
              </w:rPr>
              <w:t>13.77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color w:val="000000"/>
                <w:kern w:val="0"/>
                <w:sz w:val="16"/>
                <w:szCs w:val="16"/>
              </w:rPr>
              <w:t>2100208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hAnsi="宋体" w:hint="eastAsia"/>
                <w:b/>
                <w:bCs/>
                <w:color w:val="000000"/>
                <w:sz w:val="16"/>
                <w:szCs w:val="16"/>
              </w:rPr>
              <w:t>其他专科医院公共安全支出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hAnsi="宋体" w:hint="eastAsia"/>
                <w:color w:val="000000"/>
                <w:sz w:val="16"/>
                <w:szCs w:val="16"/>
              </w:rPr>
              <w:t>13.77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hAnsi="宋体" w:hint="eastAsia"/>
                <w:color w:val="000000"/>
                <w:sz w:val="16"/>
                <w:szCs w:val="16"/>
              </w:rPr>
              <w:t>13.77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600"/>
        </w:trPr>
        <w:tc>
          <w:tcPr>
            <w:tcW w:w="10440" w:type="dxa"/>
            <w:gridSpan w:val="8"/>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761EB3" w:rsidRDefault="00761EB3">
      <w:pPr>
        <w:spacing w:line="360" w:lineRule="auto"/>
        <w:jc w:val="center"/>
        <w:rPr>
          <w:rFonts w:ascii="隶书" w:eastAsia="隶书" w:hAnsi="隶书" w:cs="隶书"/>
          <w:sz w:val="52"/>
          <w:szCs w:val="52"/>
        </w:rPr>
        <w:sectPr w:rsidR="00761EB3">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761EB3">
        <w:trPr>
          <w:trHeight w:val="375"/>
        </w:trPr>
        <w:tc>
          <w:tcPr>
            <w:tcW w:w="10485" w:type="dxa"/>
            <w:gridSpan w:val="9"/>
            <w:shd w:val="clear" w:color="auto" w:fill="auto"/>
            <w:vAlign w:val="bottom"/>
          </w:tcPr>
          <w:p w:rsidR="00761EB3" w:rsidRDefault="00BB50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61EB3">
        <w:trPr>
          <w:trHeight w:val="285"/>
        </w:trPr>
        <w:tc>
          <w:tcPr>
            <w:tcW w:w="1650" w:type="dxa"/>
            <w:gridSpan w:val="2"/>
            <w:shd w:val="clear" w:color="auto" w:fill="auto"/>
            <w:vAlign w:val="center"/>
          </w:tcPr>
          <w:p w:rsidR="00761EB3" w:rsidRDefault="00761EB3">
            <w:pPr>
              <w:rPr>
                <w:rFonts w:ascii="宋体" w:eastAsia="宋体" w:hAnsi="宋体" w:cs="宋体"/>
                <w:color w:val="000000"/>
                <w:sz w:val="16"/>
                <w:szCs w:val="16"/>
              </w:rPr>
            </w:pPr>
          </w:p>
        </w:tc>
        <w:tc>
          <w:tcPr>
            <w:tcW w:w="1794" w:type="dxa"/>
            <w:shd w:val="clear" w:color="auto" w:fill="auto"/>
            <w:vAlign w:val="center"/>
          </w:tcPr>
          <w:p w:rsidR="00761EB3" w:rsidRDefault="00761EB3">
            <w:pPr>
              <w:rPr>
                <w:rFonts w:ascii="宋体" w:eastAsia="宋体" w:hAnsi="宋体" w:cs="宋体"/>
                <w:color w:val="000000"/>
                <w:sz w:val="16"/>
                <w:szCs w:val="16"/>
              </w:rPr>
            </w:pPr>
          </w:p>
        </w:tc>
        <w:tc>
          <w:tcPr>
            <w:tcW w:w="1620" w:type="dxa"/>
            <w:shd w:val="clear" w:color="auto" w:fill="auto"/>
            <w:vAlign w:val="center"/>
          </w:tcPr>
          <w:p w:rsidR="00761EB3" w:rsidRDefault="00761EB3">
            <w:pPr>
              <w:rPr>
                <w:rFonts w:ascii="宋体" w:eastAsia="宋体" w:hAnsi="宋体" w:cs="宋体"/>
                <w:color w:val="000000"/>
                <w:sz w:val="16"/>
                <w:szCs w:val="16"/>
              </w:rPr>
            </w:pPr>
          </w:p>
        </w:tc>
        <w:tc>
          <w:tcPr>
            <w:tcW w:w="754" w:type="dxa"/>
            <w:shd w:val="clear" w:color="auto" w:fill="auto"/>
            <w:vAlign w:val="center"/>
          </w:tcPr>
          <w:p w:rsidR="00761EB3" w:rsidRDefault="00761EB3">
            <w:pPr>
              <w:rPr>
                <w:rFonts w:ascii="宋体" w:eastAsia="宋体" w:hAnsi="宋体" w:cs="宋体"/>
                <w:color w:val="000000"/>
                <w:sz w:val="16"/>
                <w:szCs w:val="16"/>
              </w:rPr>
            </w:pPr>
          </w:p>
        </w:tc>
        <w:tc>
          <w:tcPr>
            <w:tcW w:w="1794" w:type="dxa"/>
            <w:gridSpan w:val="2"/>
            <w:shd w:val="clear" w:color="auto" w:fill="auto"/>
            <w:vAlign w:val="center"/>
          </w:tcPr>
          <w:p w:rsidR="00761EB3" w:rsidRDefault="00761EB3">
            <w:pPr>
              <w:rPr>
                <w:rFonts w:ascii="宋体" w:eastAsia="宋体" w:hAnsi="宋体" w:cs="宋体"/>
                <w:color w:val="000000"/>
                <w:sz w:val="16"/>
                <w:szCs w:val="16"/>
              </w:rPr>
            </w:pPr>
          </w:p>
        </w:tc>
        <w:tc>
          <w:tcPr>
            <w:tcW w:w="2873" w:type="dxa"/>
            <w:gridSpan w:val="2"/>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761EB3">
        <w:trPr>
          <w:trHeight w:val="270"/>
        </w:trPr>
        <w:tc>
          <w:tcPr>
            <w:tcW w:w="1650" w:type="dxa"/>
            <w:gridSpan w:val="2"/>
            <w:shd w:val="clear" w:color="auto" w:fill="auto"/>
            <w:vAlign w:val="center"/>
          </w:tcPr>
          <w:p w:rsidR="00761EB3" w:rsidRDefault="00761EB3">
            <w:pPr>
              <w:rPr>
                <w:rFonts w:ascii="宋体" w:eastAsia="宋体" w:hAnsi="宋体" w:cs="宋体"/>
                <w:color w:val="000000"/>
                <w:sz w:val="16"/>
                <w:szCs w:val="16"/>
              </w:rPr>
            </w:pPr>
          </w:p>
        </w:tc>
        <w:tc>
          <w:tcPr>
            <w:tcW w:w="1794" w:type="dxa"/>
            <w:shd w:val="clear" w:color="auto" w:fill="auto"/>
            <w:vAlign w:val="center"/>
          </w:tcPr>
          <w:p w:rsidR="00761EB3" w:rsidRDefault="00761EB3">
            <w:pPr>
              <w:rPr>
                <w:rFonts w:ascii="宋体" w:eastAsia="宋体" w:hAnsi="宋体" w:cs="宋体"/>
                <w:color w:val="000000"/>
                <w:sz w:val="16"/>
                <w:szCs w:val="16"/>
              </w:rPr>
            </w:pPr>
          </w:p>
        </w:tc>
        <w:tc>
          <w:tcPr>
            <w:tcW w:w="1620" w:type="dxa"/>
            <w:shd w:val="clear" w:color="auto" w:fill="auto"/>
            <w:vAlign w:val="center"/>
          </w:tcPr>
          <w:p w:rsidR="00761EB3" w:rsidRDefault="00761EB3">
            <w:pPr>
              <w:rPr>
                <w:rFonts w:ascii="宋体" w:eastAsia="宋体" w:hAnsi="宋体" w:cs="宋体"/>
                <w:color w:val="000000"/>
                <w:sz w:val="16"/>
                <w:szCs w:val="16"/>
              </w:rPr>
            </w:pPr>
          </w:p>
        </w:tc>
        <w:tc>
          <w:tcPr>
            <w:tcW w:w="754" w:type="dxa"/>
            <w:shd w:val="clear" w:color="auto" w:fill="auto"/>
            <w:vAlign w:val="center"/>
          </w:tcPr>
          <w:p w:rsidR="00761EB3" w:rsidRDefault="00761EB3">
            <w:pPr>
              <w:rPr>
                <w:rFonts w:ascii="宋体" w:eastAsia="宋体" w:hAnsi="宋体" w:cs="宋体"/>
                <w:color w:val="000000"/>
                <w:sz w:val="16"/>
                <w:szCs w:val="16"/>
              </w:rPr>
            </w:pPr>
          </w:p>
        </w:tc>
        <w:tc>
          <w:tcPr>
            <w:tcW w:w="1794" w:type="dxa"/>
            <w:gridSpan w:val="2"/>
            <w:shd w:val="clear" w:color="auto" w:fill="auto"/>
            <w:vAlign w:val="center"/>
          </w:tcPr>
          <w:p w:rsidR="00761EB3" w:rsidRDefault="00761EB3">
            <w:pPr>
              <w:rPr>
                <w:rFonts w:ascii="宋体" w:eastAsia="宋体" w:hAnsi="宋体" w:cs="宋体"/>
                <w:color w:val="000000"/>
                <w:sz w:val="16"/>
                <w:szCs w:val="16"/>
              </w:rPr>
            </w:pPr>
          </w:p>
        </w:tc>
        <w:tc>
          <w:tcPr>
            <w:tcW w:w="2873" w:type="dxa"/>
            <w:gridSpan w:val="2"/>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761EB3">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r>
      <w:tr w:rsidR="00761EB3">
        <w:trPr>
          <w:trHeight w:val="427"/>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13.77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r>
      <w:tr w:rsidR="00761EB3">
        <w:trPr>
          <w:trHeight w:val="477"/>
        </w:trPr>
        <w:tc>
          <w:tcPr>
            <w:tcW w:w="10485" w:type="dxa"/>
            <w:gridSpan w:val="9"/>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761EB3" w:rsidRDefault="00761EB3">
      <w:pPr>
        <w:spacing w:line="360" w:lineRule="auto"/>
        <w:jc w:val="center"/>
        <w:rPr>
          <w:rFonts w:ascii="隶书" w:eastAsia="隶书" w:hAnsi="隶书" w:cs="隶书"/>
          <w:sz w:val="52"/>
          <w:szCs w:val="52"/>
        </w:rPr>
        <w:sectPr w:rsidR="00761EB3">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351"/>
        <w:gridCol w:w="296"/>
        <w:gridCol w:w="630"/>
        <w:gridCol w:w="59"/>
        <w:gridCol w:w="571"/>
        <w:gridCol w:w="249"/>
        <w:gridCol w:w="381"/>
        <w:gridCol w:w="439"/>
        <w:gridCol w:w="820"/>
        <w:gridCol w:w="870"/>
      </w:tblGrid>
      <w:tr w:rsidR="00761EB3">
        <w:trPr>
          <w:trHeight w:val="375"/>
        </w:trPr>
        <w:tc>
          <w:tcPr>
            <w:tcW w:w="10485" w:type="dxa"/>
            <w:gridSpan w:val="22"/>
            <w:shd w:val="clear" w:color="auto" w:fill="auto"/>
            <w:vAlign w:val="bottom"/>
          </w:tcPr>
          <w:p w:rsidR="00761EB3" w:rsidRDefault="00BB50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61EB3">
        <w:trPr>
          <w:trHeight w:val="285"/>
        </w:trPr>
        <w:tc>
          <w:tcPr>
            <w:tcW w:w="1783" w:type="dxa"/>
            <w:gridSpan w:val="2"/>
            <w:shd w:val="clear" w:color="auto" w:fill="auto"/>
            <w:vAlign w:val="center"/>
          </w:tcPr>
          <w:p w:rsidR="00761EB3" w:rsidRDefault="00761EB3">
            <w:pPr>
              <w:rPr>
                <w:rFonts w:ascii="宋体" w:eastAsia="宋体" w:hAnsi="宋体" w:cs="宋体"/>
                <w:color w:val="000000"/>
                <w:sz w:val="16"/>
                <w:szCs w:val="16"/>
              </w:rPr>
            </w:pPr>
          </w:p>
        </w:tc>
        <w:tc>
          <w:tcPr>
            <w:tcW w:w="647" w:type="dxa"/>
            <w:gridSpan w:val="2"/>
            <w:shd w:val="clear" w:color="auto" w:fill="auto"/>
            <w:vAlign w:val="center"/>
          </w:tcPr>
          <w:p w:rsidR="00761EB3" w:rsidRDefault="00761EB3">
            <w:pPr>
              <w:rPr>
                <w:rFonts w:ascii="宋体" w:eastAsia="宋体" w:hAnsi="宋体" w:cs="宋体"/>
                <w:color w:val="000000"/>
                <w:sz w:val="16"/>
                <w:szCs w:val="16"/>
              </w:rPr>
            </w:pPr>
          </w:p>
        </w:tc>
        <w:tc>
          <w:tcPr>
            <w:tcW w:w="629" w:type="dxa"/>
            <w:gridSpan w:val="2"/>
            <w:shd w:val="clear" w:color="auto" w:fill="auto"/>
            <w:vAlign w:val="center"/>
          </w:tcPr>
          <w:p w:rsidR="00761EB3" w:rsidRDefault="00761EB3">
            <w:pPr>
              <w:rPr>
                <w:rFonts w:ascii="宋体" w:eastAsia="宋体" w:hAnsi="宋体" w:cs="宋体"/>
                <w:color w:val="000000"/>
                <w:sz w:val="16"/>
                <w:szCs w:val="16"/>
              </w:rPr>
            </w:pPr>
          </w:p>
        </w:tc>
        <w:tc>
          <w:tcPr>
            <w:tcW w:w="630" w:type="dxa"/>
            <w:gridSpan w:val="2"/>
            <w:shd w:val="clear" w:color="auto" w:fill="auto"/>
            <w:vAlign w:val="center"/>
          </w:tcPr>
          <w:p w:rsidR="00761EB3" w:rsidRDefault="00761EB3">
            <w:pPr>
              <w:rPr>
                <w:rFonts w:ascii="宋体" w:eastAsia="宋体" w:hAnsi="宋体" w:cs="宋体"/>
                <w:color w:val="000000"/>
                <w:sz w:val="16"/>
                <w:szCs w:val="16"/>
              </w:rPr>
            </w:pPr>
          </w:p>
        </w:tc>
        <w:tc>
          <w:tcPr>
            <w:tcW w:w="629" w:type="dxa"/>
            <w:shd w:val="clear" w:color="auto" w:fill="auto"/>
            <w:vAlign w:val="center"/>
          </w:tcPr>
          <w:p w:rsidR="00761EB3" w:rsidRDefault="00761EB3">
            <w:pPr>
              <w:rPr>
                <w:rFonts w:ascii="宋体" w:eastAsia="宋体" w:hAnsi="宋体" w:cs="宋体"/>
                <w:color w:val="000000"/>
                <w:sz w:val="16"/>
                <w:szCs w:val="16"/>
              </w:rPr>
            </w:pPr>
          </w:p>
        </w:tc>
        <w:tc>
          <w:tcPr>
            <w:tcW w:w="992" w:type="dxa"/>
            <w:gridSpan w:val="2"/>
            <w:shd w:val="clear" w:color="auto" w:fill="auto"/>
            <w:vAlign w:val="center"/>
          </w:tcPr>
          <w:p w:rsidR="00761EB3" w:rsidRDefault="00761EB3">
            <w:pPr>
              <w:rPr>
                <w:rFonts w:ascii="宋体" w:eastAsia="宋体" w:hAnsi="宋体" w:cs="宋体"/>
                <w:color w:val="000000"/>
                <w:sz w:val="16"/>
                <w:szCs w:val="16"/>
              </w:rPr>
            </w:pPr>
          </w:p>
        </w:tc>
        <w:tc>
          <w:tcPr>
            <w:tcW w:w="509" w:type="dxa"/>
            <w:shd w:val="clear" w:color="auto" w:fill="auto"/>
            <w:vAlign w:val="center"/>
          </w:tcPr>
          <w:p w:rsidR="00761EB3" w:rsidRDefault="00761EB3">
            <w:pPr>
              <w:rPr>
                <w:rFonts w:ascii="宋体" w:eastAsia="宋体" w:hAnsi="宋体" w:cs="宋体"/>
                <w:color w:val="000000"/>
                <w:sz w:val="16"/>
                <w:szCs w:val="16"/>
              </w:rPr>
            </w:pPr>
          </w:p>
        </w:tc>
        <w:tc>
          <w:tcPr>
            <w:tcW w:w="647" w:type="dxa"/>
            <w:gridSpan w:val="2"/>
            <w:shd w:val="clear" w:color="auto" w:fill="auto"/>
            <w:vAlign w:val="center"/>
          </w:tcPr>
          <w:p w:rsidR="00761EB3" w:rsidRDefault="00761EB3">
            <w:pPr>
              <w:rPr>
                <w:rFonts w:ascii="宋体" w:eastAsia="宋体" w:hAnsi="宋体" w:cs="宋体"/>
                <w:color w:val="000000"/>
                <w:sz w:val="16"/>
                <w:szCs w:val="16"/>
              </w:rPr>
            </w:pPr>
          </w:p>
        </w:tc>
        <w:tc>
          <w:tcPr>
            <w:tcW w:w="630" w:type="dxa"/>
            <w:shd w:val="clear" w:color="auto" w:fill="auto"/>
            <w:vAlign w:val="center"/>
          </w:tcPr>
          <w:p w:rsidR="00761EB3" w:rsidRDefault="00761EB3">
            <w:pPr>
              <w:rPr>
                <w:rFonts w:ascii="宋体" w:eastAsia="宋体" w:hAnsi="宋体" w:cs="宋体"/>
                <w:color w:val="000000"/>
                <w:sz w:val="16"/>
                <w:szCs w:val="16"/>
              </w:rPr>
            </w:pPr>
          </w:p>
        </w:tc>
        <w:tc>
          <w:tcPr>
            <w:tcW w:w="630" w:type="dxa"/>
            <w:gridSpan w:val="2"/>
            <w:shd w:val="clear" w:color="auto" w:fill="auto"/>
            <w:vAlign w:val="center"/>
          </w:tcPr>
          <w:p w:rsidR="00761EB3" w:rsidRDefault="00761EB3">
            <w:pPr>
              <w:rPr>
                <w:rFonts w:ascii="宋体" w:eastAsia="宋体" w:hAnsi="宋体" w:cs="宋体"/>
                <w:color w:val="000000"/>
                <w:sz w:val="16"/>
                <w:szCs w:val="16"/>
              </w:rPr>
            </w:pPr>
          </w:p>
        </w:tc>
        <w:tc>
          <w:tcPr>
            <w:tcW w:w="630" w:type="dxa"/>
            <w:gridSpan w:val="2"/>
            <w:shd w:val="clear" w:color="auto" w:fill="auto"/>
            <w:vAlign w:val="center"/>
          </w:tcPr>
          <w:p w:rsidR="00761EB3" w:rsidRDefault="00761EB3">
            <w:pPr>
              <w:rPr>
                <w:rFonts w:ascii="宋体" w:eastAsia="宋体" w:hAnsi="宋体" w:cs="宋体"/>
                <w:color w:val="000000"/>
                <w:sz w:val="16"/>
                <w:szCs w:val="16"/>
              </w:rPr>
            </w:pPr>
          </w:p>
        </w:tc>
        <w:tc>
          <w:tcPr>
            <w:tcW w:w="2129" w:type="dxa"/>
            <w:gridSpan w:val="3"/>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761EB3">
        <w:trPr>
          <w:trHeight w:val="270"/>
        </w:trPr>
        <w:tc>
          <w:tcPr>
            <w:tcW w:w="1783" w:type="dxa"/>
            <w:gridSpan w:val="2"/>
            <w:shd w:val="clear" w:color="auto" w:fill="auto"/>
            <w:vAlign w:val="center"/>
          </w:tcPr>
          <w:p w:rsidR="00761EB3" w:rsidRDefault="00761EB3">
            <w:pPr>
              <w:rPr>
                <w:rFonts w:ascii="宋体" w:eastAsia="宋体" w:hAnsi="宋体" w:cs="宋体"/>
                <w:color w:val="000000"/>
                <w:sz w:val="16"/>
                <w:szCs w:val="16"/>
              </w:rPr>
            </w:pPr>
          </w:p>
        </w:tc>
        <w:tc>
          <w:tcPr>
            <w:tcW w:w="647" w:type="dxa"/>
            <w:gridSpan w:val="2"/>
            <w:shd w:val="clear" w:color="auto" w:fill="auto"/>
            <w:vAlign w:val="center"/>
          </w:tcPr>
          <w:p w:rsidR="00761EB3" w:rsidRDefault="00761EB3">
            <w:pPr>
              <w:rPr>
                <w:rFonts w:ascii="宋体" w:eastAsia="宋体" w:hAnsi="宋体" w:cs="宋体"/>
                <w:color w:val="000000"/>
                <w:sz w:val="16"/>
                <w:szCs w:val="16"/>
              </w:rPr>
            </w:pPr>
          </w:p>
        </w:tc>
        <w:tc>
          <w:tcPr>
            <w:tcW w:w="629" w:type="dxa"/>
            <w:gridSpan w:val="2"/>
            <w:shd w:val="clear" w:color="auto" w:fill="auto"/>
            <w:vAlign w:val="center"/>
          </w:tcPr>
          <w:p w:rsidR="00761EB3" w:rsidRDefault="00761EB3">
            <w:pPr>
              <w:rPr>
                <w:rFonts w:ascii="宋体" w:eastAsia="宋体" w:hAnsi="宋体" w:cs="宋体"/>
                <w:color w:val="000000"/>
                <w:sz w:val="16"/>
                <w:szCs w:val="16"/>
              </w:rPr>
            </w:pPr>
          </w:p>
        </w:tc>
        <w:tc>
          <w:tcPr>
            <w:tcW w:w="630" w:type="dxa"/>
            <w:gridSpan w:val="2"/>
            <w:shd w:val="clear" w:color="auto" w:fill="auto"/>
            <w:vAlign w:val="center"/>
          </w:tcPr>
          <w:p w:rsidR="00761EB3" w:rsidRDefault="00761EB3">
            <w:pPr>
              <w:rPr>
                <w:rFonts w:ascii="宋体" w:eastAsia="宋体" w:hAnsi="宋体" w:cs="宋体"/>
                <w:color w:val="000000"/>
                <w:sz w:val="16"/>
                <w:szCs w:val="16"/>
              </w:rPr>
            </w:pPr>
          </w:p>
        </w:tc>
        <w:tc>
          <w:tcPr>
            <w:tcW w:w="629" w:type="dxa"/>
            <w:shd w:val="clear" w:color="auto" w:fill="auto"/>
            <w:vAlign w:val="center"/>
          </w:tcPr>
          <w:p w:rsidR="00761EB3" w:rsidRDefault="00761EB3">
            <w:pPr>
              <w:rPr>
                <w:rFonts w:ascii="宋体" w:eastAsia="宋体" w:hAnsi="宋体" w:cs="宋体"/>
                <w:color w:val="000000"/>
                <w:sz w:val="16"/>
                <w:szCs w:val="16"/>
              </w:rPr>
            </w:pPr>
          </w:p>
        </w:tc>
        <w:tc>
          <w:tcPr>
            <w:tcW w:w="992" w:type="dxa"/>
            <w:gridSpan w:val="2"/>
            <w:shd w:val="clear" w:color="auto" w:fill="auto"/>
            <w:vAlign w:val="center"/>
          </w:tcPr>
          <w:p w:rsidR="00761EB3" w:rsidRDefault="00761EB3">
            <w:pPr>
              <w:rPr>
                <w:rFonts w:ascii="宋体" w:eastAsia="宋体" w:hAnsi="宋体" w:cs="宋体"/>
                <w:color w:val="000000"/>
                <w:sz w:val="16"/>
                <w:szCs w:val="16"/>
              </w:rPr>
            </w:pPr>
          </w:p>
        </w:tc>
        <w:tc>
          <w:tcPr>
            <w:tcW w:w="509" w:type="dxa"/>
            <w:shd w:val="clear" w:color="auto" w:fill="auto"/>
            <w:vAlign w:val="center"/>
          </w:tcPr>
          <w:p w:rsidR="00761EB3" w:rsidRDefault="00761EB3">
            <w:pPr>
              <w:rPr>
                <w:rFonts w:ascii="宋体" w:eastAsia="宋体" w:hAnsi="宋体" w:cs="宋体"/>
                <w:color w:val="000000"/>
                <w:sz w:val="16"/>
                <w:szCs w:val="16"/>
              </w:rPr>
            </w:pPr>
          </w:p>
        </w:tc>
        <w:tc>
          <w:tcPr>
            <w:tcW w:w="647" w:type="dxa"/>
            <w:gridSpan w:val="2"/>
            <w:shd w:val="clear" w:color="auto" w:fill="auto"/>
            <w:vAlign w:val="center"/>
          </w:tcPr>
          <w:p w:rsidR="00761EB3" w:rsidRDefault="00761EB3">
            <w:pPr>
              <w:rPr>
                <w:rFonts w:ascii="宋体" w:eastAsia="宋体" w:hAnsi="宋体" w:cs="宋体"/>
                <w:color w:val="000000"/>
                <w:sz w:val="16"/>
                <w:szCs w:val="16"/>
              </w:rPr>
            </w:pPr>
          </w:p>
        </w:tc>
        <w:tc>
          <w:tcPr>
            <w:tcW w:w="630" w:type="dxa"/>
            <w:shd w:val="clear" w:color="auto" w:fill="auto"/>
            <w:vAlign w:val="center"/>
          </w:tcPr>
          <w:p w:rsidR="00761EB3" w:rsidRDefault="00761EB3">
            <w:pPr>
              <w:rPr>
                <w:rFonts w:ascii="宋体" w:eastAsia="宋体" w:hAnsi="宋体" w:cs="宋体"/>
                <w:color w:val="000000"/>
                <w:sz w:val="16"/>
                <w:szCs w:val="16"/>
              </w:rPr>
            </w:pPr>
          </w:p>
        </w:tc>
        <w:tc>
          <w:tcPr>
            <w:tcW w:w="630" w:type="dxa"/>
            <w:gridSpan w:val="2"/>
            <w:shd w:val="clear" w:color="auto" w:fill="auto"/>
            <w:vAlign w:val="center"/>
          </w:tcPr>
          <w:p w:rsidR="00761EB3" w:rsidRDefault="00761EB3">
            <w:pPr>
              <w:rPr>
                <w:rFonts w:ascii="宋体" w:eastAsia="宋体" w:hAnsi="宋体" w:cs="宋体"/>
                <w:color w:val="000000"/>
                <w:sz w:val="16"/>
                <w:szCs w:val="16"/>
              </w:rPr>
            </w:pPr>
          </w:p>
        </w:tc>
        <w:tc>
          <w:tcPr>
            <w:tcW w:w="630" w:type="dxa"/>
            <w:gridSpan w:val="2"/>
            <w:shd w:val="clear" w:color="auto" w:fill="auto"/>
            <w:vAlign w:val="center"/>
          </w:tcPr>
          <w:p w:rsidR="00761EB3" w:rsidRDefault="00761EB3">
            <w:pPr>
              <w:rPr>
                <w:rFonts w:ascii="宋体" w:eastAsia="宋体" w:hAnsi="宋体" w:cs="宋体"/>
                <w:color w:val="000000"/>
                <w:sz w:val="16"/>
                <w:szCs w:val="16"/>
              </w:rPr>
            </w:pPr>
          </w:p>
        </w:tc>
        <w:tc>
          <w:tcPr>
            <w:tcW w:w="2129" w:type="dxa"/>
            <w:gridSpan w:val="3"/>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761EB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8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8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761EB3">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8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98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r>
      <w:tr w:rsidR="00761EB3">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761EB3">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86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9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61EB3" w:rsidRDefault="00761EB3">
            <w:pPr>
              <w:jc w:val="center"/>
              <w:rPr>
                <w:rFonts w:ascii="宋体" w:eastAsia="宋体" w:hAnsi="宋体" w:cs="宋体"/>
                <w:color w:val="000000"/>
                <w:sz w:val="16"/>
                <w:szCs w:val="16"/>
              </w:rPr>
            </w:pPr>
          </w:p>
        </w:tc>
      </w:tr>
      <w:tr w:rsidR="00761EB3">
        <w:trPr>
          <w:trHeight w:val="600"/>
        </w:trPr>
        <w:tc>
          <w:tcPr>
            <w:tcW w:w="10485" w:type="dxa"/>
            <w:gridSpan w:val="22"/>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761EB3" w:rsidRDefault="00761EB3">
      <w:pPr>
        <w:spacing w:line="360" w:lineRule="auto"/>
        <w:jc w:val="center"/>
        <w:rPr>
          <w:rFonts w:ascii="隶书" w:eastAsia="隶书" w:hAnsi="隶书" w:cs="隶书"/>
          <w:sz w:val="52"/>
          <w:szCs w:val="52"/>
        </w:rPr>
        <w:sectPr w:rsidR="00761EB3">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761EB3">
        <w:trPr>
          <w:trHeight w:val="375"/>
        </w:trPr>
        <w:tc>
          <w:tcPr>
            <w:tcW w:w="10500" w:type="dxa"/>
            <w:gridSpan w:val="12"/>
            <w:shd w:val="clear" w:color="auto" w:fill="auto"/>
            <w:vAlign w:val="bottom"/>
          </w:tcPr>
          <w:p w:rsidR="00761EB3" w:rsidRDefault="00BB50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61EB3">
        <w:trPr>
          <w:trHeight w:val="285"/>
        </w:trPr>
        <w:tc>
          <w:tcPr>
            <w:tcW w:w="1591" w:type="dxa"/>
            <w:gridSpan w:val="2"/>
            <w:shd w:val="clear" w:color="auto" w:fill="auto"/>
            <w:vAlign w:val="center"/>
          </w:tcPr>
          <w:p w:rsidR="00761EB3" w:rsidRDefault="00761EB3">
            <w:pPr>
              <w:rPr>
                <w:rFonts w:ascii="宋体" w:eastAsia="宋体" w:hAnsi="宋体" w:cs="宋体"/>
                <w:color w:val="000000"/>
                <w:sz w:val="16"/>
                <w:szCs w:val="16"/>
              </w:rPr>
            </w:pPr>
          </w:p>
        </w:tc>
        <w:tc>
          <w:tcPr>
            <w:tcW w:w="1436" w:type="dxa"/>
            <w:shd w:val="clear" w:color="auto" w:fill="auto"/>
            <w:vAlign w:val="center"/>
          </w:tcPr>
          <w:p w:rsidR="00761EB3" w:rsidRDefault="00761EB3">
            <w:pPr>
              <w:rPr>
                <w:rFonts w:ascii="宋体" w:eastAsia="宋体" w:hAnsi="宋体" w:cs="宋体"/>
                <w:color w:val="000000"/>
                <w:sz w:val="16"/>
                <w:szCs w:val="16"/>
              </w:rPr>
            </w:pPr>
          </w:p>
        </w:tc>
        <w:tc>
          <w:tcPr>
            <w:tcW w:w="1166" w:type="dxa"/>
            <w:shd w:val="clear" w:color="auto" w:fill="auto"/>
            <w:vAlign w:val="center"/>
          </w:tcPr>
          <w:p w:rsidR="00761EB3" w:rsidRDefault="00761EB3">
            <w:pPr>
              <w:rPr>
                <w:rFonts w:ascii="宋体" w:eastAsia="宋体" w:hAnsi="宋体" w:cs="宋体"/>
                <w:color w:val="000000"/>
                <w:sz w:val="16"/>
                <w:szCs w:val="16"/>
              </w:rPr>
            </w:pPr>
          </w:p>
        </w:tc>
        <w:tc>
          <w:tcPr>
            <w:tcW w:w="1297" w:type="dxa"/>
            <w:gridSpan w:val="2"/>
            <w:shd w:val="clear" w:color="auto" w:fill="auto"/>
            <w:vAlign w:val="center"/>
          </w:tcPr>
          <w:p w:rsidR="00761EB3" w:rsidRDefault="00761EB3">
            <w:pPr>
              <w:rPr>
                <w:rFonts w:ascii="宋体" w:eastAsia="宋体" w:hAnsi="宋体" w:cs="宋体"/>
                <w:color w:val="000000"/>
                <w:sz w:val="16"/>
                <w:szCs w:val="16"/>
              </w:rPr>
            </w:pPr>
          </w:p>
        </w:tc>
        <w:tc>
          <w:tcPr>
            <w:tcW w:w="751" w:type="dxa"/>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2000" w:type="dxa"/>
            <w:gridSpan w:val="2"/>
            <w:shd w:val="clear" w:color="auto" w:fill="auto"/>
            <w:vAlign w:val="center"/>
          </w:tcPr>
          <w:p w:rsidR="00761EB3" w:rsidRDefault="00761EB3">
            <w:pPr>
              <w:rPr>
                <w:rFonts w:ascii="宋体" w:eastAsia="宋体" w:hAnsi="宋体" w:cs="宋体"/>
                <w:color w:val="000000"/>
                <w:sz w:val="16"/>
                <w:szCs w:val="16"/>
              </w:rPr>
            </w:pPr>
          </w:p>
        </w:tc>
        <w:tc>
          <w:tcPr>
            <w:tcW w:w="1260" w:type="dxa"/>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761EB3">
        <w:trPr>
          <w:trHeight w:val="270"/>
        </w:trPr>
        <w:tc>
          <w:tcPr>
            <w:tcW w:w="1591" w:type="dxa"/>
            <w:gridSpan w:val="2"/>
            <w:shd w:val="clear" w:color="auto" w:fill="auto"/>
            <w:vAlign w:val="center"/>
          </w:tcPr>
          <w:p w:rsidR="00761EB3" w:rsidRDefault="00761EB3">
            <w:pPr>
              <w:rPr>
                <w:rFonts w:ascii="宋体" w:eastAsia="宋体" w:hAnsi="宋体" w:cs="宋体"/>
                <w:color w:val="000000"/>
                <w:sz w:val="16"/>
                <w:szCs w:val="16"/>
              </w:rPr>
            </w:pPr>
          </w:p>
        </w:tc>
        <w:tc>
          <w:tcPr>
            <w:tcW w:w="1436" w:type="dxa"/>
            <w:shd w:val="clear" w:color="auto" w:fill="auto"/>
            <w:vAlign w:val="center"/>
          </w:tcPr>
          <w:p w:rsidR="00761EB3" w:rsidRDefault="00761EB3">
            <w:pPr>
              <w:rPr>
                <w:rFonts w:ascii="宋体" w:eastAsia="宋体" w:hAnsi="宋体" w:cs="宋体"/>
                <w:color w:val="000000"/>
                <w:sz w:val="16"/>
                <w:szCs w:val="16"/>
              </w:rPr>
            </w:pPr>
          </w:p>
        </w:tc>
        <w:tc>
          <w:tcPr>
            <w:tcW w:w="1166" w:type="dxa"/>
            <w:shd w:val="clear" w:color="auto" w:fill="auto"/>
            <w:vAlign w:val="center"/>
          </w:tcPr>
          <w:p w:rsidR="00761EB3" w:rsidRDefault="00761EB3">
            <w:pPr>
              <w:rPr>
                <w:rFonts w:ascii="宋体" w:eastAsia="宋体" w:hAnsi="宋体" w:cs="宋体"/>
                <w:color w:val="000000"/>
                <w:sz w:val="16"/>
                <w:szCs w:val="16"/>
              </w:rPr>
            </w:pPr>
          </w:p>
        </w:tc>
        <w:tc>
          <w:tcPr>
            <w:tcW w:w="1297" w:type="dxa"/>
            <w:gridSpan w:val="2"/>
            <w:shd w:val="clear" w:color="auto" w:fill="auto"/>
            <w:vAlign w:val="center"/>
          </w:tcPr>
          <w:p w:rsidR="00761EB3" w:rsidRDefault="00761EB3">
            <w:pPr>
              <w:rPr>
                <w:rFonts w:ascii="宋体" w:eastAsia="宋体" w:hAnsi="宋体" w:cs="宋体"/>
                <w:color w:val="000000"/>
                <w:sz w:val="16"/>
                <w:szCs w:val="16"/>
              </w:rPr>
            </w:pPr>
          </w:p>
        </w:tc>
        <w:tc>
          <w:tcPr>
            <w:tcW w:w="751" w:type="dxa"/>
            <w:shd w:val="clear" w:color="auto" w:fill="auto"/>
            <w:vAlign w:val="center"/>
          </w:tcPr>
          <w:p w:rsidR="00761EB3" w:rsidRDefault="00761EB3">
            <w:pPr>
              <w:rPr>
                <w:rFonts w:ascii="宋体" w:eastAsia="宋体" w:hAnsi="宋体" w:cs="宋体"/>
                <w:color w:val="000000"/>
                <w:sz w:val="16"/>
                <w:szCs w:val="16"/>
              </w:rPr>
            </w:pPr>
          </w:p>
        </w:tc>
        <w:tc>
          <w:tcPr>
            <w:tcW w:w="999" w:type="dxa"/>
            <w:gridSpan w:val="2"/>
            <w:shd w:val="clear" w:color="auto" w:fill="auto"/>
            <w:vAlign w:val="center"/>
          </w:tcPr>
          <w:p w:rsidR="00761EB3" w:rsidRDefault="00761EB3">
            <w:pPr>
              <w:rPr>
                <w:rFonts w:ascii="宋体" w:eastAsia="宋体" w:hAnsi="宋体" w:cs="宋体"/>
                <w:color w:val="000000"/>
                <w:sz w:val="16"/>
                <w:szCs w:val="16"/>
              </w:rPr>
            </w:pPr>
          </w:p>
        </w:tc>
        <w:tc>
          <w:tcPr>
            <w:tcW w:w="2000" w:type="dxa"/>
            <w:gridSpan w:val="2"/>
            <w:shd w:val="clear" w:color="auto" w:fill="auto"/>
            <w:vAlign w:val="center"/>
          </w:tcPr>
          <w:p w:rsidR="00761EB3" w:rsidRDefault="00761EB3">
            <w:pPr>
              <w:rPr>
                <w:rFonts w:ascii="宋体" w:eastAsia="宋体" w:hAnsi="宋体" w:cs="宋体"/>
                <w:color w:val="000000"/>
                <w:sz w:val="16"/>
                <w:szCs w:val="16"/>
              </w:rPr>
            </w:pPr>
          </w:p>
        </w:tc>
        <w:tc>
          <w:tcPr>
            <w:tcW w:w="1260" w:type="dxa"/>
            <w:shd w:val="clear" w:color="auto" w:fill="auto"/>
            <w:vAlign w:val="center"/>
          </w:tcPr>
          <w:p w:rsidR="00761EB3" w:rsidRDefault="00BB50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61EB3">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761EB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61EB3" w:rsidRDefault="00761EB3">
            <w:pPr>
              <w:jc w:val="center"/>
              <w:rPr>
                <w:rFonts w:ascii="宋体" w:eastAsia="宋体" w:hAnsi="宋体" w:cs="宋体"/>
                <w:b/>
                <w:color w:val="000000"/>
                <w:sz w:val="16"/>
                <w:szCs w:val="16"/>
              </w:rPr>
            </w:pPr>
          </w:p>
        </w:tc>
      </w:tr>
      <w:tr w:rsidR="00761EB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761EB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BB50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r>
      <w:tr w:rsidR="00761EB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b/>
                <w:color w:val="00000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r>
      <w:tr w:rsidR="00761EB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kern w:val="0"/>
                <w:sz w:val="16"/>
                <w:szCs w:val="16"/>
              </w:rPr>
            </w:pPr>
          </w:p>
        </w:tc>
      </w:tr>
      <w:tr w:rsidR="00761EB3">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61EB3" w:rsidRDefault="00761EB3">
            <w:pPr>
              <w:widowControl/>
              <w:jc w:val="right"/>
              <w:textAlignment w:val="center"/>
              <w:rPr>
                <w:rFonts w:ascii="宋体" w:eastAsia="宋体" w:hAnsi="宋体" w:cs="宋体"/>
                <w:color w:val="000000"/>
                <w:sz w:val="16"/>
                <w:szCs w:val="16"/>
              </w:rPr>
            </w:pPr>
          </w:p>
        </w:tc>
      </w:tr>
      <w:tr w:rsidR="00761EB3">
        <w:trPr>
          <w:trHeight w:val="285"/>
        </w:trPr>
        <w:tc>
          <w:tcPr>
            <w:tcW w:w="10500" w:type="dxa"/>
            <w:gridSpan w:val="12"/>
            <w:shd w:val="clear" w:color="auto" w:fill="auto"/>
            <w:vAlign w:val="center"/>
          </w:tcPr>
          <w:p w:rsidR="00761EB3" w:rsidRDefault="00BB50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761EB3">
        <w:trPr>
          <w:trHeight w:val="285"/>
        </w:trPr>
        <w:tc>
          <w:tcPr>
            <w:tcW w:w="10500" w:type="dxa"/>
            <w:gridSpan w:val="12"/>
            <w:shd w:val="clear" w:color="auto" w:fill="auto"/>
            <w:vAlign w:val="center"/>
          </w:tcPr>
          <w:p w:rsidR="00761EB3" w:rsidRDefault="00BB5004">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761EB3" w:rsidRDefault="00761EB3">
      <w:pPr>
        <w:spacing w:line="360" w:lineRule="auto"/>
        <w:jc w:val="center"/>
        <w:rPr>
          <w:rFonts w:ascii="隶书" w:eastAsia="隶书" w:hAnsi="隶书" w:cs="隶书"/>
          <w:sz w:val="52"/>
          <w:szCs w:val="52"/>
        </w:rPr>
        <w:sectPr w:rsidR="00761EB3">
          <w:pgSz w:w="11906" w:h="16838"/>
          <w:pgMar w:top="1440" w:right="1531" w:bottom="1440" w:left="1587" w:header="850" w:footer="992" w:gutter="0"/>
          <w:pgNumType w:fmt="numberInDash"/>
          <w:cols w:space="0"/>
          <w:docGrid w:type="lines" w:linePitch="317"/>
        </w:sect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BB500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61EB3" w:rsidRDefault="00BB5004">
      <w:pPr>
        <w:jc w:val="center"/>
        <w:rPr>
          <w:rFonts w:ascii="隶书" w:eastAsia="隶书" w:hAnsi="隶书" w:cs="隶书"/>
          <w:sz w:val="48"/>
          <w:szCs w:val="48"/>
        </w:rPr>
      </w:pPr>
      <w:r>
        <w:rPr>
          <w:rFonts w:ascii="隶书" w:eastAsia="隶书" w:hAnsi="隶书" w:cs="隶书" w:hint="eastAsia"/>
          <w:sz w:val="48"/>
          <w:szCs w:val="48"/>
        </w:rPr>
        <w:t>延津县眼科医院</w:t>
      </w:r>
    </w:p>
    <w:p w:rsidR="00761EB3" w:rsidRDefault="00BB5004">
      <w:pPr>
        <w:jc w:val="center"/>
        <w:rPr>
          <w:rFonts w:ascii="隶书" w:eastAsia="隶书" w:hAnsi="隶书" w:cs="隶书"/>
          <w:sz w:val="48"/>
          <w:szCs w:val="48"/>
        </w:rPr>
        <w:sectPr w:rsidR="00761EB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761EB3" w:rsidRPr="008253BD" w:rsidRDefault="00BB5004">
      <w:pPr>
        <w:numPr>
          <w:ilvl w:val="0"/>
          <w:numId w:val="2"/>
        </w:numPr>
        <w:adjustRightInd w:val="0"/>
        <w:snapToGrid w:val="0"/>
        <w:spacing w:line="360" w:lineRule="auto"/>
        <w:ind w:firstLineChars="200" w:firstLine="640"/>
        <w:outlineLvl w:val="1"/>
        <w:rPr>
          <w:rFonts w:ascii="黑体" w:eastAsia="黑体" w:hAnsi="黑体"/>
          <w:sz w:val="32"/>
          <w:szCs w:val="32"/>
        </w:rPr>
      </w:pPr>
      <w:r w:rsidRPr="008253BD">
        <w:rPr>
          <w:rFonts w:ascii="黑体" w:eastAsia="黑体" w:hAnsi="黑体" w:hint="eastAsia"/>
          <w:sz w:val="32"/>
          <w:szCs w:val="32"/>
        </w:rPr>
        <w:lastRenderedPageBreak/>
        <w:t>关于收入支出决算总体情况说明</w:t>
      </w:r>
    </w:p>
    <w:p w:rsidR="00761EB3" w:rsidRPr="00CB2801" w:rsidRDefault="00BB5004" w:rsidP="00761EB3">
      <w:pPr>
        <w:adjustRightInd w:val="0"/>
        <w:snapToGrid w:val="0"/>
        <w:spacing w:line="360" w:lineRule="auto"/>
        <w:ind w:leftChars="200" w:left="420" w:firstLineChars="300" w:firstLine="960"/>
        <w:outlineLvl w:val="1"/>
        <w:rPr>
          <w:rFonts w:ascii="仿宋_GB2312" w:eastAsia="仿宋_GB2312" w:hAnsi="黑体"/>
          <w:sz w:val="32"/>
          <w:szCs w:val="32"/>
        </w:rPr>
      </w:pPr>
      <w:r w:rsidRPr="00CB2801">
        <w:rPr>
          <w:rFonts w:ascii="仿宋_GB2312" w:eastAsia="仿宋_GB2312" w:hAnsi="宋体" w:cs="Courier New" w:hint="eastAsia"/>
          <w:sz w:val="32"/>
          <w:szCs w:val="32"/>
        </w:rPr>
        <w:t>2016年度收入总计474.78万元，与2015年相比，收入增加74.33万元，增长18.56%</w:t>
      </w:r>
    </w:p>
    <w:p w:rsidR="00761EB3" w:rsidRPr="00CB2801" w:rsidRDefault="00BB5004" w:rsidP="00761EB3">
      <w:pPr>
        <w:adjustRightInd w:val="0"/>
        <w:snapToGrid w:val="0"/>
        <w:spacing w:line="360" w:lineRule="auto"/>
        <w:ind w:leftChars="200" w:left="420" w:firstLineChars="300" w:firstLine="960"/>
        <w:outlineLvl w:val="1"/>
        <w:rPr>
          <w:rFonts w:ascii="仿宋_GB2312" w:eastAsia="仿宋_GB2312" w:hAnsi="黑体"/>
          <w:sz w:val="32"/>
          <w:szCs w:val="32"/>
        </w:rPr>
      </w:pPr>
      <w:r w:rsidRPr="00CB2801">
        <w:rPr>
          <w:rFonts w:ascii="仿宋_GB2312" w:eastAsia="仿宋_GB2312" w:hAnsi="宋体" w:cs="Courier New" w:hint="eastAsia"/>
          <w:sz w:val="32"/>
          <w:szCs w:val="32"/>
        </w:rPr>
        <w:t>支出总计386.63万元，与2015年相比,减少了13.82万元，减少了3.45%。</w:t>
      </w:r>
    </w:p>
    <w:p w:rsidR="00761EB3" w:rsidRPr="008253BD" w:rsidRDefault="00BB5004">
      <w:pPr>
        <w:adjustRightInd w:val="0"/>
        <w:snapToGrid w:val="0"/>
        <w:spacing w:line="360" w:lineRule="auto"/>
        <w:ind w:firstLineChars="200" w:firstLine="640"/>
        <w:outlineLvl w:val="1"/>
        <w:rPr>
          <w:rFonts w:ascii="黑体" w:eastAsia="黑体" w:hAnsi="黑体"/>
          <w:sz w:val="32"/>
          <w:szCs w:val="32"/>
        </w:rPr>
      </w:pPr>
      <w:r w:rsidRPr="008253BD">
        <w:rPr>
          <w:rFonts w:ascii="黑体" w:eastAsia="黑体" w:hAnsi="黑体" w:hint="eastAsia"/>
          <w:sz w:val="32"/>
          <w:szCs w:val="32"/>
        </w:rPr>
        <w:t>二、关于收入决算情况说明</w:t>
      </w:r>
    </w:p>
    <w:p w:rsidR="00761EB3" w:rsidRPr="00CB2801" w:rsidRDefault="00BB5004">
      <w:pPr>
        <w:adjustRightInd w:val="0"/>
        <w:snapToGrid w:val="0"/>
        <w:spacing w:line="360" w:lineRule="auto"/>
        <w:ind w:firstLineChars="200" w:firstLine="640"/>
        <w:rPr>
          <w:rFonts w:ascii="仿宋_GB2312" w:eastAsia="仿宋_GB2312" w:hAnsi="Times New Roman"/>
          <w:sz w:val="32"/>
          <w:szCs w:val="32"/>
        </w:rPr>
      </w:pPr>
      <w:r w:rsidRPr="00CB2801">
        <w:rPr>
          <w:rFonts w:ascii="仿宋_GB2312" w:eastAsia="仿宋_GB2312" w:hAnsi="宋体" w:cs="Courier New" w:hint="eastAsia"/>
          <w:sz w:val="32"/>
          <w:szCs w:val="32"/>
        </w:rPr>
        <w:t>2016年度</w:t>
      </w:r>
      <w:r w:rsidRPr="00CB2801">
        <w:rPr>
          <w:rFonts w:ascii="仿宋_GB2312" w:eastAsia="仿宋_GB2312" w:hAnsi="Times New Roman" w:hint="eastAsia"/>
          <w:sz w:val="32"/>
          <w:szCs w:val="32"/>
        </w:rPr>
        <w:t>收入合计</w:t>
      </w:r>
      <w:r w:rsidRPr="00CB2801">
        <w:rPr>
          <w:rFonts w:ascii="仿宋_GB2312" w:eastAsia="仿宋_GB2312" w:hAnsi="宋体" w:cs="Courier New" w:hint="eastAsia"/>
          <w:sz w:val="32"/>
          <w:szCs w:val="32"/>
        </w:rPr>
        <w:t>474.78</w:t>
      </w:r>
      <w:r w:rsidRPr="00CB2801">
        <w:rPr>
          <w:rFonts w:ascii="仿宋_GB2312" w:eastAsia="仿宋_GB2312" w:hAnsi="Times New Roman" w:hint="eastAsia"/>
          <w:sz w:val="32"/>
          <w:szCs w:val="32"/>
        </w:rPr>
        <w:t>万元，其中：财政拨款收入13.77万元，占2.90%；其他收入0.42万元。</w:t>
      </w:r>
    </w:p>
    <w:p w:rsidR="00761EB3" w:rsidRPr="00CB2801" w:rsidRDefault="00761EB3">
      <w:pPr>
        <w:adjustRightInd w:val="0"/>
        <w:snapToGrid w:val="0"/>
        <w:spacing w:line="360" w:lineRule="auto"/>
        <w:ind w:firstLineChars="200" w:firstLine="640"/>
        <w:rPr>
          <w:rFonts w:ascii="仿宋_GB2312" w:eastAsia="仿宋_GB2312" w:hAnsi="Times New Roman"/>
          <w:sz w:val="32"/>
          <w:szCs w:val="32"/>
        </w:rPr>
      </w:pPr>
    </w:p>
    <w:p w:rsidR="00761EB3" w:rsidRPr="008253BD" w:rsidRDefault="00BB5004" w:rsidP="00761EB3">
      <w:pPr>
        <w:adjustRightInd w:val="0"/>
        <w:snapToGrid w:val="0"/>
        <w:spacing w:line="360" w:lineRule="auto"/>
        <w:ind w:leftChars="200" w:left="420" w:firstLineChars="100" w:firstLine="320"/>
        <w:outlineLvl w:val="1"/>
        <w:rPr>
          <w:rFonts w:ascii="黑体" w:eastAsia="黑体" w:hAnsi="黑体"/>
          <w:sz w:val="32"/>
          <w:szCs w:val="32"/>
        </w:rPr>
      </w:pPr>
      <w:r w:rsidRPr="008253BD">
        <w:rPr>
          <w:rFonts w:ascii="黑体" w:eastAsia="黑体" w:hAnsi="黑体" w:hint="eastAsia"/>
          <w:sz w:val="32"/>
          <w:szCs w:val="32"/>
        </w:rPr>
        <w:t>三、关于支出决算情况说明</w:t>
      </w:r>
    </w:p>
    <w:p w:rsidR="00761EB3" w:rsidRPr="00CB2801" w:rsidRDefault="00BB5004">
      <w:pPr>
        <w:adjustRightInd w:val="0"/>
        <w:snapToGrid w:val="0"/>
        <w:spacing w:line="360" w:lineRule="auto"/>
        <w:ind w:firstLineChars="200" w:firstLine="640"/>
        <w:rPr>
          <w:rFonts w:ascii="仿宋_GB2312" w:eastAsia="仿宋_GB2312" w:hAnsi="宋体" w:cs="Courier New"/>
          <w:sz w:val="32"/>
          <w:szCs w:val="32"/>
        </w:rPr>
      </w:pPr>
      <w:r w:rsidRPr="00CB2801">
        <w:rPr>
          <w:rFonts w:ascii="仿宋_GB2312" w:eastAsia="仿宋_GB2312" w:hAnsi="宋体" w:cs="Courier New" w:hint="eastAsia"/>
          <w:sz w:val="32"/>
          <w:szCs w:val="32"/>
        </w:rPr>
        <w:t>2016年度支出合计386.63万元，其中：基本支出386.63万元。</w:t>
      </w:r>
    </w:p>
    <w:p w:rsidR="00761EB3" w:rsidRPr="008253BD" w:rsidRDefault="00BB5004" w:rsidP="00761EB3">
      <w:pPr>
        <w:adjustRightInd w:val="0"/>
        <w:snapToGrid w:val="0"/>
        <w:spacing w:line="360" w:lineRule="auto"/>
        <w:ind w:leftChars="200" w:left="420" w:firstLineChars="100" w:firstLine="320"/>
        <w:outlineLvl w:val="1"/>
        <w:rPr>
          <w:rFonts w:ascii="黑体" w:eastAsia="黑体" w:hAnsi="黑体"/>
          <w:sz w:val="32"/>
          <w:szCs w:val="32"/>
        </w:rPr>
      </w:pPr>
      <w:r w:rsidRPr="008253BD">
        <w:rPr>
          <w:rFonts w:ascii="黑体" w:eastAsia="黑体" w:hAnsi="黑体" w:hint="eastAsia"/>
          <w:sz w:val="32"/>
          <w:szCs w:val="32"/>
        </w:rPr>
        <w:t>四、关于财政拨款收入支出决算总体情况说明</w:t>
      </w:r>
    </w:p>
    <w:p w:rsidR="00761EB3" w:rsidRPr="00CB2801" w:rsidRDefault="00BB5004">
      <w:pPr>
        <w:adjustRightInd w:val="0"/>
        <w:snapToGrid w:val="0"/>
        <w:spacing w:line="360" w:lineRule="auto"/>
        <w:ind w:firstLineChars="200" w:firstLine="640"/>
        <w:rPr>
          <w:rFonts w:ascii="仿宋_GB2312" w:eastAsia="仿宋_GB2312" w:hAnsi="宋体" w:cs="Courier New"/>
          <w:sz w:val="32"/>
          <w:szCs w:val="32"/>
        </w:rPr>
      </w:pPr>
      <w:r w:rsidRPr="00CB2801">
        <w:rPr>
          <w:rFonts w:ascii="仿宋_GB2312" w:eastAsia="仿宋_GB2312" w:hAnsi="宋体" w:cs="Courier New" w:hint="eastAsia"/>
          <w:sz w:val="32"/>
          <w:szCs w:val="32"/>
        </w:rPr>
        <w:t>2016年财政拨款收入决算13.77万元，与2015年相比，财政拨款收入减少1.47万元，减少9.65%；支出决算13.77万元，与2015年相比支出减少1.47万元，减少9.65%。</w:t>
      </w:r>
    </w:p>
    <w:p w:rsidR="00761EB3" w:rsidRPr="008253BD" w:rsidRDefault="00BB5004">
      <w:pPr>
        <w:adjustRightInd w:val="0"/>
        <w:snapToGrid w:val="0"/>
        <w:spacing w:line="360" w:lineRule="auto"/>
        <w:ind w:firstLineChars="200" w:firstLine="640"/>
        <w:outlineLvl w:val="1"/>
        <w:rPr>
          <w:rFonts w:ascii="黑体" w:eastAsia="黑体" w:hAnsi="黑体"/>
          <w:sz w:val="32"/>
          <w:szCs w:val="32"/>
        </w:rPr>
      </w:pPr>
      <w:r w:rsidRPr="008253BD">
        <w:rPr>
          <w:rFonts w:ascii="黑体" w:eastAsia="黑体" w:hAnsi="黑体" w:hint="eastAsia"/>
          <w:sz w:val="32"/>
          <w:szCs w:val="32"/>
        </w:rPr>
        <w:t>五、关于一般公共预算财政拨款支出决算情况说明</w:t>
      </w:r>
    </w:p>
    <w:p w:rsidR="00761EB3" w:rsidRPr="00CB2801" w:rsidRDefault="00BB5004">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CB2801">
        <w:rPr>
          <w:rFonts w:ascii="仿宋_GB2312" w:eastAsia="仿宋_GB2312" w:hAnsi="楷体_GB2312" w:cs="楷体_GB2312" w:hint="eastAsia"/>
          <w:sz w:val="32"/>
          <w:szCs w:val="32"/>
        </w:rPr>
        <w:t>财政拨款支出决算总体情况。</w:t>
      </w:r>
    </w:p>
    <w:p w:rsidR="00761EB3" w:rsidRPr="00CB2801" w:rsidRDefault="00BB5004">
      <w:pPr>
        <w:adjustRightInd w:val="0"/>
        <w:snapToGrid w:val="0"/>
        <w:spacing w:line="360" w:lineRule="auto"/>
        <w:ind w:firstLineChars="200" w:firstLine="640"/>
        <w:rPr>
          <w:rFonts w:ascii="仿宋_GB2312" w:eastAsia="仿宋_GB2312" w:hAnsi="宋体" w:cs="Courier New"/>
          <w:sz w:val="32"/>
          <w:szCs w:val="32"/>
        </w:rPr>
      </w:pPr>
      <w:r w:rsidRPr="00CB2801">
        <w:rPr>
          <w:rFonts w:ascii="仿宋_GB2312" w:eastAsia="仿宋_GB2312" w:hAnsi="宋体" w:cs="Courier New" w:hint="eastAsia"/>
          <w:sz w:val="32"/>
          <w:szCs w:val="32"/>
        </w:rPr>
        <w:t>2016年一般公共预算财政拨款支出13.77万元，占支出合计的2.90%。与2015年相比，一般公共预算财政拨款支出减少1.47万元，减少9.65 %。</w:t>
      </w:r>
    </w:p>
    <w:p w:rsidR="00761EB3" w:rsidRPr="00CB2801" w:rsidRDefault="00BB5004">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CB2801">
        <w:rPr>
          <w:rFonts w:ascii="仿宋_GB2312" w:eastAsia="仿宋_GB2312" w:hAnsi="楷体_GB2312" w:cs="楷体_GB2312" w:hint="eastAsia"/>
          <w:sz w:val="32"/>
          <w:szCs w:val="32"/>
        </w:rPr>
        <w:t>财政拨款支出决算结构情况。</w:t>
      </w:r>
    </w:p>
    <w:p w:rsidR="00761EB3" w:rsidRPr="00CB2801" w:rsidRDefault="00BB5004">
      <w:pPr>
        <w:adjustRightInd w:val="0"/>
        <w:snapToGrid w:val="0"/>
        <w:spacing w:line="360" w:lineRule="auto"/>
        <w:ind w:firstLineChars="200" w:firstLine="640"/>
        <w:rPr>
          <w:rFonts w:ascii="仿宋_GB2312" w:eastAsia="仿宋_GB2312" w:hAnsi="宋体" w:cs="Courier New"/>
          <w:sz w:val="32"/>
          <w:szCs w:val="32"/>
        </w:rPr>
      </w:pPr>
      <w:r w:rsidRPr="00CB2801">
        <w:rPr>
          <w:rFonts w:ascii="仿宋_GB2312" w:eastAsia="仿宋_GB2312" w:hAnsi="宋体" w:cs="Courier New" w:hint="eastAsia"/>
          <w:sz w:val="32"/>
          <w:szCs w:val="32"/>
        </w:rPr>
        <w:lastRenderedPageBreak/>
        <w:t>2016年度一般公共预算财政拨款支出13.77万元，主要用于退休人员工资。</w:t>
      </w:r>
    </w:p>
    <w:p w:rsidR="00761EB3" w:rsidRPr="00CB2801" w:rsidRDefault="00BB5004">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CB2801">
        <w:rPr>
          <w:rFonts w:ascii="仿宋_GB2312" w:eastAsia="仿宋_GB2312" w:hAnsi="楷体_GB2312" w:cs="楷体_GB2312" w:hint="eastAsia"/>
          <w:sz w:val="32"/>
          <w:szCs w:val="32"/>
        </w:rPr>
        <w:t>财政拨款支出决算具体情况。</w:t>
      </w:r>
    </w:p>
    <w:p w:rsidR="00761EB3" w:rsidRPr="008253BD" w:rsidRDefault="00BB5004" w:rsidP="008253BD">
      <w:pPr>
        <w:adjustRightInd w:val="0"/>
        <w:snapToGrid w:val="0"/>
        <w:spacing w:line="360" w:lineRule="auto"/>
        <w:ind w:firstLineChars="200" w:firstLine="640"/>
        <w:rPr>
          <w:rFonts w:ascii="仿宋_GB2312" w:eastAsia="仿宋_GB2312" w:hAnsi="宋体" w:cs="Courier New"/>
          <w:b/>
          <w:bCs/>
          <w:sz w:val="32"/>
          <w:szCs w:val="32"/>
        </w:rPr>
      </w:pPr>
      <w:r w:rsidRPr="00CB2801">
        <w:rPr>
          <w:rFonts w:ascii="仿宋_GB2312" w:eastAsia="仿宋_GB2312" w:hAnsi="宋体" w:cs="Courier New" w:hint="eastAsia"/>
          <w:sz w:val="32"/>
          <w:szCs w:val="32"/>
        </w:rPr>
        <w:t>2016年度一般公共预算财政拨款支出年初预算为13.77万元，支出决算为13.77万元，</w:t>
      </w:r>
    </w:p>
    <w:p w:rsidR="00761EB3" w:rsidRPr="008253BD" w:rsidRDefault="00BB5004">
      <w:pPr>
        <w:adjustRightInd w:val="0"/>
        <w:snapToGrid w:val="0"/>
        <w:spacing w:line="360" w:lineRule="auto"/>
        <w:ind w:firstLineChars="200" w:firstLine="640"/>
        <w:rPr>
          <w:rFonts w:ascii="黑体" w:eastAsia="黑体" w:hAnsi="黑体"/>
          <w:sz w:val="32"/>
          <w:szCs w:val="32"/>
        </w:rPr>
      </w:pPr>
      <w:r w:rsidRPr="008253BD">
        <w:rPr>
          <w:rFonts w:ascii="黑体" w:eastAsia="黑体" w:hAnsi="宋体" w:cs="Courier New" w:hint="eastAsia"/>
          <w:sz w:val="32"/>
          <w:szCs w:val="32"/>
        </w:rPr>
        <w:t xml:space="preserve"> 六、</w:t>
      </w:r>
      <w:r w:rsidRPr="008253BD">
        <w:rPr>
          <w:rFonts w:ascii="黑体" w:eastAsia="黑体" w:hAnsi="黑体" w:hint="eastAsia"/>
          <w:sz w:val="32"/>
          <w:szCs w:val="32"/>
        </w:rPr>
        <w:t>关于一般公共预算财政拨款基本支出决算情况说明</w:t>
      </w:r>
    </w:p>
    <w:p w:rsidR="00761EB3" w:rsidRPr="00CB2801" w:rsidRDefault="00BB5004">
      <w:pPr>
        <w:adjustRightInd w:val="0"/>
        <w:snapToGrid w:val="0"/>
        <w:spacing w:line="360" w:lineRule="auto"/>
        <w:ind w:firstLineChars="200" w:firstLine="640"/>
        <w:rPr>
          <w:rFonts w:ascii="仿宋_GB2312" w:eastAsia="仿宋_GB2312" w:hAnsi="宋体" w:cs="Courier New"/>
          <w:sz w:val="32"/>
          <w:szCs w:val="32"/>
        </w:rPr>
      </w:pPr>
      <w:r w:rsidRPr="00CB2801">
        <w:rPr>
          <w:rFonts w:ascii="仿宋_GB2312" w:eastAsia="仿宋_GB2312" w:hAnsi="宋体" w:cs="Courier New" w:hint="eastAsia"/>
          <w:sz w:val="32"/>
          <w:szCs w:val="32"/>
        </w:rPr>
        <w:t>2016年一般公共预算财政拨款基本支出13.77万元，其中：</w:t>
      </w:r>
      <w:r w:rsidRPr="00CB2801">
        <w:rPr>
          <w:rFonts w:ascii="仿宋_GB2312" w:eastAsia="仿宋_GB2312" w:hAnsi="Times New Roman" w:hint="eastAsia"/>
          <w:spacing w:val="-1"/>
          <w:kern w:val="0"/>
          <w:sz w:val="32"/>
          <w:szCs w:val="32"/>
        </w:rPr>
        <w:t>对个人和家庭的补助13.77万元</w:t>
      </w:r>
      <w:r w:rsidRPr="00CB2801">
        <w:rPr>
          <w:rFonts w:ascii="仿宋_GB2312" w:eastAsia="仿宋_GB2312" w:hAnsi="宋体" w:cs="Courier New" w:hint="eastAsia"/>
          <w:sz w:val="32"/>
          <w:szCs w:val="32"/>
        </w:rPr>
        <w:t>，主要包括：退休费。</w:t>
      </w:r>
    </w:p>
    <w:p w:rsidR="00761EB3" w:rsidRPr="00CB2801" w:rsidRDefault="00761EB3">
      <w:pPr>
        <w:jc w:val="left"/>
        <w:rPr>
          <w:rFonts w:ascii="仿宋_GB2312" w:eastAsia="仿宋_GB2312" w:hAnsi="仿宋_GB2312" w:cs="仿宋_GB2312"/>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761EB3" w:rsidRDefault="00761EB3">
      <w:pPr>
        <w:jc w:val="left"/>
        <w:rPr>
          <w:rFonts w:ascii="黑体" w:eastAsia="黑体" w:hAnsi="黑体" w:cs="黑体"/>
          <w:sz w:val="32"/>
          <w:szCs w:val="32"/>
        </w:rPr>
      </w:pPr>
    </w:p>
    <w:p w:rsidR="008253BD" w:rsidRDefault="008253BD">
      <w:pPr>
        <w:jc w:val="center"/>
        <w:outlineLvl w:val="0"/>
        <w:rPr>
          <w:rFonts w:ascii="隶书" w:eastAsia="隶书" w:hAnsi="隶书" w:cs="隶书"/>
          <w:sz w:val="48"/>
          <w:szCs w:val="48"/>
        </w:rPr>
      </w:pPr>
    </w:p>
    <w:p w:rsidR="008253BD" w:rsidRDefault="008253BD">
      <w:pPr>
        <w:jc w:val="center"/>
        <w:outlineLvl w:val="0"/>
        <w:rPr>
          <w:rFonts w:ascii="隶书" w:eastAsia="隶书" w:hAnsi="隶书" w:cs="隶书"/>
          <w:sz w:val="48"/>
          <w:szCs w:val="48"/>
        </w:rPr>
      </w:pPr>
    </w:p>
    <w:p w:rsidR="008253BD" w:rsidRDefault="008253BD">
      <w:pPr>
        <w:jc w:val="center"/>
        <w:outlineLvl w:val="0"/>
        <w:rPr>
          <w:rFonts w:ascii="隶书" w:eastAsia="隶书" w:hAnsi="隶书" w:cs="隶书"/>
          <w:sz w:val="48"/>
          <w:szCs w:val="48"/>
        </w:rPr>
      </w:pPr>
    </w:p>
    <w:p w:rsidR="008253BD" w:rsidRDefault="008253BD">
      <w:pPr>
        <w:jc w:val="center"/>
        <w:outlineLvl w:val="0"/>
        <w:rPr>
          <w:rFonts w:ascii="隶书" w:eastAsia="隶书" w:hAnsi="隶书" w:cs="隶书"/>
          <w:sz w:val="48"/>
          <w:szCs w:val="48"/>
        </w:rPr>
      </w:pPr>
    </w:p>
    <w:p w:rsidR="008253BD" w:rsidRDefault="008253BD">
      <w:pPr>
        <w:jc w:val="center"/>
        <w:outlineLvl w:val="0"/>
        <w:rPr>
          <w:rFonts w:ascii="隶书" w:eastAsia="隶书" w:hAnsi="隶书" w:cs="隶书"/>
          <w:sz w:val="48"/>
          <w:szCs w:val="48"/>
        </w:rPr>
      </w:pPr>
    </w:p>
    <w:p w:rsidR="008253BD" w:rsidRDefault="008253BD">
      <w:pPr>
        <w:jc w:val="center"/>
        <w:outlineLvl w:val="0"/>
        <w:rPr>
          <w:rFonts w:ascii="隶书" w:eastAsia="隶书" w:hAnsi="隶书" w:cs="隶书"/>
          <w:sz w:val="48"/>
          <w:szCs w:val="48"/>
        </w:rPr>
      </w:pPr>
    </w:p>
    <w:p w:rsidR="008253BD" w:rsidRDefault="008253BD">
      <w:pPr>
        <w:jc w:val="center"/>
        <w:outlineLvl w:val="0"/>
        <w:rPr>
          <w:rFonts w:ascii="隶书" w:eastAsia="隶书" w:hAnsi="隶书" w:cs="隶书"/>
          <w:sz w:val="48"/>
          <w:szCs w:val="48"/>
        </w:rPr>
      </w:pPr>
    </w:p>
    <w:p w:rsidR="00761EB3" w:rsidRDefault="00BB5004">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761EB3" w:rsidRDefault="00761EB3">
      <w:pPr>
        <w:outlineLvl w:val="0"/>
        <w:rPr>
          <w:rFonts w:ascii="隶书" w:eastAsia="隶书" w:hAnsi="隶书" w:cs="隶书"/>
          <w:sz w:val="48"/>
          <w:szCs w:val="48"/>
        </w:rPr>
      </w:pPr>
    </w:p>
    <w:p w:rsidR="00761EB3" w:rsidRDefault="00761EB3">
      <w:pPr>
        <w:outlineLvl w:val="0"/>
        <w:rPr>
          <w:rFonts w:ascii="隶书" w:eastAsia="隶书" w:hAnsi="隶书" w:cs="隶书"/>
          <w:sz w:val="48"/>
          <w:szCs w:val="48"/>
        </w:rPr>
        <w:sectPr w:rsidR="00761EB3">
          <w:pgSz w:w="11906" w:h="16838"/>
          <w:pgMar w:top="1440" w:right="1531" w:bottom="1440" w:left="1587" w:header="850" w:footer="992" w:gutter="0"/>
          <w:pgNumType w:fmt="numberInDash"/>
          <w:cols w:space="0"/>
          <w:docGrid w:type="lines" w:linePitch="317"/>
        </w:sectPr>
      </w:pPr>
    </w:p>
    <w:p w:rsidR="00761EB3" w:rsidRDefault="00BB5004">
      <w:pPr>
        <w:pStyle w:val="a5"/>
        <w:spacing w:before="0" w:beforeAutospacing="0" w:after="0" w:afterAutospacing="0" w:line="600" w:lineRule="exact"/>
        <w:ind w:right="75" w:firstLineChars="200" w:firstLine="643"/>
        <w:rPr>
          <w:rFonts w:ascii="黑体" w:eastAsia="黑体"/>
          <w:color w:val="333333"/>
          <w:sz w:val="32"/>
          <w:szCs w:val="32"/>
        </w:rPr>
      </w:pPr>
      <w:r>
        <w:rPr>
          <w:rFonts w:ascii="仿宋_GB2312" w:eastAsia="仿宋_GB2312" w:cs="Courier New" w:hint="eastAsia"/>
          <w:b/>
          <w:bCs/>
          <w:sz w:val="32"/>
          <w:szCs w:val="32"/>
        </w:rPr>
        <w:lastRenderedPageBreak/>
        <w:t>一、财政拨款收入：</w:t>
      </w:r>
      <w:r>
        <w:rPr>
          <w:rFonts w:ascii="仿宋_GB2312" w:eastAsia="仿宋_GB2312" w:hint="eastAsia"/>
          <w:color w:val="333333"/>
          <w:sz w:val="32"/>
          <w:szCs w:val="32"/>
        </w:rPr>
        <w:t>本年度从本级财政部门取得的财政拨款，包括公共预算财政拨款、政府性基金预算财政拨款和</w:t>
      </w:r>
      <w:r>
        <w:rPr>
          <w:rFonts w:ascii="仿宋_GB2312" w:eastAsia="仿宋_GB2312"/>
          <w:color w:val="333333"/>
          <w:sz w:val="32"/>
          <w:szCs w:val="32"/>
        </w:rPr>
        <w:t>事业收入</w:t>
      </w:r>
      <w:r>
        <w:rPr>
          <w:rFonts w:ascii="仿宋_GB2312" w:eastAsia="仿宋_GB2312" w:hint="eastAsia"/>
          <w:color w:val="333333"/>
          <w:sz w:val="32"/>
          <w:szCs w:val="32"/>
        </w:rPr>
        <w:t>。</w:t>
      </w:r>
    </w:p>
    <w:p w:rsidR="00761EB3" w:rsidRDefault="00BB500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指单位取得的除“财政拨款收入”、以外的收入。</w:t>
      </w:r>
    </w:p>
    <w:p w:rsidR="00761EB3" w:rsidRDefault="00BB500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三、结余分配：</w:t>
      </w:r>
      <w:r>
        <w:rPr>
          <w:rFonts w:ascii="仿宋_GB2312" w:eastAsia="仿宋_GB2312" w:hAnsi="宋体" w:cs="Courier New" w:hint="eastAsia"/>
          <w:sz w:val="32"/>
          <w:szCs w:val="32"/>
        </w:rPr>
        <w:t>指本年度收入合计减去支出合计的余额进行的分配。</w:t>
      </w:r>
    </w:p>
    <w:p w:rsidR="00761EB3" w:rsidRDefault="00BB500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761EB3" w:rsidRDefault="00BB5004">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hint="eastAsia"/>
          <w:sz w:val="32"/>
          <w:szCs w:val="32"/>
        </w:rPr>
        <w:t>2017年9月27日</w:t>
      </w:r>
    </w:p>
    <w:p w:rsidR="00761EB3" w:rsidRDefault="00BB5004">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hint="eastAsia"/>
          <w:sz w:val="32"/>
          <w:szCs w:val="32"/>
        </w:rPr>
        <w:t>填表人：王忠霞</w:t>
      </w:r>
    </w:p>
    <w:p w:rsidR="00761EB3" w:rsidRDefault="00BB5004">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hint="eastAsia"/>
          <w:sz w:val="32"/>
          <w:szCs w:val="32"/>
        </w:rPr>
        <w:t>联系电话：13938729172</w:t>
      </w:r>
    </w:p>
    <w:p w:rsidR="00761EB3" w:rsidRDefault="00761EB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61EB3" w:rsidRDefault="00761EB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61EB3" w:rsidRDefault="00761EB3">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bookmarkStart w:id="0" w:name="_GoBack"/>
      <w:bookmarkEnd w:id="0"/>
    </w:p>
    <w:sectPr w:rsidR="00761EB3" w:rsidSect="00761EB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EB3" w:rsidRDefault="00761EB3" w:rsidP="00761EB3">
      <w:r>
        <w:separator/>
      </w:r>
    </w:p>
  </w:endnote>
  <w:endnote w:type="continuationSeparator" w:id="1">
    <w:p w:rsidR="00761EB3" w:rsidRDefault="00761EB3" w:rsidP="00761E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黑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宋体"/>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charset w:val="00"/>
    <w:family w:val="roman"/>
    <w:pitch w:val="default"/>
    <w:sig w:usb0="A00002EF"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EB3" w:rsidRDefault="00761EB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EB3" w:rsidRDefault="00B7191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761EB3" w:rsidRDefault="00B71918">
                <w:pPr>
                  <w:snapToGrid w:val="0"/>
                  <w:rPr>
                    <w:sz w:val="18"/>
                  </w:rPr>
                </w:pPr>
                <w:r>
                  <w:rPr>
                    <w:rFonts w:hint="eastAsia"/>
                    <w:sz w:val="18"/>
                  </w:rPr>
                  <w:fldChar w:fldCharType="begin"/>
                </w:r>
                <w:r w:rsidR="00BB5004">
                  <w:rPr>
                    <w:rFonts w:hint="eastAsia"/>
                    <w:sz w:val="18"/>
                  </w:rPr>
                  <w:instrText xml:space="preserve"> PAGE  \* MERGEFORMAT </w:instrText>
                </w:r>
                <w:r>
                  <w:rPr>
                    <w:rFonts w:hint="eastAsia"/>
                    <w:sz w:val="18"/>
                  </w:rPr>
                  <w:fldChar w:fldCharType="separate"/>
                </w:r>
                <w:r w:rsidR="00952977">
                  <w:rPr>
                    <w:noProof/>
                    <w:sz w:val="18"/>
                  </w:rPr>
                  <w:t>- 18 -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EB3" w:rsidRDefault="00761EB3" w:rsidP="00761EB3">
      <w:r>
        <w:separator/>
      </w:r>
    </w:p>
  </w:footnote>
  <w:footnote w:type="continuationSeparator" w:id="1">
    <w:p w:rsidR="00761EB3" w:rsidRDefault="00761EB3" w:rsidP="00761E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150B0"/>
    <w:rsid w:val="00147E36"/>
    <w:rsid w:val="00161FE9"/>
    <w:rsid w:val="00172A27"/>
    <w:rsid w:val="002929B4"/>
    <w:rsid w:val="0037763D"/>
    <w:rsid w:val="00761EB3"/>
    <w:rsid w:val="008253BD"/>
    <w:rsid w:val="008E14A5"/>
    <w:rsid w:val="009108DE"/>
    <w:rsid w:val="00952977"/>
    <w:rsid w:val="00B458CF"/>
    <w:rsid w:val="00B71918"/>
    <w:rsid w:val="00BB5004"/>
    <w:rsid w:val="00CA50E7"/>
    <w:rsid w:val="00CB2801"/>
    <w:rsid w:val="00CD5E5E"/>
    <w:rsid w:val="00CD71F9"/>
    <w:rsid w:val="00CE709D"/>
    <w:rsid w:val="00D0181D"/>
    <w:rsid w:val="00E51003"/>
    <w:rsid w:val="00FA2EF4"/>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A62D27"/>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1A3925"/>
    <w:rsid w:val="3D70189E"/>
    <w:rsid w:val="3E6124F7"/>
    <w:rsid w:val="42271DDB"/>
    <w:rsid w:val="428275E7"/>
    <w:rsid w:val="436C121D"/>
    <w:rsid w:val="43910C0D"/>
    <w:rsid w:val="47051031"/>
    <w:rsid w:val="47C4694B"/>
    <w:rsid w:val="486A453B"/>
    <w:rsid w:val="48B52937"/>
    <w:rsid w:val="48E77A90"/>
    <w:rsid w:val="48EE3EF3"/>
    <w:rsid w:val="49E44B57"/>
    <w:rsid w:val="4A5E7D33"/>
    <w:rsid w:val="4A913FDD"/>
    <w:rsid w:val="4C1E2F28"/>
    <w:rsid w:val="4C684B5B"/>
    <w:rsid w:val="4CFC29CC"/>
    <w:rsid w:val="4D6E1856"/>
    <w:rsid w:val="4E874CF9"/>
    <w:rsid w:val="502C04C1"/>
    <w:rsid w:val="51C67D9F"/>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C172984"/>
    <w:rsid w:val="6D1D1338"/>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1EB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61EB3"/>
    <w:pPr>
      <w:tabs>
        <w:tab w:val="center" w:pos="4153"/>
        <w:tab w:val="right" w:pos="8306"/>
      </w:tabs>
      <w:snapToGrid w:val="0"/>
      <w:jc w:val="left"/>
    </w:pPr>
    <w:rPr>
      <w:sz w:val="18"/>
    </w:rPr>
  </w:style>
  <w:style w:type="paragraph" w:styleId="a4">
    <w:name w:val="header"/>
    <w:basedOn w:val="a"/>
    <w:qFormat/>
    <w:rsid w:val="00761EB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761EB3"/>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761EB3"/>
    <w:rPr>
      <w:rFonts w:ascii="Arial" w:hAnsi="Arial" w:cs="Arial"/>
      <w:color w:val="000000"/>
      <w:sz w:val="16"/>
      <w:szCs w:val="16"/>
      <w:u w:val="none"/>
    </w:rPr>
  </w:style>
  <w:style w:type="character" w:customStyle="1" w:styleId="font01">
    <w:name w:val="font01"/>
    <w:basedOn w:val="a0"/>
    <w:qFormat/>
    <w:rsid w:val="00761EB3"/>
    <w:rPr>
      <w:rFonts w:ascii="Arial" w:hAnsi="Arial" w:cs="Arial" w:hint="default"/>
      <w:color w:val="000000"/>
      <w:sz w:val="16"/>
      <w:szCs w:val="16"/>
      <w:u w:val="none"/>
    </w:rPr>
  </w:style>
  <w:style w:type="character" w:customStyle="1" w:styleId="font41">
    <w:name w:val="font41"/>
    <w:basedOn w:val="a0"/>
    <w:qFormat/>
    <w:rsid w:val="00761EB3"/>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3509</Words>
  <Characters>2804</Characters>
  <Application>Microsoft Office Word</Application>
  <DocSecurity>0</DocSecurity>
  <Lines>23</Lines>
  <Paragraphs>12</Paragraphs>
  <ScaleCrop>false</ScaleCrop>
  <Company>Microsoft</Company>
  <LinksUpToDate>false</LinksUpToDate>
  <CharactersWithSpaces>6301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10</cp:revision>
  <cp:lastPrinted>2017-09-07T01:21:00Z</cp:lastPrinted>
  <dcterms:created xsi:type="dcterms:W3CDTF">2017-09-07T02:51:00Z</dcterms:created>
  <dcterms:modified xsi:type="dcterms:W3CDTF">2017-09-23T03:15:00Z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