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C34" w:rsidRDefault="00187C34">
      <w:pPr>
        <w:jc w:val="center"/>
        <w:rPr>
          <w:rFonts w:ascii="方正小标宋简体" w:eastAsia="方正小标宋简体" w:hAnsi="方正小标宋简体" w:cs="方正小标宋简体" w:hint="eastAsia"/>
          <w:sz w:val="52"/>
          <w:szCs w:val="52"/>
        </w:rPr>
      </w:pPr>
    </w:p>
    <w:p w:rsidR="00827ED2" w:rsidRDefault="00827ED2">
      <w:pPr>
        <w:jc w:val="center"/>
        <w:rPr>
          <w:rFonts w:ascii="方正小标宋简体" w:eastAsia="方正小标宋简体" w:hAnsi="方正小标宋简体" w:cs="方正小标宋简体"/>
          <w:sz w:val="52"/>
          <w:szCs w:val="52"/>
        </w:rPr>
      </w:pPr>
    </w:p>
    <w:p w:rsidR="00827ED2" w:rsidRDefault="00827ED2">
      <w:pPr>
        <w:jc w:val="center"/>
        <w:rPr>
          <w:rFonts w:ascii="方正小标宋简体" w:eastAsia="方正小标宋简体" w:hAnsi="方正小标宋简体" w:cs="方正小标宋简体"/>
          <w:sz w:val="52"/>
          <w:szCs w:val="52"/>
        </w:rPr>
      </w:pPr>
    </w:p>
    <w:p w:rsidR="00827ED2" w:rsidRDefault="00827ED2">
      <w:pPr>
        <w:jc w:val="center"/>
        <w:rPr>
          <w:rFonts w:ascii="方正小标宋简体" w:eastAsia="方正小标宋简体" w:hAnsi="方正小标宋简体" w:cs="方正小标宋简体"/>
          <w:sz w:val="52"/>
          <w:szCs w:val="52"/>
        </w:rPr>
      </w:pPr>
    </w:p>
    <w:p w:rsidR="00827ED2" w:rsidRPr="00A701EC" w:rsidRDefault="0006361A">
      <w:pPr>
        <w:jc w:val="center"/>
        <w:rPr>
          <w:rFonts w:ascii="仿宋_GB2312" w:eastAsia="仿宋_GB2312" w:hAnsi="宋体" w:cs="宋体"/>
          <w:sz w:val="44"/>
          <w:szCs w:val="44"/>
        </w:rPr>
      </w:pPr>
      <w:r w:rsidRPr="00A701EC">
        <w:rPr>
          <w:rFonts w:ascii="仿宋_GB2312" w:eastAsia="仿宋_GB2312" w:hAnsi="宋体" w:cs="宋体" w:hint="eastAsia"/>
          <w:sz w:val="44"/>
          <w:szCs w:val="44"/>
        </w:rPr>
        <w:t>河南省新乡市延津县魏邱乡人民政府</w:t>
      </w:r>
    </w:p>
    <w:p w:rsidR="00827ED2" w:rsidRDefault="00827ED2">
      <w:pPr>
        <w:jc w:val="center"/>
        <w:rPr>
          <w:rFonts w:ascii="宋体" w:eastAsia="宋体" w:hAnsi="宋体" w:cs="宋体"/>
          <w:sz w:val="52"/>
          <w:szCs w:val="52"/>
        </w:rPr>
      </w:pPr>
    </w:p>
    <w:p w:rsidR="00827ED2" w:rsidRPr="001522EB" w:rsidRDefault="0006361A">
      <w:pPr>
        <w:jc w:val="center"/>
        <w:rPr>
          <w:rFonts w:ascii="隶书" w:eastAsia="隶书" w:hAnsi="宋体" w:cs="宋体"/>
          <w:b/>
          <w:sz w:val="48"/>
          <w:szCs w:val="48"/>
        </w:rPr>
        <w:sectPr w:rsidR="00827ED2" w:rsidRPr="001522EB">
          <w:pgSz w:w="11906" w:h="16838"/>
          <w:pgMar w:top="1440" w:right="1531" w:bottom="1440" w:left="1587" w:header="850" w:footer="992" w:gutter="0"/>
          <w:pgNumType w:fmt="numberInDash" w:start="1"/>
          <w:cols w:space="0"/>
          <w:docGrid w:type="lines" w:linePitch="317"/>
        </w:sectPr>
      </w:pPr>
      <w:r w:rsidRPr="001522EB">
        <w:rPr>
          <w:rFonts w:ascii="隶书" w:eastAsia="隶书" w:hAnsi="宋体" w:cs="宋体" w:hint="eastAsia"/>
          <w:b/>
          <w:sz w:val="48"/>
          <w:szCs w:val="48"/>
        </w:rPr>
        <w:t>2016年度部门决算</w:t>
      </w:r>
    </w:p>
    <w:p w:rsidR="00827ED2" w:rsidRDefault="0006361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827ED2" w:rsidRDefault="0006361A">
      <w:pPr>
        <w:jc w:val="left"/>
        <w:rPr>
          <w:rFonts w:ascii="黑体" w:eastAsia="黑体" w:hAnsi="黑体" w:cs="黑体"/>
          <w:sz w:val="32"/>
          <w:szCs w:val="32"/>
        </w:rPr>
      </w:pPr>
      <w:r>
        <w:rPr>
          <w:rFonts w:ascii="黑体" w:eastAsia="黑体" w:hAnsi="黑体" w:cs="黑体" w:hint="eastAsia"/>
          <w:sz w:val="32"/>
          <w:szCs w:val="32"/>
        </w:rPr>
        <w:t>第一部分　　河南省新乡市延津县魏邱乡人民政府概况</w:t>
      </w:r>
    </w:p>
    <w:p w:rsidR="00827ED2" w:rsidRDefault="00827ED2">
      <w:pPr>
        <w:jc w:val="left"/>
        <w:rPr>
          <w:rFonts w:ascii="宋体" w:eastAsia="宋体" w:hAnsi="宋体" w:cs="宋体"/>
          <w:sz w:val="32"/>
          <w:szCs w:val="32"/>
        </w:rPr>
      </w:pPr>
    </w:p>
    <w:p w:rsidR="00827ED2" w:rsidRDefault="0006361A" w:rsidP="00355080">
      <w:pPr>
        <w:ind w:left="1920" w:hangingChars="600" w:hanging="1920"/>
        <w:jc w:val="left"/>
        <w:rPr>
          <w:rFonts w:ascii="黑体" w:eastAsia="黑体" w:hAnsi="黑体" w:cs="黑体"/>
          <w:sz w:val="32"/>
          <w:szCs w:val="32"/>
        </w:rPr>
      </w:pPr>
      <w:r>
        <w:rPr>
          <w:rFonts w:ascii="黑体" w:eastAsia="黑体" w:hAnsi="黑体" w:cs="黑体" w:hint="eastAsia"/>
          <w:sz w:val="32"/>
          <w:szCs w:val="32"/>
        </w:rPr>
        <w:t>第二部分　　河南省新乡市延津县魏邱乡人民政府2016年度部门决算表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一、收入支出决算总表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二、收入决算表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三、支出决算表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827ED2" w:rsidRDefault="0006361A">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827ED2" w:rsidRDefault="0006361A">
      <w:pPr>
        <w:jc w:val="left"/>
        <w:rPr>
          <w:rFonts w:ascii="黑体" w:eastAsia="黑体" w:hAnsi="黑体" w:cs="黑体"/>
          <w:sz w:val="32"/>
          <w:szCs w:val="32"/>
        </w:rPr>
      </w:pPr>
      <w:r>
        <w:rPr>
          <w:rFonts w:ascii="黑体" w:eastAsia="黑体" w:hAnsi="黑体" w:cs="黑体" w:hint="eastAsia"/>
          <w:sz w:val="32"/>
          <w:szCs w:val="32"/>
        </w:rPr>
        <w:t>第三部分　　河南省新乡市延津县魏邱乡人民政府2016年度部门决算情况说明</w:t>
      </w:r>
    </w:p>
    <w:p w:rsidR="00827ED2" w:rsidRDefault="00827ED2">
      <w:pPr>
        <w:jc w:val="left"/>
        <w:rPr>
          <w:rFonts w:ascii="黑体" w:eastAsia="黑体" w:hAnsi="黑体" w:cs="黑体"/>
          <w:sz w:val="32"/>
          <w:szCs w:val="32"/>
        </w:rPr>
      </w:pPr>
    </w:p>
    <w:p w:rsidR="00827ED2" w:rsidRDefault="0006361A">
      <w:pPr>
        <w:jc w:val="left"/>
        <w:rPr>
          <w:rFonts w:ascii="黑体" w:eastAsia="黑体" w:hAnsi="黑体" w:cs="黑体"/>
          <w:sz w:val="32"/>
          <w:szCs w:val="32"/>
        </w:rPr>
        <w:sectPr w:rsidR="00827ED2">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14F0B" w:rsidRDefault="0006361A">
      <w:pPr>
        <w:spacing w:line="360" w:lineRule="auto"/>
        <w:jc w:val="center"/>
        <w:outlineLvl w:val="1"/>
        <w:rPr>
          <w:rFonts w:ascii="隶书" w:eastAsia="隶书" w:hAnsi="黑体" w:cs="黑体"/>
          <w:sz w:val="48"/>
          <w:szCs w:val="48"/>
        </w:rPr>
      </w:pPr>
      <w:r w:rsidRPr="00214F0B">
        <w:rPr>
          <w:rFonts w:ascii="隶书" w:eastAsia="隶书" w:hAnsi="黑体" w:cs="黑体" w:hint="eastAsia"/>
          <w:sz w:val="48"/>
          <w:szCs w:val="48"/>
        </w:rPr>
        <w:lastRenderedPageBreak/>
        <w:t xml:space="preserve">第一部分 </w:t>
      </w:r>
    </w:p>
    <w:p w:rsidR="00214F0B" w:rsidRDefault="0006361A">
      <w:pPr>
        <w:spacing w:line="360" w:lineRule="auto"/>
        <w:jc w:val="center"/>
        <w:outlineLvl w:val="1"/>
        <w:rPr>
          <w:rFonts w:ascii="隶书" w:eastAsia="隶书" w:hAnsi="黑体" w:cs="黑体"/>
          <w:sz w:val="48"/>
          <w:szCs w:val="48"/>
        </w:rPr>
      </w:pPr>
      <w:r w:rsidRPr="00214F0B">
        <w:rPr>
          <w:rFonts w:ascii="隶书" w:eastAsia="隶书" w:hAnsi="黑体" w:cs="黑体" w:hint="eastAsia"/>
          <w:sz w:val="48"/>
          <w:szCs w:val="48"/>
        </w:rPr>
        <w:t xml:space="preserve"> </w:t>
      </w:r>
    </w:p>
    <w:p w:rsidR="00827ED2" w:rsidRDefault="0006361A">
      <w:pPr>
        <w:spacing w:line="360" w:lineRule="auto"/>
        <w:jc w:val="center"/>
        <w:outlineLvl w:val="1"/>
        <w:rPr>
          <w:rFonts w:ascii="隶书" w:eastAsia="隶书" w:hAnsi="黑体" w:cs="黑体"/>
          <w:sz w:val="48"/>
          <w:szCs w:val="48"/>
        </w:rPr>
      </w:pPr>
      <w:r w:rsidRPr="00214F0B">
        <w:rPr>
          <w:rFonts w:ascii="隶书" w:eastAsia="隶书" w:hAnsi="黑体" w:cs="黑体" w:hint="eastAsia"/>
          <w:sz w:val="48"/>
          <w:szCs w:val="48"/>
        </w:rPr>
        <w:t>河南省新乡市延津县魏邱乡人民政府概况</w:t>
      </w:r>
    </w:p>
    <w:p w:rsidR="00214F0B" w:rsidRPr="00214F0B" w:rsidRDefault="00214F0B">
      <w:pPr>
        <w:spacing w:line="360" w:lineRule="auto"/>
        <w:jc w:val="center"/>
        <w:outlineLvl w:val="1"/>
        <w:rPr>
          <w:rFonts w:ascii="隶书" w:eastAsia="隶书" w:hAnsi="黑体" w:cs="黑体"/>
          <w:sz w:val="48"/>
          <w:szCs w:val="48"/>
        </w:rPr>
      </w:pPr>
    </w:p>
    <w:p w:rsidR="00827ED2" w:rsidRDefault="0006361A">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主要职责：魏邱乡人民政府是国家的行政机关，依法行使下列职权：</w:t>
      </w:r>
      <w:bookmarkStart w:id="0" w:name="_GoBack"/>
      <w:bookmarkEnd w:id="0"/>
    </w:p>
    <w:p w:rsidR="00827ED2" w:rsidRPr="002A04B2" w:rsidRDefault="0006361A">
      <w:pPr>
        <w:pStyle w:val="HTML"/>
        <w:spacing w:line="360" w:lineRule="atLeast"/>
        <w:ind w:firstLineChars="200" w:firstLine="640"/>
        <w:rPr>
          <w:rFonts w:ascii="仿宋_GB2312" w:eastAsia="仿宋_GB2312"/>
          <w:color w:val="333333"/>
          <w:sz w:val="32"/>
          <w:szCs w:val="32"/>
        </w:rPr>
      </w:pPr>
      <w:r>
        <w:rPr>
          <w:rFonts w:ascii="仿宋_GB2312" w:eastAsia="仿宋_GB2312" w:hAnsi="微软雅黑" w:cs="微软雅黑" w:hint="eastAsia"/>
          <w:color w:val="333333"/>
          <w:sz w:val="32"/>
          <w:szCs w:val="32"/>
          <w:shd w:val="clear" w:color="auto" w:fill="FFFFFF"/>
        </w:rPr>
        <w:t xml:space="preserve"> </w:t>
      </w:r>
      <w:r w:rsidRPr="002A04B2">
        <w:rPr>
          <w:rFonts w:ascii="仿宋_GB2312" w:eastAsia="仿宋_GB2312" w:hint="eastAsia"/>
          <w:color w:val="333333"/>
          <w:sz w:val="32"/>
          <w:szCs w:val="32"/>
        </w:rPr>
        <w:t>1、制定和组织实施经济、科技和社会发展计划，制定资源开发技术改造和</w:t>
      </w:r>
      <w:hyperlink r:id="rId9" w:tgtFrame="_blank" w:history="1">
        <w:r w:rsidRPr="002A04B2">
          <w:rPr>
            <w:rFonts w:ascii="仿宋_GB2312" w:eastAsia="仿宋_GB2312" w:hint="eastAsia"/>
            <w:color w:val="333333"/>
            <w:sz w:val="32"/>
            <w:szCs w:val="32"/>
          </w:rPr>
          <w:t>产业结构</w:t>
        </w:r>
      </w:hyperlink>
      <w:r w:rsidRPr="002A04B2">
        <w:rPr>
          <w:rFonts w:ascii="仿宋_GB2312" w:eastAsia="仿宋_GB2312" w:hint="eastAsia"/>
          <w:color w:val="333333"/>
          <w:sz w:val="32"/>
          <w:szCs w:val="32"/>
        </w:rPr>
        <w:t>调整方案，组织指导好各业生产，搞好商品流通，协调好本乡与外地区的经济交流与合作，抓好招商引资，</w:t>
      </w:r>
      <w:hyperlink r:id="rId10" w:tgtFrame="_blank" w:history="1">
        <w:r w:rsidRPr="002A04B2">
          <w:rPr>
            <w:rFonts w:ascii="仿宋_GB2312" w:eastAsia="仿宋_GB2312" w:hint="eastAsia"/>
            <w:color w:val="333333"/>
            <w:sz w:val="32"/>
            <w:szCs w:val="32"/>
          </w:rPr>
          <w:t>人才引进</w:t>
        </w:r>
      </w:hyperlink>
      <w:r w:rsidRPr="002A04B2">
        <w:rPr>
          <w:rFonts w:ascii="仿宋_GB2312" w:eastAsia="仿宋_GB2312" w:hint="eastAsia"/>
          <w:color w:val="333333"/>
          <w:sz w:val="32"/>
          <w:szCs w:val="32"/>
        </w:rPr>
        <w:t>项目开发，不断培育市场体系，组织经济运行，促进经济发展。</w:t>
      </w:r>
    </w:p>
    <w:p w:rsidR="00827ED2" w:rsidRPr="002A04B2" w:rsidRDefault="0006361A">
      <w:pPr>
        <w:pStyle w:val="HTML"/>
        <w:spacing w:line="360" w:lineRule="atLeast"/>
        <w:ind w:firstLineChars="200" w:firstLine="640"/>
        <w:rPr>
          <w:rFonts w:ascii="仿宋_GB2312" w:eastAsia="仿宋_GB2312"/>
          <w:color w:val="333333"/>
          <w:sz w:val="32"/>
          <w:szCs w:val="32"/>
        </w:rPr>
      </w:pPr>
      <w:r w:rsidRPr="002A04B2">
        <w:rPr>
          <w:rFonts w:ascii="仿宋_GB2312" w:eastAsia="仿宋_GB2312" w:hint="eastAsia"/>
          <w:color w:val="333333"/>
          <w:sz w:val="32"/>
          <w:szCs w:val="32"/>
        </w:rPr>
        <w:t>2、制定并组织实施村镇建设规划，部署重点</w:t>
      </w:r>
      <w:hyperlink r:id="rId11" w:tgtFrame="_blank" w:history="1">
        <w:r w:rsidRPr="002A04B2">
          <w:rPr>
            <w:rFonts w:ascii="仿宋_GB2312" w:eastAsia="仿宋_GB2312" w:hint="eastAsia"/>
            <w:color w:val="333333"/>
            <w:sz w:val="32"/>
            <w:szCs w:val="32"/>
          </w:rPr>
          <w:t>工程建设</w:t>
        </w:r>
      </w:hyperlink>
      <w:r w:rsidRPr="002A04B2">
        <w:rPr>
          <w:rFonts w:ascii="仿宋_GB2312" w:eastAsia="仿宋_GB2312" w:hint="eastAsia"/>
          <w:color w:val="333333"/>
          <w:sz w:val="32"/>
          <w:szCs w:val="32"/>
        </w:rPr>
        <w:t>，地方道路建设及</w:t>
      </w:r>
      <w:hyperlink r:id="rId12" w:tgtFrame="_blank" w:history="1">
        <w:r w:rsidRPr="002A04B2">
          <w:rPr>
            <w:rFonts w:ascii="仿宋_GB2312" w:eastAsia="仿宋_GB2312" w:hint="eastAsia"/>
            <w:color w:val="333333"/>
            <w:sz w:val="32"/>
            <w:szCs w:val="32"/>
          </w:rPr>
          <w:t>公共设施</w:t>
        </w:r>
      </w:hyperlink>
      <w:r w:rsidRPr="002A04B2">
        <w:rPr>
          <w:rFonts w:ascii="仿宋_GB2312" w:eastAsia="仿宋_GB2312" w:hint="eastAsia"/>
          <w:color w:val="333333"/>
          <w:sz w:val="32"/>
          <w:szCs w:val="32"/>
        </w:rPr>
        <w:t>，水利设施的管理，负责土地、林木、水等</w:t>
      </w:r>
      <w:hyperlink r:id="rId13" w:tgtFrame="_blank" w:history="1">
        <w:r w:rsidRPr="002A04B2">
          <w:rPr>
            <w:rFonts w:ascii="仿宋_GB2312" w:eastAsia="仿宋_GB2312" w:hint="eastAsia"/>
            <w:color w:val="333333"/>
            <w:sz w:val="32"/>
            <w:szCs w:val="32"/>
          </w:rPr>
          <w:t>自然资源</w:t>
        </w:r>
      </w:hyperlink>
      <w:r w:rsidRPr="002A04B2">
        <w:rPr>
          <w:rFonts w:ascii="仿宋_GB2312" w:eastAsia="仿宋_GB2312" w:hint="eastAsia"/>
          <w:color w:val="333333"/>
          <w:sz w:val="32"/>
          <w:szCs w:val="32"/>
        </w:rPr>
        <w:t>和生态环境的保护，做好护林防火工作。</w:t>
      </w:r>
    </w:p>
    <w:p w:rsidR="00827ED2" w:rsidRPr="002A04B2" w:rsidRDefault="0006361A">
      <w:pPr>
        <w:pStyle w:val="HTML"/>
        <w:spacing w:line="360" w:lineRule="atLeast"/>
        <w:ind w:firstLineChars="200" w:firstLine="640"/>
        <w:rPr>
          <w:rFonts w:ascii="仿宋_GB2312" w:eastAsia="仿宋_GB2312"/>
          <w:color w:val="333333"/>
          <w:sz w:val="32"/>
          <w:szCs w:val="32"/>
        </w:rPr>
      </w:pPr>
      <w:r w:rsidRPr="002A04B2">
        <w:rPr>
          <w:rFonts w:ascii="仿宋_GB2312" w:eastAsia="仿宋_GB2312" w:hint="eastAsia"/>
          <w:color w:val="333333"/>
          <w:sz w:val="32"/>
          <w:szCs w:val="32"/>
        </w:rPr>
        <w:t>3、负责本</w:t>
      </w:r>
      <w:hyperlink r:id="rId14" w:tgtFrame="_blank" w:history="1">
        <w:r w:rsidRPr="002A04B2">
          <w:rPr>
            <w:rFonts w:ascii="仿宋_GB2312" w:eastAsia="仿宋_GB2312" w:hint="eastAsia"/>
            <w:color w:val="333333"/>
            <w:sz w:val="32"/>
            <w:szCs w:val="32"/>
          </w:rPr>
          <w:t>行政区域</w:t>
        </w:r>
      </w:hyperlink>
      <w:r w:rsidRPr="002A04B2">
        <w:rPr>
          <w:rFonts w:ascii="仿宋_GB2312" w:eastAsia="仿宋_GB2312" w:hint="eastAsia"/>
          <w:color w:val="333333"/>
          <w:sz w:val="32"/>
          <w:szCs w:val="32"/>
        </w:rPr>
        <w:t>内的民政、计划生育、文化教育、卫生、体育等社会公益事业的综合性工作，维护一切经济单位和个人的正当经济权益，取缔非法经济活动，调解和处理</w:t>
      </w:r>
      <w:hyperlink r:id="rId15" w:tgtFrame="_blank" w:history="1">
        <w:r w:rsidRPr="002A04B2">
          <w:rPr>
            <w:rFonts w:ascii="仿宋_GB2312" w:eastAsia="仿宋_GB2312" w:hint="eastAsia"/>
            <w:color w:val="333333"/>
            <w:sz w:val="32"/>
            <w:szCs w:val="32"/>
          </w:rPr>
          <w:t>民事纠纷</w:t>
        </w:r>
      </w:hyperlink>
      <w:r w:rsidRPr="002A04B2">
        <w:rPr>
          <w:rFonts w:ascii="仿宋_GB2312" w:eastAsia="仿宋_GB2312" w:hint="eastAsia"/>
          <w:color w:val="333333"/>
          <w:sz w:val="32"/>
          <w:szCs w:val="32"/>
        </w:rPr>
        <w:t>，打击</w:t>
      </w:r>
      <w:hyperlink r:id="rId16" w:tgtFrame="_blank" w:history="1">
        <w:r w:rsidRPr="002A04B2">
          <w:rPr>
            <w:rFonts w:ascii="仿宋_GB2312" w:eastAsia="仿宋_GB2312" w:hint="eastAsia"/>
            <w:color w:val="333333"/>
            <w:sz w:val="32"/>
            <w:szCs w:val="32"/>
          </w:rPr>
          <w:t>刑事犯罪</w:t>
        </w:r>
      </w:hyperlink>
      <w:r w:rsidRPr="002A04B2">
        <w:rPr>
          <w:rFonts w:ascii="仿宋_GB2312" w:eastAsia="仿宋_GB2312" w:hint="eastAsia"/>
          <w:color w:val="333333"/>
          <w:sz w:val="32"/>
          <w:szCs w:val="32"/>
        </w:rPr>
        <w:t>维护社会稳定。</w:t>
      </w:r>
    </w:p>
    <w:p w:rsidR="00827ED2" w:rsidRPr="002A04B2" w:rsidRDefault="0006361A">
      <w:pPr>
        <w:pStyle w:val="HTML"/>
        <w:spacing w:line="360" w:lineRule="atLeast"/>
        <w:ind w:firstLineChars="200" w:firstLine="640"/>
        <w:rPr>
          <w:rFonts w:ascii="仿宋_GB2312" w:eastAsia="仿宋_GB2312"/>
          <w:color w:val="333333"/>
          <w:sz w:val="32"/>
          <w:szCs w:val="32"/>
        </w:rPr>
      </w:pPr>
      <w:r w:rsidRPr="002A04B2">
        <w:rPr>
          <w:rFonts w:ascii="仿宋_GB2312" w:eastAsia="仿宋_GB2312" w:hint="eastAsia"/>
          <w:color w:val="333333"/>
          <w:sz w:val="32"/>
          <w:szCs w:val="32"/>
        </w:rPr>
        <w:t>4、按计划组织本级财政收入和</w:t>
      </w:r>
      <w:hyperlink r:id="rId17" w:tgtFrame="_blank" w:history="1">
        <w:r w:rsidRPr="002A04B2">
          <w:rPr>
            <w:rFonts w:ascii="仿宋_GB2312" w:eastAsia="仿宋_GB2312" w:hint="eastAsia"/>
            <w:color w:val="333333"/>
            <w:sz w:val="32"/>
            <w:szCs w:val="32"/>
          </w:rPr>
          <w:t>地方税</w:t>
        </w:r>
      </w:hyperlink>
      <w:r w:rsidRPr="002A04B2">
        <w:rPr>
          <w:rFonts w:ascii="仿宋_GB2312" w:eastAsia="仿宋_GB2312" w:hint="eastAsia"/>
          <w:color w:val="333333"/>
          <w:sz w:val="32"/>
          <w:szCs w:val="32"/>
        </w:rPr>
        <w:t>的征收，完成国家财政计划，不断培植税源，管好</w:t>
      </w:r>
      <w:hyperlink r:id="rId18" w:tgtFrame="_blank" w:history="1">
        <w:r w:rsidRPr="002A04B2">
          <w:rPr>
            <w:rFonts w:ascii="仿宋_GB2312" w:eastAsia="仿宋_GB2312" w:hint="eastAsia"/>
            <w:color w:val="333333"/>
            <w:sz w:val="32"/>
            <w:szCs w:val="32"/>
          </w:rPr>
          <w:t>财政资金</w:t>
        </w:r>
      </w:hyperlink>
      <w:r w:rsidRPr="002A04B2">
        <w:rPr>
          <w:rFonts w:ascii="仿宋_GB2312" w:eastAsia="仿宋_GB2312" w:hint="eastAsia"/>
          <w:color w:val="333333"/>
          <w:sz w:val="32"/>
          <w:szCs w:val="32"/>
        </w:rPr>
        <w:t>，增强财政实力。</w:t>
      </w:r>
    </w:p>
    <w:p w:rsidR="00827ED2" w:rsidRPr="002A04B2" w:rsidRDefault="0006361A">
      <w:pPr>
        <w:pStyle w:val="HTML"/>
        <w:spacing w:line="360" w:lineRule="atLeast"/>
        <w:ind w:firstLineChars="200" w:firstLine="640"/>
        <w:rPr>
          <w:rFonts w:ascii="仿宋_GB2312" w:eastAsia="仿宋_GB2312"/>
          <w:color w:val="333333"/>
          <w:sz w:val="32"/>
          <w:szCs w:val="32"/>
        </w:rPr>
      </w:pPr>
      <w:r w:rsidRPr="002A04B2">
        <w:rPr>
          <w:rFonts w:ascii="仿宋_GB2312" w:eastAsia="仿宋_GB2312" w:hint="eastAsia"/>
          <w:color w:val="333333"/>
          <w:sz w:val="32"/>
          <w:szCs w:val="32"/>
        </w:rPr>
        <w:t>5、抓好精神文明建设，丰富群众文化生活，提倡移风易俗，反对封建迷信，破除陈规陋习，树立社会主义新风尚。</w:t>
      </w:r>
    </w:p>
    <w:p w:rsidR="00827ED2" w:rsidRPr="002A04B2" w:rsidRDefault="0006361A">
      <w:pPr>
        <w:pStyle w:val="HTML"/>
        <w:spacing w:line="360" w:lineRule="atLeast"/>
        <w:ind w:firstLineChars="200" w:firstLine="640"/>
        <w:rPr>
          <w:rFonts w:ascii="仿宋_GB2312" w:eastAsia="仿宋_GB2312"/>
          <w:color w:val="333333"/>
          <w:sz w:val="32"/>
          <w:szCs w:val="32"/>
        </w:rPr>
      </w:pPr>
      <w:r w:rsidRPr="002A04B2">
        <w:rPr>
          <w:rFonts w:ascii="仿宋_GB2312" w:eastAsia="仿宋_GB2312" w:hint="eastAsia"/>
          <w:color w:val="333333"/>
          <w:sz w:val="32"/>
          <w:szCs w:val="32"/>
        </w:rPr>
        <w:lastRenderedPageBreak/>
        <w:t>6、完成上级政府交办的其它事项。</w:t>
      </w:r>
    </w:p>
    <w:p w:rsidR="00827ED2" w:rsidRDefault="00827ED2">
      <w:pPr>
        <w:spacing w:line="360" w:lineRule="auto"/>
        <w:ind w:leftChars="200" w:left="420" w:firstLineChars="200" w:firstLine="640"/>
        <w:jc w:val="left"/>
        <w:outlineLvl w:val="1"/>
        <w:rPr>
          <w:rFonts w:ascii="黑体" w:eastAsia="黑体" w:hAnsi="黑体" w:cs="黑体"/>
          <w:sz w:val="32"/>
          <w:szCs w:val="32"/>
        </w:rPr>
      </w:pPr>
    </w:p>
    <w:p w:rsidR="00827ED2" w:rsidRDefault="00827ED2">
      <w:pPr>
        <w:numPr>
          <w:ilvl w:val="0"/>
          <w:numId w:val="1"/>
        </w:numPr>
        <w:spacing w:line="360" w:lineRule="auto"/>
        <w:ind w:firstLineChars="200" w:firstLine="640"/>
        <w:jc w:val="left"/>
        <w:outlineLvl w:val="1"/>
        <w:rPr>
          <w:rFonts w:ascii="黑体" w:eastAsia="黑体" w:hAnsi="黑体" w:cs="黑体"/>
          <w:sz w:val="32"/>
          <w:szCs w:val="32"/>
        </w:rPr>
        <w:sectPr w:rsidR="00827ED2">
          <w:footerReference w:type="default" r:id="rId19"/>
          <w:pgSz w:w="11906" w:h="16838"/>
          <w:pgMar w:top="1440" w:right="1531" w:bottom="1440" w:left="1587" w:header="850" w:footer="992" w:gutter="0"/>
          <w:pgNumType w:fmt="numberInDash" w:start="1"/>
          <w:cols w:space="0"/>
          <w:docGrid w:type="lines" w:linePitch="317"/>
        </w:sectPr>
      </w:pPr>
    </w:p>
    <w:p w:rsidR="00827ED2" w:rsidRDefault="0006361A">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机构设置</w:t>
      </w:r>
    </w:p>
    <w:p w:rsidR="00827ED2" w:rsidRDefault="0006361A">
      <w:pPr>
        <w:ind w:firstLineChars="200" w:firstLine="640"/>
        <w:rPr>
          <w:rFonts w:ascii="仿宋_GB2312" w:eastAsia="仿宋_GB2312"/>
          <w:sz w:val="32"/>
          <w:szCs w:val="32"/>
        </w:rPr>
      </w:pPr>
      <w:r>
        <w:rPr>
          <w:rFonts w:ascii="仿宋_GB2312" w:eastAsia="仿宋_GB2312" w:hint="eastAsia"/>
          <w:sz w:val="32"/>
          <w:szCs w:val="32"/>
        </w:rPr>
        <w:t xml:space="preserve">   魏邱乡下</w:t>
      </w:r>
      <w:proofErr w:type="gramStart"/>
      <w:r>
        <w:rPr>
          <w:rFonts w:ascii="仿宋_GB2312" w:eastAsia="仿宋_GB2312" w:hint="eastAsia"/>
          <w:sz w:val="32"/>
          <w:szCs w:val="32"/>
        </w:rPr>
        <w:t>辖</w:t>
      </w:r>
      <w:proofErr w:type="gramEnd"/>
      <w:r>
        <w:rPr>
          <w:rFonts w:ascii="仿宋_GB2312" w:eastAsia="仿宋_GB2312" w:hint="eastAsia"/>
          <w:sz w:val="32"/>
          <w:szCs w:val="32"/>
        </w:rPr>
        <w:t>44个行政村，区域面积109平方公里，农业人口50399人，耕地面积12.6万亩。行政事业编制人数76人。</w:t>
      </w:r>
    </w:p>
    <w:p w:rsidR="00827ED2" w:rsidRDefault="0006361A">
      <w:pPr>
        <w:ind w:firstLineChars="200" w:firstLine="640"/>
        <w:rPr>
          <w:rFonts w:ascii="仿宋_GB2312" w:eastAsia="仿宋_GB2312"/>
          <w:sz w:val="32"/>
          <w:szCs w:val="32"/>
        </w:rPr>
      </w:pPr>
      <w:r>
        <w:rPr>
          <w:rFonts w:ascii="仿宋_GB2312" w:eastAsia="仿宋_GB2312" w:hint="eastAsia"/>
          <w:sz w:val="32"/>
          <w:szCs w:val="32"/>
        </w:rPr>
        <w:t>1、行政机构3个（编制35）：党政办公室，编制人员8人；社会事务办公室，编制人员10人；经济发展办公室，编制人员9人。行政实有人员24人。未定岗人员3人。</w:t>
      </w:r>
    </w:p>
    <w:p w:rsidR="00827ED2" w:rsidRDefault="0006361A">
      <w:pPr>
        <w:ind w:firstLineChars="200" w:firstLine="640"/>
        <w:rPr>
          <w:rFonts w:ascii="仿宋_GB2312" w:eastAsia="仿宋_GB2312"/>
          <w:sz w:val="32"/>
          <w:szCs w:val="32"/>
        </w:rPr>
      </w:pPr>
      <w:r>
        <w:rPr>
          <w:rFonts w:ascii="仿宋_GB2312" w:eastAsia="仿宋_GB2312" w:hint="eastAsia"/>
          <w:sz w:val="32"/>
          <w:szCs w:val="32"/>
        </w:rPr>
        <w:t>2、事业机构2个（编制37）：便民服务中心，编制人员25人，实有人员23人，计划生育技术服务中心，编制人员12人，实有人员9人。</w:t>
      </w:r>
    </w:p>
    <w:p w:rsidR="00827ED2" w:rsidRDefault="00827ED2">
      <w:pPr>
        <w:spacing w:line="360" w:lineRule="auto"/>
        <w:ind w:leftChars="200" w:left="420"/>
        <w:jc w:val="left"/>
        <w:outlineLvl w:val="1"/>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仿宋_GB2312" w:eastAsia="仿宋_GB2312"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06361A">
      <w:pPr>
        <w:jc w:val="center"/>
        <w:outlineLvl w:val="0"/>
        <w:rPr>
          <w:rFonts w:ascii="隶书" w:eastAsia="隶书" w:hAnsi="隶书" w:cs="隶书"/>
          <w:sz w:val="48"/>
          <w:szCs w:val="48"/>
        </w:rPr>
      </w:pPr>
      <w:r>
        <w:rPr>
          <w:rFonts w:ascii="隶书" w:eastAsia="隶书" w:hAnsi="隶书" w:cs="隶书" w:hint="eastAsia"/>
          <w:sz w:val="48"/>
          <w:szCs w:val="48"/>
        </w:rPr>
        <w:lastRenderedPageBreak/>
        <w:t>第二部分</w:t>
      </w:r>
    </w:p>
    <w:p w:rsidR="00214F0B" w:rsidRDefault="00214F0B">
      <w:pPr>
        <w:jc w:val="center"/>
        <w:outlineLvl w:val="0"/>
        <w:rPr>
          <w:rFonts w:ascii="隶书" w:eastAsia="隶书" w:hAnsi="隶书" w:cs="隶书"/>
          <w:sz w:val="48"/>
          <w:szCs w:val="48"/>
        </w:rPr>
      </w:pPr>
    </w:p>
    <w:p w:rsidR="00827ED2" w:rsidRDefault="0006361A">
      <w:pPr>
        <w:jc w:val="center"/>
        <w:rPr>
          <w:rFonts w:ascii="隶书" w:eastAsia="隶书" w:hAnsi="隶书" w:cs="隶书"/>
          <w:sz w:val="48"/>
          <w:szCs w:val="48"/>
        </w:rPr>
        <w:sectPr w:rsidR="00827ED2">
          <w:footerReference w:type="default" r:id="rId2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河南省新乡市延津县魏邱乡2016年度部门决算表</w:t>
      </w:r>
    </w:p>
    <w:tbl>
      <w:tblPr>
        <w:tblW w:w="10315" w:type="dxa"/>
        <w:tblInd w:w="-1005" w:type="dxa"/>
        <w:tblLayout w:type="fixed"/>
        <w:tblCellMar>
          <w:top w:w="15" w:type="dxa"/>
          <w:left w:w="15" w:type="dxa"/>
          <w:bottom w:w="15" w:type="dxa"/>
          <w:right w:w="15" w:type="dxa"/>
        </w:tblCellMar>
        <w:tblLook w:val="04A0"/>
      </w:tblPr>
      <w:tblGrid>
        <w:gridCol w:w="2293"/>
        <w:gridCol w:w="312"/>
        <w:gridCol w:w="642"/>
        <w:gridCol w:w="472"/>
        <w:gridCol w:w="987"/>
        <w:gridCol w:w="2654"/>
        <w:gridCol w:w="495"/>
        <w:gridCol w:w="324"/>
        <w:gridCol w:w="527"/>
        <w:gridCol w:w="1609"/>
      </w:tblGrid>
      <w:tr w:rsidR="00827ED2">
        <w:trPr>
          <w:trHeight w:val="375"/>
        </w:trPr>
        <w:tc>
          <w:tcPr>
            <w:tcW w:w="10315" w:type="dxa"/>
            <w:gridSpan w:val="10"/>
            <w:shd w:val="clear" w:color="auto" w:fill="auto"/>
            <w:vAlign w:val="center"/>
          </w:tcPr>
          <w:p w:rsidR="00827ED2" w:rsidRPr="00A62D95" w:rsidRDefault="0006361A">
            <w:pPr>
              <w:widowControl/>
              <w:jc w:val="center"/>
              <w:textAlignment w:val="center"/>
              <w:rPr>
                <w:rFonts w:ascii="黑体" w:eastAsia="黑体" w:hAnsi="宋体" w:cs="黑体"/>
                <w:color w:val="000000"/>
                <w:sz w:val="28"/>
                <w:szCs w:val="28"/>
              </w:rPr>
            </w:pPr>
            <w:r w:rsidRPr="00A62D95">
              <w:rPr>
                <w:rFonts w:ascii="黑体" w:eastAsia="黑体" w:hAnsi="宋体" w:cs="黑体" w:hint="eastAsia"/>
                <w:color w:val="000000"/>
                <w:kern w:val="0"/>
                <w:sz w:val="28"/>
                <w:szCs w:val="28"/>
              </w:rPr>
              <w:lastRenderedPageBreak/>
              <w:t>收入支出决算总表</w:t>
            </w:r>
          </w:p>
        </w:tc>
      </w:tr>
      <w:tr w:rsidR="00827ED2" w:rsidTr="001522EB">
        <w:trPr>
          <w:trHeight w:val="315"/>
        </w:trPr>
        <w:tc>
          <w:tcPr>
            <w:tcW w:w="3247" w:type="dxa"/>
            <w:gridSpan w:val="3"/>
            <w:shd w:val="clear" w:color="auto" w:fill="auto"/>
            <w:vAlign w:val="center"/>
          </w:tcPr>
          <w:p w:rsidR="00827ED2" w:rsidRDefault="0006361A">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472" w:type="dxa"/>
            <w:shd w:val="clear" w:color="auto" w:fill="auto"/>
            <w:vAlign w:val="center"/>
          </w:tcPr>
          <w:p w:rsidR="00827ED2" w:rsidRDefault="00827ED2">
            <w:pPr>
              <w:rPr>
                <w:rFonts w:ascii="宋体" w:eastAsia="宋体" w:hAnsi="宋体" w:cs="宋体"/>
                <w:color w:val="000000"/>
                <w:sz w:val="18"/>
                <w:szCs w:val="18"/>
              </w:rPr>
            </w:pPr>
          </w:p>
        </w:tc>
        <w:tc>
          <w:tcPr>
            <w:tcW w:w="987" w:type="dxa"/>
            <w:shd w:val="clear" w:color="auto" w:fill="auto"/>
            <w:vAlign w:val="center"/>
          </w:tcPr>
          <w:p w:rsidR="00827ED2" w:rsidRDefault="00827ED2">
            <w:pPr>
              <w:rPr>
                <w:rFonts w:ascii="宋体" w:eastAsia="宋体" w:hAnsi="宋体" w:cs="宋体"/>
                <w:color w:val="000000"/>
                <w:sz w:val="18"/>
                <w:szCs w:val="18"/>
              </w:rPr>
            </w:pPr>
          </w:p>
        </w:tc>
        <w:tc>
          <w:tcPr>
            <w:tcW w:w="3473" w:type="dxa"/>
            <w:gridSpan w:val="3"/>
            <w:shd w:val="clear" w:color="auto" w:fill="auto"/>
            <w:vAlign w:val="center"/>
          </w:tcPr>
          <w:p w:rsidR="00827ED2" w:rsidRDefault="00827ED2">
            <w:pPr>
              <w:rPr>
                <w:rFonts w:ascii="宋体" w:eastAsia="宋体" w:hAnsi="宋体" w:cs="宋体"/>
                <w:color w:val="000000"/>
                <w:sz w:val="18"/>
                <w:szCs w:val="18"/>
              </w:rPr>
            </w:pPr>
          </w:p>
        </w:tc>
        <w:tc>
          <w:tcPr>
            <w:tcW w:w="527" w:type="dxa"/>
            <w:shd w:val="clear" w:color="auto" w:fill="auto"/>
            <w:vAlign w:val="center"/>
          </w:tcPr>
          <w:p w:rsidR="00827ED2" w:rsidRDefault="00827ED2">
            <w:pPr>
              <w:rPr>
                <w:rFonts w:ascii="宋体" w:eastAsia="宋体" w:hAnsi="宋体" w:cs="宋体"/>
                <w:color w:val="000000"/>
                <w:sz w:val="18"/>
                <w:szCs w:val="18"/>
              </w:rPr>
            </w:pPr>
          </w:p>
        </w:tc>
        <w:tc>
          <w:tcPr>
            <w:tcW w:w="1609" w:type="dxa"/>
            <w:shd w:val="clear" w:color="auto" w:fill="auto"/>
            <w:vAlign w:val="center"/>
          </w:tcPr>
          <w:p w:rsidR="00827ED2" w:rsidRDefault="0006361A">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公开01表</w:t>
            </w:r>
          </w:p>
        </w:tc>
      </w:tr>
      <w:tr w:rsidR="00827ED2" w:rsidTr="001522EB">
        <w:trPr>
          <w:trHeight w:val="315"/>
        </w:trPr>
        <w:tc>
          <w:tcPr>
            <w:tcW w:w="3247" w:type="dxa"/>
            <w:gridSpan w:val="3"/>
            <w:shd w:val="clear" w:color="auto" w:fill="auto"/>
            <w:vAlign w:val="center"/>
          </w:tcPr>
          <w:p w:rsidR="00827ED2" w:rsidRDefault="00827ED2">
            <w:pPr>
              <w:rPr>
                <w:rFonts w:ascii="宋体" w:eastAsia="宋体" w:hAnsi="宋体" w:cs="宋体"/>
                <w:color w:val="000000"/>
                <w:sz w:val="18"/>
                <w:szCs w:val="18"/>
              </w:rPr>
            </w:pPr>
          </w:p>
        </w:tc>
        <w:tc>
          <w:tcPr>
            <w:tcW w:w="472" w:type="dxa"/>
            <w:shd w:val="clear" w:color="auto" w:fill="auto"/>
            <w:vAlign w:val="center"/>
          </w:tcPr>
          <w:p w:rsidR="00827ED2" w:rsidRDefault="00827ED2">
            <w:pPr>
              <w:rPr>
                <w:rFonts w:ascii="宋体" w:eastAsia="宋体" w:hAnsi="宋体" w:cs="宋体"/>
                <w:color w:val="000000"/>
                <w:sz w:val="18"/>
                <w:szCs w:val="18"/>
              </w:rPr>
            </w:pPr>
          </w:p>
        </w:tc>
        <w:tc>
          <w:tcPr>
            <w:tcW w:w="987" w:type="dxa"/>
            <w:shd w:val="clear" w:color="auto" w:fill="auto"/>
            <w:vAlign w:val="center"/>
          </w:tcPr>
          <w:p w:rsidR="00827ED2" w:rsidRDefault="00827ED2">
            <w:pPr>
              <w:rPr>
                <w:rFonts w:ascii="宋体" w:eastAsia="宋体" w:hAnsi="宋体" w:cs="宋体"/>
                <w:color w:val="000000"/>
                <w:sz w:val="18"/>
                <w:szCs w:val="18"/>
              </w:rPr>
            </w:pPr>
          </w:p>
        </w:tc>
        <w:tc>
          <w:tcPr>
            <w:tcW w:w="3473" w:type="dxa"/>
            <w:gridSpan w:val="3"/>
            <w:shd w:val="clear" w:color="auto" w:fill="auto"/>
            <w:vAlign w:val="center"/>
          </w:tcPr>
          <w:p w:rsidR="00827ED2" w:rsidRDefault="00827ED2">
            <w:pPr>
              <w:rPr>
                <w:rFonts w:ascii="宋体" w:eastAsia="宋体" w:hAnsi="宋体" w:cs="宋体"/>
                <w:color w:val="000000"/>
                <w:sz w:val="18"/>
                <w:szCs w:val="18"/>
              </w:rPr>
            </w:pPr>
          </w:p>
        </w:tc>
        <w:tc>
          <w:tcPr>
            <w:tcW w:w="527" w:type="dxa"/>
            <w:shd w:val="clear" w:color="auto" w:fill="auto"/>
            <w:vAlign w:val="center"/>
          </w:tcPr>
          <w:p w:rsidR="00827ED2" w:rsidRDefault="00827ED2">
            <w:pPr>
              <w:rPr>
                <w:rFonts w:ascii="宋体" w:eastAsia="宋体" w:hAnsi="宋体" w:cs="宋体"/>
                <w:color w:val="000000"/>
                <w:sz w:val="18"/>
                <w:szCs w:val="18"/>
              </w:rPr>
            </w:pPr>
          </w:p>
        </w:tc>
        <w:tc>
          <w:tcPr>
            <w:tcW w:w="1609" w:type="dxa"/>
            <w:shd w:val="clear" w:color="auto" w:fill="auto"/>
            <w:vAlign w:val="center"/>
          </w:tcPr>
          <w:p w:rsidR="00827ED2" w:rsidRDefault="0006361A">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单位：万元</w:t>
            </w:r>
          </w:p>
        </w:tc>
      </w:tr>
      <w:tr w:rsidR="00827ED2" w:rsidRPr="00135F45" w:rsidTr="001522EB">
        <w:trPr>
          <w:trHeight w:val="300"/>
        </w:trPr>
        <w:tc>
          <w:tcPr>
            <w:tcW w:w="4706"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收　　</w:t>
            </w:r>
            <w:proofErr w:type="gramEnd"/>
            <w:r w:rsidRPr="00135F45">
              <w:rPr>
                <w:rFonts w:ascii="宋体" w:eastAsia="宋体" w:hAnsi="宋体" w:cs="宋体" w:hint="eastAsia"/>
                <w:b/>
                <w:color w:val="000000"/>
                <w:kern w:val="0"/>
                <w:sz w:val="16"/>
                <w:szCs w:val="16"/>
              </w:rPr>
              <w:t>入</w:t>
            </w:r>
          </w:p>
        </w:tc>
        <w:tc>
          <w:tcPr>
            <w:tcW w:w="5609"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支　　</w:t>
            </w:r>
            <w:proofErr w:type="gramEnd"/>
            <w:r w:rsidRPr="00135F45">
              <w:rPr>
                <w:rFonts w:ascii="宋体" w:eastAsia="宋体" w:hAnsi="宋体" w:cs="宋体" w:hint="eastAsia"/>
                <w:b/>
                <w:color w:val="000000"/>
                <w:kern w:val="0"/>
                <w:sz w:val="16"/>
                <w:szCs w:val="16"/>
              </w:rPr>
              <w:t>出</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项　　</w:t>
            </w:r>
            <w:proofErr w:type="gramEnd"/>
            <w:r w:rsidRPr="00135F45">
              <w:rPr>
                <w:rFonts w:ascii="宋体" w:eastAsia="宋体" w:hAnsi="宋体" w:cs="宋体" w:hint="eastAsia"/>
                <w:b/>
                <w:color w:val="000000"/>
                <w:kern w:val="0"/>
                <w:sz w:val="16"/>
                <w:szCs w:val="16"/>
              </w:rPr>
              <w:t>目</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行次</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金额</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项　　</w:t>
            </w:r>
            <w:proofErr w:type="gramEnd"/>
            <w:r w:rsidRPr="00135F45">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金额</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栏　　</w:t>
            </w:r>
            <w:proofErr w:type="gramEnd"/>
            <w:r w:rsidRPr="00135F45">
              <w:rPr>
                <w:rFonts w:ascii="宋体" w:eastAsia="宋体" w:hAnsi="宋体" w:cs="宋体" w:hint="eastAsia"/>
                <w:b/>
                <w:color w:val="000000"/>
                <w:kern w:val="0"/>
                <w:sz w:val="16"/>
                <w:szCs w:val="16"/>
              </w:rPr>
              <w:t>次</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栏　　</w:t>
            </w:r>
            <w:proofErr w:type="gramEnd"/>
            <w:r w:rsidRPr="00135F45">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一、财政拨款收入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1787.97</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898.97</w:t>
            </w:r>
          </w:p>
          <w:p w:rsidR="00827ED2" w:rsidRPr="00135F45" w:rsidRDefault="00827ED2">
            <w:pPr>
              <w:jc w:val="center"/>
              <w:rPr>
                <w:rFonts w:ascii="宋体" w:eastAsia="宋体" w:hAnsi="宋体" w:cs="宋体"/>
                <w:color w:val="000000"/>
                <w:sz w:val="16"/>
                <w:szCs w:val="16"/>
              </w:rPr>
            </w:pPr>
          </w:p>
        </w:tc>
      </w:tr>
      <w:tr w:rsidR="00827ED2" w:rsidRPr="00135F45" w:rsidTr="001522EB">
        <w:trPr>
          <w:trHeight w:val="479"/>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其中：政府性基金预算财政拨款</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4.97</w:t>
            </w:r>
          </w:p>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left"/>
              <w:textAlignment w:val="center"/>
              <w:rPr>
                <w:rFonts w:ascii="宋体" w:eastAsia="宋体" w:hAnsi="宋体" w:cs="宋体"/>
                <w:color w:val="000000"/>
                <w:kern w:val="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二、上级补助收入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三、事业收入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四、经营收入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28.6</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五、附属单位上缴收入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六、其他收入</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73</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9</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40.4</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10</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42.8</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699.23</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13</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16</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17</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18</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19</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color w:val="000000"/>
                <w:sz w:val="16"/>
                <w:szCs w:val="16"/>
              </w:rPr>
            </w:pPr>
            <w:r w:rsidRPr="00135F45">
              <w:rPr>
                <w:rFonts w:ascii="宋体" w:eastAsia="宋体" w:hAnsi="宋体" w:cs="宋体" w:hint="eastAsia"/>
                <w:color w:val="000000"/>
                <w:sz w:val="16"/>
                <w:szCs w:val="16"/>
              </w:rPr>
              <w:t>4.97</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23</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24</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本年收入合计</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25</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用事业基金弥补收支差额</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26</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年初结转和结余</w:t>
            </w: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27</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rsidTr="001522EB">
        <w:trPr>
          <w:trHeight w:val="300"/>
        </w:trPr>
        <w:tc>
          <w:tcPr>
            <w:tcW w:w="2293"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总计</w:t>
            </w:r>
          </w:p>
        </w:tc>
        <w:tc>
          <w:tcPr>
            <w:tcW w:w="31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29</w:t>
            </w:r>
          </w:p>
        </w:tc>
        <w:tc>
          <w:tcPr>
            <w:tcW w:w="2101"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c>
          <w:tcPr>
            <w:tcW w:w="265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r>
      <w:tr w:rsidR="00827ED2" w:rsidRPr="00135F45">
        <w:trPr>
          <w:trHeight w:val="555"/>
        </w:trPr>
        <w:tc>
          <w:tcPr>
            <w:tcW w:w="10315" w:type="dxa"/>
            <w:gridSpan w:val="10"/>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注：本表反映部门本年度的总收支和年末结转结余情况。</w:t>
            </w:r>
          </w:p>
        </w:tc>
      </w:tr>
    </w:tbl>
    <w:p w:rsidR="00827ED2" w:rsidRPr="00135F45" w:rsidRDefault="00827ED2">
      <w:pPr>
        <w:spacing w:line="360" w:lineRule="auto"/>
        <w:rPr>
          <w:rFonts w:ascii="宋体" w:eastAsia="宋体" w:hAnsi="宋体" w:cs="隶书"/>
          <w:sz w:val="16"/>
          <w:szCs w:val="16"/>
        </w:rPr>
        <w:sectPr w:rsidR="00827ED2" w:rsidRPr="00135F45">
          <w:pgSz w:w="11906" w:h="16838"/>
          <w:pgMar w:top="850" w:right="1800" w:bottom="850" w:left="1800" w:header="851" w:footer="992" w:gutter="0"/>
          <w:pgNumType w:fmt="numberInDash"/>
          <w:cols w:space="0"/>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63"/>
        <w:gridCol w:w="899"/>
        <w:gridCol w:w="1411"/>
        <w:gridCol w:w="1005"/>
        <w:gridCol w:w="524"/>
        <w:gridCol w:w="616"/>
        <w:gridCol w:w="344"/>
        <w:gridCol w:w="721"/>
        <w:gridCol w:w="239"/>
        <w:gridCol w:w="691"/>
        <w:gridCol w:w="269"/>
        <w:gridCol w:w="686"/>
        <w:gridCol w:w="274"/>
        <w:gridCol w:w="820"/>
        <w:gridCol w:w="140"/>
        <w:gridCol w:w="960"/>
      </w:tblGrid>
      <w:tr w:rsidR="00827ED2" w:rsidRPr="00135F45">
        <w:trPr>
          <w:trHeight w:val="375"/>
        </w:trPr>
        <w:tc>
          <w:tcPr>
            <w:tcW w:w="10337" w:type="dxa"/>
            <w:gridSpan w:val="17"/>
            <w:shd w:val="clear" w:color="auto" w:fill="auto"/>
            <w:vAlign w:val="center"/>
          </w:tcPr>
          <w:p w:rsidR="00827ED2" w:rsidRPr="00A62D95" w:rsidRDefault="0006361A">
            <w:pPr>
              <w:widowControl/>
              <w:jc w:val="center"/>
              <w:textAlignment w:val="center"/>
              <w:rPr>
                <w:rFonts w:ascii="黑体" w:eastAsia="黑体" w:hAnsi="宋体" w:cs="黑体"/>
                <w:color w:val="000000"/>
                <w:sz w:val="28"/>
                <w:szCs w:val="28"/>
              </w:rPr>
            </w:pPr>
            <w:r w:rsidRPr="00A62D95">
              <w:rPr>
                <w:rFonts w:ascii="黑体" w:eastAsia="黑体" w:hAnsi="宋体" w:cs="黑体" w:hint="eastAsia"/>
                <w:color w:val="000000"/>
                <w:kern w:val="0"/>
                <w:sz w:val="28"/>
                <w:szCs w:val="28"/>
              </w:rPr>
              <w:lastRenderedPageBreak/>
              <w:t>收入决算表</w:t>
            </w:r>
          </w:p>
        </w:tc>
      </w:tr>
      <w:tr w:rsidR="00827ED2" w:rsidRPr="00135F45">
        <w:trPr>
          <w:trHeight w:val="285"/>
        </w:trPr>
        <w:tc>
          <w:tcPr>
            <w:tcW w:w="1637"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411" w:type="dxa"/>
            <w:shd w:val="clear" w:color="auto" w:fill="auto"/>
            <w:vAlign w:val="center"/>
          </w:tcPr>
          <w:p w:rsidR="00827ED2" w:rsidRPr="00135F45" w:rsidRDefault="00827ED2">
            <w:pPr>
              <w:rPr>
                <w:rFonts w:ascii="宋体" w:eastAsia="宋体" w:hAnsi="宋体" w:cs="宋体"/>
                <w:color w:val="000000"/>
                <w:sz w:val="16"/>
                <w:szCs w:val="16"/>
              </w:rPr>
            </w:pPr>
          </w:p>
        </w:tc>
        <w:tc>
          <w:tcPr>
            <w:tcW w:w="152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A62D95" w:rsidRDefault="00827ED2">
            <w:pPr>
              <w:rPr>
                <w:rFonts w:ascii="黑体" w:eastAsia="黑体" w:hAnsi="宋体" w:cs="宋体"/>
                <w:color w:val="000000"/>
                <w:sz w:val="28"/>
                <w:szCs w:val="28"/>
              </w:rPr>
            </w:pPr>
          </w:p>
        </w:tc>
        <w:tc>
          <w:tcPr>
            <w:tcW w:w="960" w:type="dxa"/>
            <w:gridSpan w:val="2"/>
            <w:shd w:val="clear" w:color="auto" w:fill="auto"/>
            <w:vAlign w:val="center"/>
          </w:tcPr>
          <w:p w:rsidR="00827ED2" w:rsidRPr="00A62D95" w:rsidRDefault="00827ED2">
            <w:pPr>
              <w:rPr>
                <w:rFonts w:ascii="黑体" w:eastAsia="黑体" w:hAnsi="宋体" w:cs="宋体"/>
                <w:color w:val="000000"/>
                <w:sz w:val="28"/>
                <w:szCs w:val="28"/>
              </w:rPr>
            </w:pPr>
          </w:p>
        </w:tc>
        <w:tc>
          <w:tcPr>
            <w:tcW w:w="960" w:type="dxa"/>
            <w:gridSpan w:val="2"/>
            <w:shd w:val="clear" w:color="auto" w:fill="auto"/>
            <w:vAlign w:val="center"/>
          </w:tcPr>
          <w:p w:rsidR="00827ED2" w:rsidRPr="00A62D95" w:rsidRDefault="00827ED2">
            <w:pPr>
              <w:rPr>
                <w:rFonts w:ascii="黑体" w:eastAsia="黑体" w:hAnsi="宋体" w:cs="宋体"/>
                <w:color w:val="000000"/>
                <w:sz w:val="28"/>
                <w:szCs w:val="28"/>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公开02表</w:t>
            </w:r>
          </w:p>
        </w:tc>
      </w:tr>
      <w:tr w:rsidR="00827ED2" w:rsidRPr="00135F45">
        <w:trPr>
          <w:trHeight w:val="90"/>
        </w:trPr>
        <w:tc>
          <w:tcPr>
            <w:tcW w:w="1637"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411" w:type="dxa"/>
            <w:shd w:val="clear" w:color="auto" w:fill="auto"/>
            <w:vAlign w:val="center"/>
          </w:tcPr>
          <w:p w:rsidR="00827ED2" w:rsidRPr="00135F45" w:rsidRDefault="00827ED2">
            <w:pPr>
              <w:rPr>
                <w:rFonts w:ascii="宋体" w:eastAsia="宋体" w:hAnsi="宋体" w:cs="宋体"/>
                <w:color w:val="000000"/>
                <w:sz w:val="16"/>
                <w:szCs w:val="16"/>
              </w:rPr>
            </w:pPr>
          </w:p>
        </w:tc>
        <w:tc>
          <w:tcPr>
            <w:tcW w:w="152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60" w:type="dxa"/>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trPr>
          <w:trHeight w:val="285"/>
        </w:trPr>
        <w:tc>
          <w:tcPr>
            <w:tcW w:w="3048"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项 目</w:t>
            </w:r>
          </w:p>
        </w:tc>
        <w:tc>
          <w:tcPr>
            <w:tcW w:w="1005"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本年收入合计</w:t>
            </w:r>
          </w:p>
        </w:tc>
        <w:tc>
          <w:tcPr>
            <w:tcW w:w="1140"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财政拨款收入</w:t>
            </w:r>
          </w:p>
        </w:tc>
        <w:tc>
          <w:tcPr>
            <w:tcW w:w="106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上级补助收入</w:t>
            </w:r>
          </w:p>
        </w:tc>
        <w:tc>
          <w:tcPr>
            <w:tcW w:w="930"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事业收入</w:t>
            </w:r>
          </w:p>
        </w:tc>
        <w:tc>
          <w:tcPr>
            <w:tcW w:w="95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附属单位</w:t>
            </w:r>
            <w:r w:rsidRPr="00135F45">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其他收入</w:t>
            </w:r>
          </w:p>
        </w:tc>
      </w:tr>
      <w:tr w:rsidR="00827ED2" w:rsidRPr="00135F45">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功能分类</w:t>
            </w:r>
            <w:r w:rsidRPr="00135F45">
              <w:rPr>
                <w:rFonts w:ascii="宋体" w:eastAsia="宋体" w:hAnsi="宋体" w:cs="宋体" w:hint="eastAsia"/>
                <w:b/>
                <w:color w:val="000000"/>
                <w:kern w:val="0"/>
                <w:sz w:val="16"/>
                <w:szCs w:val="16"/>
              </w:rPr>
              <w:br/>
              <w:t>科目编码</w:t>
            </w:r>
          </w:p>
        </w:tc>
        <w:tc>
          <w:tcPr>
            <w:tcW w:w="23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科目名称</w:t>
            </w:r>
          </w:p>
        </w:tc>
        <w:tc>
          <w:tcPr>
            <w:tcW w:w="1005"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140"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06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930"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95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trPr>
          <w:trHeight w:val="285"/>
        </w:trPr>
        <w:tc>
          <w:tcPr>
            <w:tcW w:w="3048"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栏次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3</w:t>
            </w: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4</w:t>
            </w: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7</w:t>
            </w:r>
          </w:p>
        </w:tc>
      </w:tr>
      <w:tr w:rsidR="00827ED2" w:rsidRPr="00135F45">
        <w:trPr>
          <w:trHeight w:val="285"/>
        </w:trPr>
        <w:tc>
          <w:tcPr>
            <w:tcW w:w="3048"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
                <w:color w:val="000000"/>
                <w:sz w:val="16"/>
                <w:szCs w:val="16"/>
              </w:rPr>
            </w:pPr>
            <w:r w:rsidRPr="00135F45">
              <w:rPr>
                <w:rFonts w:ascii="宋体" w:eastAsia="宋体" w:hAnsi="宋体" w:cs="宋体" w:hint="eastAsia"/>
                <w:b/>
                <w:color w:val="000000"/>
                <w:sz w:val="16"/>
                <w:szCs w:val="16"/>
              </w:rPr>
              <w:t>1787.97</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trPr>
          <w:trHeight w:val="285"/>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一般公共服务支出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898.97</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898.97</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trPr>
          <w:trHeight w:val="285"/>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政府办公厅（室）及相关机构事务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739.39</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739.39</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trPr>
          <w:trHeight w:val="285"/>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trPr>
          <w:trHeight w:val="352"/>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2010302</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一般行政管理事务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color w:val="000000"/>
                <w:sz w:val="16"/>
                <w:szCs w:val="16"/>
              </w:rPr>
            </w:pPr>
          </w:p>
        </w:tc>
      </w:tr>
      <w:tr w:rsidR="00827ED2" w:rsidRPr="00135F45">
        <w:trPr>
          <w:trHeight w:val="285"/>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其他政府办公厅（室）及相关机构事务支出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285"/>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财政事务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2010607</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信息化建设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20131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党委办公厅（室）及相关机构事务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2013101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行政运行</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20199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其他一般公共服务支出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2019999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其他一般公共服务支出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公共安全支出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20402</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公安</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2040204</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治安管理</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社会保障和就业支出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20808</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抚恤</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2080805</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义务兵优待</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210</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医疗卫生与计划生育支出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21007</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计划生育事务</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lastRenderedPageBreak/>
              <w:t>2100799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其他计划生育事务支出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21205</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城乡社区环境卫生</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2120501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城乡社区环境卫生</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农林水支出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699.23</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699.23</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农业</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257.60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257.60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行政运行</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145.60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145.60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2130122</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农业生产支持补贴</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0.50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0.50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2130126</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农村公益事业</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110.00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110.00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其他农业支出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1.50</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农村综合改革</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441.63</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441.63</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2130701</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对村级一事一议的补助</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82.95</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82.95</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2130705</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对村民委员会和村党支部的补助</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329.79</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329.79</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2130799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其他农村综合改革支出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28.89</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28.89</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229</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22960</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彩票公益金及对应专项债务收入安排的支出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420"/>
        </w:trPr>
        <w:tc>
          <w:tcPr>
            <w:tcW w:w="7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2296002</w:t>
            </w:r>
          </w:p>
        </w:tc>
        <w:tc>
          <w:tcPr>
            <w:tcW w:w="2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用于社会福利的彩票公益金支出</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285"/>
        </w:trPr>
        <w:tc>
          <w:tcPr>
            <w:tcW w:w="10337" w:type="dxa"/>
            <w:gridSpan w:val="17"/>
            <w:shd w:val="clear" w:color="auto" w:fill="auto"/>
            <w:vAlign w:val="center"/>
          </w:tcPr>
          <w:p w:rsidR="00827ED2" w:rsidRPr="00135F45" w:rsidRDefault="0006361A">
            <w:pPr>
              <w:widowControl/>
              <w:jc w:val="left"/>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注：本表反映部门本年度取得的各项收入情况。</w:t>
            </w:r>
          </w:p>
        </w:tc>
      </w:tr>
      <w:tr w:rsidR="00827ED2" w:rsidRPr="00135F45">
        <w:trPr>
          <w:trHeight w:val="285"/>
        </w:trPr>
        <w:tc>
          <w:tcPr>
            <w:tcW w:w="10337" w:type="dxa"/>
            <w:gridSpan w:val="17"/>
            <w:shd w:val="clear" w:color="auto" w:fill="auto"/>
            <w:vAlign w:val="center"/>
          </w:tcPr>
          <w:p w:rsidR="00827ED2" w:rsidRPr="00135F45" w:rsidRDefault="00827ED2">
            <w:pPr>
              <w:widowControl/>
              <w:jc w:val="left"/>
              <w:textAlignment w:val="center"/>
              <w:rPr>
                <w:rFonts w:ascii="宋体" w:eastAsia="宋体" w:hAnsi="宋体" w:cs="宋体"/>
                <w:color w:val="000000"/>
                <w:sz w:val="16"/>
                <w:szCs w:val="16"/>
              </w:rPr>
            </w:pPr>
          </w:p>
        </w:tc>
      </w:tr>
      <w:tr w:rsidR="00827ED2" w:rsidRPr="00135F45">
        <w:trPr>
          <w:trHeight w:val="285"/>
        </w:trPr>
        <w:tc>
          <w:tcPr>
            <w:tcW w:w="10337" w:type="dxa"/>
            <w:gridSpan w:val="17"/>
            <w:shd w:val="clear" w:color="auto" w:fill="auto"/>
            <w:vAlign w:val="center"/>
          </w:tcPr>
          <w:p w:rsidR="00827ED2" w:rsidRPr="00135F45" w:rsidRDefault="00827ED2">
            <w:pPr>
              <w:widowControl/>
              <w:jc w:val="left"/>
              <w:textAlignment w:val="center"/>
              <w:rPr>
                <w:rFonts w:ascii="宋体" w:eastAsia="宋体" w:hAnsi="宋体" w:cs="宋体"/>
                <w:color w:val="000000"/>
                <w:kern w:val="0"/>
                <w:sz w:val="16"/>
                <w:szCs w:val="16"/>
              </w:rPr>
            </w:pPr>
          </w:p>
        </w:tc>
      </w:tr>
    </w:tbl>
    <w:p w:rsidR="00827ED2" w:rsidRPr="00135F45" w:rsidRDefault="00827ED2">
      <w:pPr>
        <w:spacing w:line="360" w:lineRule="auto"/>
        <w:jc w:val="center"/>
        <w:rPr>
          <w:rFonts w:ascii="宋体" w:eastAsia="宋体" w:hAnsi="宋体" w:cs="隶书"/>
          <w:sz w:val="16"/>
          <w:szCs w:val="16"/>
        </w:rPr>
        <w:sectPr w:rsidR="00827ED2" w:rsidRPr="00135F45">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827ED2" w:rsidRPr="00135F45">
        <w:trPr>
          <w:trHeight w:val="375"/>
        </w:trPr>
        <w:tc>
          <w:tcPr>
            <w:tcW w:w="10350" w:type="dxa"/>
            <w:gridSpan w:val="14"/>
            <w:shd w:val="clear" w:color="auto" w:fill="auto"/>
            <w:vAlign w:val="center"/>
          </w:tcPr>
          <w:p w:rsidR="00827ED2" w:rsidRPr="00A62D95" w:rsidRDefault="0006361A">
            <w:pPr>
              <w:widowControl/>
              <w:jc w:val="center"/>
              <w:textAlignment w:val="center"/>
              <w:rPr>
                <w:rFonts w:ascii="黑体" w:eastAsia="黑体" w:hAnsi="宋体" w:cs="黑体"/>
                <w:color w:val="000000"/>
                <w:sz w:val="28"/>
                <w:szCs w:val="28"/>
              </w:rPr>
            </w:pPr>
            <w:r w:rsidRPr="00A62D95">
              <w:rPr>
                <w:rFonts w:ascii="黑体" w:eastAsia="黑体" w:hAnsi="宋体" w:cs="黑体" w:hint="eastAsia"/>
                <w:color w:val="000000"/>
                <w:kern w:val="0"/>
                <w:sz w:val="28"/>
                <w:szCs w:val="28"/>
              </w:rPr>
              <w:lastRenderedPageBreak/>
              <w:t>支出决算表</w:t>
            </w:r>
          </w:p>
        </w:tc>
      </w:tr>
      <w:tr w:rsidR="00827ED2" w:rsidRPr="00135F45">
        <w:trPr>
          <w:trHeight w:val="315"/>
        </w:trPr>
        <w:tc>
          <w:tcPr>
            <w:tcW w:w="1482"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638" w:type="dxa"/>
            <w:shd w:val="clear" w:color="auto" w:fill="auto"/>
            <w:vAlign w:val="center"/>
          </w:tcPr>
          <w:p w:rsidR="00827ED2" w:rsidRPr="00135F45" w:rsidRDefault="00827ED2">
            <w:pPr>
              <w:rPr>
                <w:rFonts w:ascii="宋体" w:eastAsia="宋体" w:hAnsi="宋体" w:cs="宋体"/>
                <w:color w:val="000000"/>
                <w:sz w:val="16"/>
                <w:szCs w:val="16"/>
              </w:rPr>
            </w:pPr>
          </w:p>
        </w:tc>
        <w:tc>
          <w:tcPr>
            <w:tcW w:w="1042" w:type="dxa"/>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2192"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公开03表</w:t>
            </w:r>
          </w:p>
        </w:tc>
      </w:tr>
      <w:tr w:rsidR="00827ED2" w:rsidRPr="00135F45">
        <w:trPr>
          <w:trHeight w:val="315"/>
        </w:trPr>
        <w:tc>
          <w:tcPr>
            <w:tcW w:w="1482"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638" w:type="dxa"/>
            <w:shd w:val="clear" w:color="auto" w:fill="auto"/>
            <w:vAlign w:val="center"/>
          </w:tcPr>
          <w:p w:rsidR="00827ED2" w:rsidRPr="00135F45" w:rsidRDefault="00827ED2">
            <w:pPr>
              <w:rPr>
                <w:rFonts w:ascii="宋体" w:eastAsia="宋体" w:hAnsi="宋体" w:cs="宋体"/>
                <w:color w:val="000000"/>
                <w:sz w:val="16"/>
                <w:szCs w:val="16"/>
              </w:rPr>
            </w:pPr>
          </w:p>
        </w:tc>
        <w:tc>
          <w:tcPr>
            <w:tcW w:w="1042" w:type="dxa"/>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2192"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项　　</w:t>
            </w:r>
            <w:proofErr w:type="gramEnd"/>
            <w:r w:rsidRPr="00135F45">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对附属单位</w:t>
            </w:r>
            <w:r w:rsidRPr="00135F45">
              <w:rPr>
                <w:rFonts w:ascii="宋体" w:eastAsia="宋体" w:hAnsi="宋体" w:cs="宋体" w:hint="eastAsia"/>
                <w:b/>
                <w:color w:val="000000"/>
                <w:kern w:val="0"/>
                <w:sz w:val="16"/>
                <w:szCs w:val="16"/>
              </w:rPr>
              <w:br/>
              <w:t>补助支出</w:t>
            </w:r>
          </w:p>
        </w:tc>
      </w:tr>
      <w:tr w:rsidR="00827ED2" w:rsidRPr="00135F45">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功能分类</w:t>
            </w:r>
            <w:r w:rsidRPr="00135F45">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6</w:t>
            </w:r>
          </w:p>
        </w:tc>
      </w:tr>
      <w:tr w:rsidR="00827ED2" w:rsidRPr="00135F45">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bCs/>
                <w:color w:val="000000"/>
                <w:sz w:val="16"/>
                <w:szCs w:val="16"/>
              </w:rPr>
            </w:pPr>
            <w:r w:rsidRPr="00135F45">
              <w:rPr>
                <w:rFonts w:ascii="宋体" w:eastAsia="宋体" w:hAnsi="宋体" w:cs="宋体" w:hint="eastAsia"/>
                <w:b/>
                <w:bCs/>
                <w:color w:val="000000"/>
                <w:kern w:val="0"/>
                <w:sz w:val="16"/>
                <w:szCs w:val="16"/>
              </w:rPr>
              <w:t>1,787.97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bCs/>
                <w:color w:val="000000"/>
                <w:sz w:val="16"/>
                <w:szCs w:val="16"/>
              </w:rPr>
            </w:pPr>
            <w:r w:rsidRPr="00135F45">
              <w:rPr>
                <w:rFonts w:ascii="宋体" w:eastAsia="宋体" w:hAnsi="宋体" w:cs="宋体" w:hint="eastAsia"/>
                <w:b/>
                <w:bCs/>
                <w:color w:val="000000"/>
                <w:kern w:val="0"/>
                <w:sz w:val="16"/>
                <w:szCs w:val="16"/>
              </w:rPr>
              <w:t>1,007.66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bCs/>
                <w:color w:val="000000"/>
                <w:sz w:val="16"/>
                <w:szCs w:val="16"/>
              </w:rPr>
            </w:pPr>
            <w:r w:rsidRPr="00135F45">
              <w:rPr>
                <w:rFonts w:ascii="宋体" w:eastAsia="宋体" w:hAnsi="宋体" w:cs="宋体" w:hint="eastAsia"/>
                <w:b/>
                <w:bCs/>
                <w:color w:val="000000"/>
                <w:kern w:val="0"/>
                <w:sz w:val="16"/>
                <w:szCs w:val="16"/>
              </w:rPr>
              <w:t>780.31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898.97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374.07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524.90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b/>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739.39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402.50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其他政府办公厅（室）及相关机构事务支出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财政事务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信息化建设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2013101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2019999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公安</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2040204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治安管理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抚恤</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2080805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义务兵优待</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21007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计划生育事务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2100799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其他计划生育事务支出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40.40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2120501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699.23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477.39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221.84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257.60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147.60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110.00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lastRenderedPageBreak/>
              <w:t>2130101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145.60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145.60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2130122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农业生产支持补贴</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0.50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0.50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2130126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农村公益事业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110.00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110.00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农村综合改革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441.63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329.79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111.84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对村级一事一议的补助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82.95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82.95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对村民委员会和村党支部的补助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329.79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329.79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2130799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其他农村综合改革支出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229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22960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kern w:val="0"/>
                <w:sz w:val="16"/>
                <w:szCs w:val="16"/>
              </w:rPr>
            </w:pPr>
          </w:p>
        </w:tc>
      </w:tr>
      <w:tr w:rsidR="00827ED2" w:rsidRPr="00135F45">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2296002</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用于社会福利的彩票公益金支出</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360"/>
        </w:trPr>
        <w:tc>
          <w:tcPr>
            <w:tcW w:w="10350" w:type="dxa"/>
            <w:gridSpan w:val="14"/>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注：本表反映部门本年度各项支出情况。</w:t>
            </w:r>
          </w:p>
        </w:tc>
      </w:tr>
    </w:tbl>
    <w:p w:rsidR="00827ED2" w:rsidRPr="00135F45" w:rsidRDefault="00827ED2">
      <w:pPr>
        <w:spacing w:line="360" w:lineRule="auto"/>
        <w:jc w:val="center"/>
        <w:rPr>
          <w:rFonts w:ascii="宋体" w:eastAsia="宋体" w:hAnsi="宋体" w:cs="隶书"/>
          <w:sz w:val="16"/>
          <w:szCs w:val="16"/>
        </w:rPr>
        <w:sectPr w:rsidR="00827ED2" w:rsidRPr="00135F45">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1359"/>
        <w:gridCol w:w="1300"/>
      </w:tblGrid>
      <w:tr w:rsidR="00827ED2" w:rsidRPr="00135F45">
        <w:trPr>
          <w:trHeight w:val="169"/>
        </w:trPr>
        <w:tc>
          <w:tcPr>
            <w:tcW w:w="10425" w:type="dxa"/>
            <w:gridSpan w:val="13"/>
            <w:shd w:val="clear" w:color="auto" w:fill="auto"/>
            <w:vAlign w:val="bottom"/>
          </w:tcPr>
          <w:p w:rsidR="00827ED2" w:rsidRPr="00A62D95" w:rsidRDefault="0006361A">
            <w:pPr>
              <w:widowControl/>
              <w:jc w:val="center"/>
              <w:textAlignment w:val="bottom"/>
              <w:rPr>
                <w:rFonts w:ascii="黑体" w:eastAsia="黑体" w:hAnsi="宋体" w:cs="黑体"/>
                <w:color w:val="000000"/>
                <w:sz w:val="28"/>
                <w:szCs w:val="28"/>
              </w:rPr>
            </w:pPr>
            <w:r w:rsidRPr="00A62D95">
              <w:rPr>
                <w:rFonts w:ascii="黑体" w:eastAsia="黑体" w:hAnsi="宋体" w:cs="黑体" w:hint="eastAsia"/>
                <w:color w:val="000000"/>
                <w:kern w:val="0"/>
                <w:sz w:val="28"/>
                <w:szCs w:val="28"/>
              </w:rPr>
              <w:lastRenderedPageBreak/>
              <w:t>财政拨款收入支出决算表</w:t>
            </w:r>
          </w:p>
        </w:tc>
      </w:tr>
      <w:tr w:rsidR="00827ED2" w:rsidRPr="00135F45">
        <w:trPr>
          <w:trHeight w:val="90"/>
        </w:trPr>
        <w:tc>
          <w:tcPr>
            <w:tcW w:w="228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315"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416" w:type="dxa"/>
            <w:shd w:val="clear" w:color="auto" w:fill="auto"/>
            <w:vAlign w:val="center"/>
          </w:tcPr>
          <w:p w:rsidR="00827ED2" w:rsidRPr="00135F45" w:rsidRDefault="00827ED2">
            <w:pPr>
              <w:rPr>
                <w:rFonts w:ascii="宋体" w:eastAsia="宋体" w:hAnsi="宋体" w:cs="宋体"/>
                <w:color w:val="000000"/>
                <w:sz w:val="16"/>
                <w:szCs w:val="16"/>
              </w:rPr>
            </w:pPr>
          </w:p>
        </w:tc>
        <w:tc>
          <w:tcPr>
            <w:tcW w:w="1432" w:type="dxa"/>
            <w:shd w:val="clear" w:color="auto" w:fill="auto"/>
            <w:vAlign w:val="center"/>
          </w:tcPr>
          <w:p w:rsidR="00827ED2" w:rsidRPr="00135F45" w:rsidRDefault="00827ED2">
            <w:pPr>
              <w:rPr>
                <w:rFonts w:ascii="宋体" w:eastAsia="宋体" w:hAnsi="宋体" w:cs="宋体"/>
                <w:color w:val="000000"/>
                <w:sz w:val="16"/>
                <w:szCs w:val="16"/>
              </w:rPr>
            </w:pPr>
          </w:p>
        </w:tc>
        <w:tc>
          <w:tcPr>
            <w:tcW w:w="316" w:type="dxa"/>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3"/>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99" w:type="dxa"/>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659"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公开04表</w:t>
            </w:r>
          </w:p>
        </w:tc>
      </w:tr>
      <w:tr w:rsidR="00827ED2" w:rsidRPr="00135F45">
        <w:trPr>
          <w:trHeight w:val="90"/>
        </w:trPr>
        <w:tc>
          <w:tcPr>
            <w:tcW w:w="228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315"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416" w:type="dxa"/>
            <w:shd w:val="clear" w:color="auto" w:fill="auto"/>
            <w:vAlign w:val="center"/>
          </w:tcPr>
          <w:p w:rsidR="00827ED2" w:rsidRPr="00135F45" w:rsidRDefault="00827ED2">
            <w:pPr>
              <w:rPr>
                <w:rFonts w:ascii="宋体" w:eastAsia="宋体" w:hAnsi="宋体" w:cs="宋体"/>
                <w:color w:val="000000"/>
                <w:sz w:val="16"/>
                <w:szCs w:val="16"/>
              </w:rPr>
            </w:pPr>
          </w:p>
        </w:tc>
        <w:tc>
          <w:tcPr>
            <w:tcW w:w="1432" w:type="dxa"/>
            <w:shd w:val="clear" w:color="auto" w:fill="auto"/>
            <w:vAlign w:val="center"/>
          </w:tcPr>
          <w:p w:rsidR="00827ED2" w:rsidRPr="00135F45" w:rsidRDefault="00827ED2">
            <w:pPr>
              <w:rPr>
                <w:rFonts w:ascii="宋体" w:eastAsia="宋体" w:hAnsi="宋体" w:cs="宋体"/>
                <w:color w:val="000000"/>
                <w:sz w:val="16"/>
                <w:szCs w:val="16"/>
              </w:rPr>
            </w:pPr>
          </w:p>
        </w:tc>
        <w:tc>
          <w:tcPr>
            <w:tcW w:w="316" w:type="dxa"/>
            <w:shd w:val="clear" w:color="auto" w:fill="auto"/>
            <w:vAlign w:val="center"/>
          </w:tcPr>
          <w:p w:rsidR="00827ED2" w:rsidRPr="00135F45" w:rsidRDefault="00827ED2">
            <w:pPr>
              <w:rPr>
                <w:rFonts w:ascii="宋体" w:eastAsia="宋体" w:hAnsi="宋体" w:cs="宋体"/>
                <w:color w:val="000000"/>
                <w:sz w:val="16"/>
                <w:szCs w:val="16"/>
              </w:rPr>
            </w:pPr>
          </w:p>
        </w:tc>
        <w:tc>
          <w:tcPr>
            <w:tcW w:w="999" w:type="dxa"/>
            <w:gridSpan w:val="3"/>
            <w:shd w:val="clear" w:color="auto" w:fill="auto"/>
            <w:vAlign w:val="center"/>
          </w:tcPr>
          <w:p w:rsidR="00827ED2" w:rsidRPr="00135F45" w:rsidRDefault="00827ED2">
            <w:pPr>
              <w:jc w:val="right"/>
              <w:rPr>
                <w:rFonts w:ascii="宋体" w:eastAsia="宋体" w:hAnsi="宋体" w:cs="宋体"/>
                <w:color w:val="000000"/>
                <w:sz w:val="16"/>
                <w:szCs w:val="16"/>
              </w:rPr>
            </w:pPr>
          </w:p>
        </w:tc>
        <w:tc>
          <w:tcPr>
            <w:tcW w:w="999" w:type="dxa"/>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659"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收　　</w:t>
            </w:r>
            <w:proofErr w:type="gramEnd"/>
            <w:r w:rsidRPr="00135F45">
              <w:rPr>
                <w:rFonts w:ascii="宋体" w:eastAsia="宋体" w:hAnsi="宋体" w:cs="宋体" w:hint="eastAsia"/>
                <w:b/>
                <w:color w:val="000000"/>
                <w:kern w:val="0"/>
                <w:sz w:val="16"/>
                <w:szCs w:val="16"/>
              </w:rPr>
              <w:t>入</w:t>
            </w:r>
          </w:p>
        </w:tc>
        <w:tc>
          <w:tcPr>
            <w:tcW w:w="6405" w:type="dxa"/>
            <w:gridSpan w:val="8"/>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支　　</w:t>
            </w:r>
            <w:proofErr w:type="gramEnd"/>
            <w:r w:rsidRPr="00135F45">
              <w:rPr>
                <w:rFonts w:ascii="宋体" w:eastAsia="宋体" w:hAnsi="宋体" w:cs="宋体" w:hint="eastAsia"/>
                <w:b/>
                <w:color w:val="000000"/>
                <w:kern w:val="0"/>
                <w:sz w:val="16"/>
                <w:szCs w:val="16"/>
              </w:rPr>
              <w:t>出</w:t>
            </w:r>
          </w:p>
        </w:tc>
      </w:tr>
      <w:tr w:rsidR="00827ED2" w:rsidRPr="00135F45">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项　　</w:t>
            </w:r>
            <w:proofErr w:type="gramEnd"/>
            <w:r w:rsidRPr="00135F45">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项　　</w:t>
            </w:r>
            <w:proofErr w:type="gramEnd"/>
            <w:r w:rsidRPr="00135F45">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行次</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政府性基金预算财政拨款</w:t>
            </w: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proofErr w:type="gramStart"/>
            <w:r w:rsidRPr="00135F45">
              <w:rPr>
                <w:rFonts w:ascii="宋体" w:eastAsia="宋体" w:hAnsi="宋体" w:cs="宋体" w:hint="eastAsia"/>
                <w:b/>
                <w:color w:val="000000"/>
                <w:kern w:val="0"/>
                <w:sz w:val="16"/>
                <w:szCs w:val="16"/>
              </w:rPr>
              <w:t xml:space="preserve">栏　　</w:t>
            </w:r>
            <w:proofErr w:type="gramEnd"/>
            <w:r w:rsidRPr="00135F45">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4</w:t>
            </w: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1,783.00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898.97</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898.97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34</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35</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36</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37</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38</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39</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41</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699.23</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699.23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44</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45</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46</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47</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48</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9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50</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51</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4.97</w:t>
            </w: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52</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54</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1,787.97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55</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1,787.97</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1,783.00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4.97</w:t>
            </w: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56</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57</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58</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59</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right"/>
              <w:rPr>
                <w:rFonts w:ascii="宋体" w:eastAsia="宋体" w:hAnsi="宋体" w:cs="宋体"/>
                <w:color w:val="000000"/>
                <w:sz w:val="16"/>
                <w:szCs w:val="16"/>
              </w:rPr>
            </w:pPr>
          </w:p>
        </w:tc>
      </w:tr>
      <w:tr w:rsidR="00827ED2" w:rsidRPr="00135F45">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1,787.97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60</w:t>
            </w:r>
          </w:p>
        </w:tc>
        <w:tc>
          <w:tcPr>
            <w:tcW w:w="124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1,787.97</w:t>
            </w:r>
          </w:p>
        </w:tc>
        <w:tc>
          <w:tcPr>
            <w:tcW w:w="135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1,783.00</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4.97</w:t>
            </w:r>
          </w:p>
        </w:tc>
      </w:tr>
      <w:tr w:rsidR="00827ED2" w:rsidRPr="00135F45">
        <w:trPr>
          <w:trHeight w:val="495"/>
        </w:trPr>
        <w:tc>
          <w:tcPr>
            <w:tcW w:w="10425" w:type="dxa"/>
            <w:gridSpan w:val="13"/>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827ED2" w:rsidRPr="00135F45" w:rsidRDefault="0006361A">
      <w:pPr>
        <w:spacing w:line="360" w:lineRule="auto"/>
        <w:jc w:val="center"/>
        <w:rPr>
          <w:rFonts w:ascii="宋体" w:eastAsia="宋体" w:hAnsi="宋体" w:cs="隶书"/>
          <w:sz w:val="16"/>
          <w:szCs w:val="16"/>
        </w:rPr>
      </w:pPr>
      <w:r w:rsidRPr="00135F45">
        <w:rPr>
          <w:rFonts w:ascii="宋体" w:eastAsia="宋体" w:hAnsi="宋体" w:cs="隶书" w:hint="eastAsia"/>
          <w:sz w:val="16"/>
          <w:szCs w:val="16"/>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2267"/>
        <w:gridCol w:w="1782"/>
        <w:gridCol w:w="76"/>
        <w:gridCol w:w="1575"/>
        <w:gridCol w:w="598"/>
        <w:gridCol w:w="2251"/>
      </w:tblGrid>
      <w:tr w:rsidR="00827ED2" w:rsidRPr="00135F45">
        <w:trPr>
          <w:trHeight w:val="375"/>
        </w:trPr>
        <w:tc>
          <w:tcPr>
            <w:tcW w:w="10440" w:type="dxa"/>
            <w:gridSpan w:val="8"/>
            <w:shd w:val="clear" w:color="auto" w:fill="auto"/>
            <w:vAlign w:val="bottom"/>
          </w:tcPr>
          <w:p w:rsidR="00827ED2" w:rsidRPr="00A62D95" w:rsidRDefault="0006361A">
            <w:pPr>
              <w:widowControl/>
              <w:jc w:val="center"/>
              <w:textAlignment w:val="bottom"/>
              <w:rPr>
                <w:rFonts w:ascii="黑体" w:eastAsia="黑体" w:hAnsi="宋体" w:cs="黑体"/>
                <w:color w:val="000000"/>
                <w:sz w:val="28"/>
                <w:szCs w:val="28"/>
              </w:rPr>
            </w:pPr>
            <w:r w:rsidRPr="00A62D95">
              <w:rPr>
                <w:rFonts w:ascii="黑体" w:eastAsia="黑体" w:hAnsi="宋体" w:cs="黑体" w:hint="eastAsia"/>
                <w:color w:val="000000"/>
                <w:kern w:val="0"/>
                <w:sz w:val="28"/>
                <w:szCs w:val="28"/>
              </w:rPr>
              <w:t>一般公共预算财政拨款支出决算表</w:t>
            </w:r>
          </w:p>
        </w:tc>
      </w:tr>
      <w:tr w:rsidR="00827ED2" w:rsidRPr="00135F45">
        <w:trPr>
          <w:trHeight w:val="285"/>
        </w:trPr>
        <w:tc>
          <w:tcPr>
            <w:tcW w:w="1891"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2267" w:type="dxa"/>
            <w:shd w:val="clear" w:color="auto" w:fill="auto"/>
            <w:vAlign w:val="center"/>
          </w:tcPr>
          <w:p w:rsidR="00827ED2" w:rsidRPr="00135F45" w:rsidRDefault="00827ED2">
            <w:pPr>
              <w:rPr>
                <w:rFonts w:ascii="宋体" w:eastAsia="宋体" w:hAnsi="宋体" w:cs="宋体"/>
                <w:color w:val="000000"/>
                <w:sz w:val="16"/>
                <w:szCs w:val="16"/>
              </w:rPr>
            </w:pPr>
          </w:p>
        </w:tc>
        <w:tc>
          <w:tcPr>
            <w:tcW w:w="1858"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575" w:type="dxa"/>
            <w:shd w:val="clear" w:color="auto" w:fill="auto"/>
            <w:vAlign w:val="center"/>
          </w:tcPr>
          <w:p w:rsidR="00827ED2" w:rsidRPr="00135F45" w:rsidRDefault="00827ED2">
            <w:pPr>
              <w:rPr>
                <w:rFonts w:ascii="宋体" w:eastAsia="宋体" w:hAnsi="宋体" w:cs="宋体"/>
                <w:color w:val="000000"/>
                <w:sz w:val="16"/>
                <w:szCs w:val="16"/>
              </w:rPr>
            </w:pPr>
          </w:p>
        </w:tc>
        <w:tc>
          <w:tcPr>
            <w:tcW w:w="2849"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公开05表</w:t>
            </w:r>
          </w:p>
        </w:tc>
      </w:tr>
      <w:tr w:rsidR="00827ED2" w:rsidRPr="00135F45">
        <w:trPr>
          <w:trHeight w:val="270"/>
        </w:trPr>
        <w:tc>
          <w:tcPr>
            <w:tcW w:w="1891"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2267" w:type="dxa"/>
            <w:shd w:val="clear" w:color="auto" w:fill="auto"/>
            <w:vAlign w:val="center"/>
          </w:tcPr>
          <w:p w:rsidR="00827ED2" w:rsidRPr="00135F45" w:rsidRDefault="00827ED2">
            <w:pPr>
              <w:rPr>
                <w:rFonts w:ascii="宋体" w:eastAsia="宋体" w:hAnsi="宋体" w:cs="宋体"/>
                <w:color w:val="000000"/>
                <w:sz w:val="16"/>
                <w:szCs w:val="16"/>
              </w:rPr>
            </w:pPr>
          </w:p>
        </w:tc>
        <w:tc>
          <w:tcPr>
            <w:tcW w:w="1858"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1575" w:type="dxa"/>
            <w:shd w:val="clear" w:color="auto" w:fill="auto"/>
            <w:vAlign w:val="center"/>
          </w:tcPr>
          <w:p w:rsidR="00827ED2" w:rsidRPr="00135F45" w:rsidRDefault="00827ED2">
            <w:pPr>
              <w:rPr>
                <w:rFonts w:ascii="宋体" w:eastAsia="宋体" w:hAnsi="宋体" w:cs="宋体"/>
                <w:color w:val="000000"/>
                <w:sz w:val="16"/>
                <w:szCs w:val="16"/>
              </w:rPr>
            </w:pPr>
          </w:p>
        </w:tc>
        <w:tc>
          <w:tcPr>
            <w:tcW w:w="2849" w:type="dxa"/>
            <w:gridSpan w:val="2"/>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trPr>
          <w:trHeight w:val="300"/>
        </w:trPr>
        <w:tc>
          <w:tcPr>
            <w:tcW w:w="4158"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项目</w:t>
            </w:r>
          </w:p>
        </w:tc>
        <w:tc>
          <w:tcPr>
            <w:tcW w:w="178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项目支出</w:t>
            </w:r>
          </w:p>
        </w:tc>
      </w:tr>
      <w:tr w:rsidR="00827ED2" w:rsidRPr="00135F45">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功能分类</w:t>
            </w:r>
            <w:r w:rsidRPr="00135F45">
              <w:rPr>
                <w:rFonts w:ascii="宋体" w:eastAsia="宋体" w:hAnsi="宋体" w:cs="宋体" w:hint="eastAsia"/>
                <w:b/>
                <w:color w:val="000000"/>
                <w:kern w:val="0"/>
                <w:sz w:val="16"/>
                <w:szCs w:val="16"/>
              </w:rPr>
              <w:br/>
              <w:t>科目编码</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科目名称</w:t>
            </w:r>
          </w:p>
        </w:tc>
        <w:tc>
          <w:tcPr>
            <w:tcW w:w="178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trPr>
          <w:trHeight w:val="300"/>
        </w:trPr>
        <w:tc>
          <w:tcPr>
            <w:tcW w:w="415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栏次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3</w:t>
            </w:r>
          </w:p>
        </w:tc>
      </w:tr>
      <w:tr w:rsidR="00827ED2" w:rsidRPr="00135F45">
        <w:trPr>
          <w:trHeight w:val="300"/>
        </w:trPr>
        <w:tc>
          <w:tcPr>
            <w:tcW w:w="415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1,783.00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1,007.66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775.34</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color w:val="000000"/>
                <w:kern w:val="0"/>
                <w:sz w:val="16"/>
                <w:szCs w:val="16"/>
              </w:rPr>
              <w:t>201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color w:val="000000"/>
                <w:kern w:val="0"/>
                <w:sz w:val="16"/>
                <w:szCs w:val="16"/>
              </w:rPr>
              <w:t>一般公共服务支出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color w:val="000000"/>
                <w:kern w:val="0"/>
                <w:sz w:val="16"/>
                <w:szCs w:val="16"/>
              </w:rPr>
              <w:t>898.97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color w:val="000000"/>
                <w:kern w:val="0"/>
                <w:sz w:val="16"/>
                <w:szCs w:val="16"/>
              </w:rPr>
              <w:t>374.07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color w:val="000000"/>
                <w:kern w:val="0"/>
                <w:sz w:val="16"/>
                <w:szCs w:val="16"/>
              </w:rPr>
              <w:t>524.90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政府办公厅（室）及相关机构事务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739.39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402.50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336.89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2010302</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一般行政管理事务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400.00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2010399</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其他政府办公厅（室）及相关机构事务支出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财政事务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2010607</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信息化建设</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20131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党委办公厅（室）及相关机构事务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2013101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33.98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20199</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其他一般公共服务支出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2019999</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其他一般公共服务支出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122.40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204</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公共安全支出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20402</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公安</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2040204</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治安管理</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28.60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208</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社会保障和就业支出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20808</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抚恤</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2080805</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义务兵优待</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73.00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210</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医疗卫生与计划生育支出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21007</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计划生育事务</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2100799</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其他计划生育事务支出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40.40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212</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城乡社区支出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21205</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城乡社区环境卫生</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2120501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城乡社区环境卫生</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42.80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农林水支出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699.23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477.39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221.84</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农业</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257.60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147.60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110.00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2130101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行政运行</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145.60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145.60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2130122</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农业生产支持补贴</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0.50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2130126</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农村公益事业</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110.00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110.00</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2130199</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其他农业支出</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1.50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21307</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农村综合改革</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441.63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329.79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111.84</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2130701</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对村级一事一议的补助</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82.95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82.95</w:t>
            </w:r>
          </w:p>
        </w:tc>
      </w:tr>
      <w:tr w:rsidR="00827ED2" w:rsidRPr="00135F4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2130705</w:t>
            </w:r>
          </w:p>
        </w:tc>
        <w:tc>
          <w:tcPr>
            <w:tcW w:w="2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对村民委员会和村党支部的补助</w:t>
            </w:r>
          </w:p>
        </w:tc>
        <w:tc>
          <w:tcPr>
            <w:tcW w:w="1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329.79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329.79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2130799</w:t>
            </w:r>
          </w:p>
        </w:tc>
        <w:tc>
          <w:tcPr>
            <w:tcW w:w="294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其他农村综合改革支出</w:t>
            </w:r>
          </w:p>
        </w:tc>
        <w:tc>
          <w:tcPr>
            <w:tcW w:w="178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28.89</w:t>
            </w: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28.89</w:t>
            </w:r>
          </w:p>
        </w:tc>
      </w:tr>
      <w:tr w:rsidR="00827ED2" w:rsidRPr="00135F45">
        <w:trPr>
          <w:trHeight w:val="600"/>
        </w:trPr>
        <w:tc>
          <w:tcPr>
            <w:tcW w:w="10440" w:type="dxa"/>
            <w:gridSpan w:val="8"/>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 xml:space="preserve">注：本表反映部门本年度一般公共预算财政拨款实际支出情况。             </w:t>
            </w:r>
          </w:p>
        </w:tc>
      </w:tr>
    </w:tbl>
    <w:p w:rsidR="00827ED2" w:rsidRPr="00135F45" w:rsidRDefault="00827ED2">
      <w:pPr>
        <w:spacing w:line="360" w:lineRule="auto"/>
        <w:jc w:val="center"/>
        <w:rPr>
          <w:rFonts w:ascii="宋体" w:eastAsia="宋体" w:hAnsi="宋体" w:cs="隶书"/>
          <w:sz w:val="16"/>
          <w:szCs w:val="16"/>
        </w:rPr>
        <w:sectPr w:rsidR="00827ED2" w:rsidRPr="00135F45">
          <w:pgSz w:w="11906" w:h="16838"/>
          <w:pgMar w:top="1440" w:right="1531" w:bottom="1440" w:left="1587" w:header="850" w:footer="992" w:gutter="0"/>
          <w:pgNumType w:fmt="numberInDash"/>
          <w:cols w:space="0"/>
          <w:docGrid w:type="lines" w:linePitch="317"/>
        </w:sectPr>
      </w:pPr>
    </w:p>
    <w:tbl>
      <w:tblPr>
        <w:tblW w:w="10500" w:type="dxa"/>
        <w:tblInd w:w="-911" w:type="dxa"/>
        <w:tblLayout w:type="fixed"/>
        <w:tblCellMar>
          <w:top w:w="15" w:type="dxa"/>
          <w:left w:w="15" w:type="dxa"/>
          <w:bottom w:w="15" w:type="dxa"/>
          <w:right w:w="15" w:type="dxa"/>
        </w:tblCellMar>
        <w:tblLook w:val="04A0"/>
      </w:tblPr>
      <w:tblGrid>
        <w:gridCol w:w="14"/>
        <w:gridCol w:w="714"/>
        <w:gridCol w:w="191"/>
        <w:gridCol w:w="742"/>
        <w:gridCol w:w="117"/>
        <w:gridCol w:w="62"/>
        <w:gridCol w:w="585"/>
        <w:gridCol w:w="115"/>
        <w:gridCol w:w="514"/>
        <w:gridCol w:w="336"/>
        <w:gridCol w:w="64"/>
        <w:gridCol w:w="230"/>
        <w:gridCol w:w="629"/>
        <w:gridCol w:w="77"/>
        <w:gridCol w:w="684"/>
        <w:gridCol w:w="231"/>
        <w:gridCol w:w="509"/>
        <w:gridCol w:w="14"/>
        <w:gridCol w:w="117"/>
        <w:gridCol w:w="282"/>
        <w:gridCol w:w="234"/>
        <w:gridCol w:w="630"/>
        <w:gridCol w:w="59"/>
        <w:gridCol w:w="472"/>
        <w:gridCol w:w="99"/>
        <w:gridCol w:w="249"/>
        <w:gridCol w:w="186"/>
        <w:gridCol w:w="195"/>
        <w:gridCol w:w="439"/>
        <w:gridCol w:w="820"/>
        <w:gridCol w:w="870"/>
        <w:gridCol w:w="20"/>
      </w:tblGrid>
      <w:tr w:rsidR="00827ED2" w:rsidRPr="00135F45" w:rsidTr="00135F45">
        <w:trPr>
          <w:gridBefore w:val="1"/>
          <w:wBefore w:w="14" w:type="dxa"/>
          <w:trHeight w:val="375"/>
        </w:trPr>
        <w:tc>
          <w:tcPr>
            <w:tcW w:w="10486" w:type="dxa"/>
            <w:gridSpan w:val="31"/>
            <w:shd w:val="clear" w:color="auto" w:fill="auto"/>
            <w:vAlign w:val="bottom"/>
          </w:tcPr>
          <w:p w:rsidR="00827ED2" w:rsidRPr="00A62D95" w:rsidRDefault="0006361A">
            <w:pPr>
              <w:widowControl/>
              <w:jc w:val="center"/>
              <w:textAlignment w:val="bottom"/>
              <w:rPr>
                <w:rFonts w:ascii="黑体" w:eastAsia="黑体" w:hAnsi="宋体" w:cs="黑体"/>
                <w:color w:val="000000"/>
                <w:sz w:val="28"/>
                <w:szCs w:val="28"/>
              </w:rPr>
            </w:pPr>
            <w:r w:rsidRPr="00A62D95">
              <w:rPr>
                <w:rFonts w:ascii="黑体" w:eastAsia="黑体" w:hAnsi="宋体" w:cs="黑体" w:hint="eastAsia"/>
                <w:color w:val="000000"/>
                <w:kern w:val="0"/>
                <w:sz w:val="28"/>
                <w:szCs w:val="28"/>
              </w:rPr>
              <w:t>一般公共预算财政拨款基本支出决算表</w:t>
            </w:r>
          </w:p>
        </w:tc>
      </w:tr>
      <w:tr w:rsidR="00827ED2" w:rsidRPr="00135F45" w:rsidTr="00135F45">
        <w:trPr>
          <w:gridBefore w:val="1"/>
          <w:wBefore w:w="14" w:type="dxa"/>
          <w:trHeight w:val="285"/>
        </w:trPr>
        <w:tc>
          <w:tcPr>
            <w:tcW w:w="1647"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793" w:type="dxa"/>
            <w:gridSpan w:val="7"/>
            <w:shd w:val="clear" w:color="auto" w:fill="auto"/>
            <w:vAlign w:val="center"/>
          </w:tcPr>
          <w:p w:rsidR="00827ED2" w:rsidRPr="00135F45" w:rsidRDefault="00827ED2">
            <w:pP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rPr>
                <w:rFonts w:ascii="宋体" w:eastAsia="宋体" w:hAnsi="宋体" w:cs="宋体"/>
                <w:color w:val="000000"/>
                <w:sz w:val="16"/>
                <w:szCs w:val="16"/>
              </w:rPr>
            </w:pPr>
          </w:p>
        </w:tc>
        <w:tc>
          <w:tcPr>
            <w:tcW w:w="754"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794" w:type="dxa"/>
            <w:gridSpan w:val="6"/>
            <w:shd w:val="clear" w:color="auto" w:fill="auto"/>
            <w:vAlign w:val="center"/>
          </w:tcPr>
          <w:p w:rsidR="00827ED2" w:rsidRPr="00135F45" w:rsidRDefault="00827ED2">
            <w:pPr>
              <w:rPr>
                <w:rFonts w:ascii="宋体" w:eastAsia="宋体" w:hAnsi="宋体" w:cs="宋体"/>
                <w:color w:val="000000"/>
                <w:sz w:val="16"/>
                <w:szCs w:val="16"/>
              </w:rPr>
            </w:pPr>
          </w:p>
        </w:tc>
        <w:tc>
          <w:tcPr>
            <w:tcW w:w="2878" w:type="dxa"/>
            <w:gridSpan w:val="8"/>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公开06表</w:t>
            </w:r>
          </w:p>
        </w:tc>
      </w:tr>
      <w:tr w:rsidR="00827ED2" w:rsidRPr="00135F45" w:rsidTr="00135F45">
        <w:trPr>
          <w:gridBefore w:val="1"/>
          <w:wBefore w:w="14" w:type="dxa"/>
          <w:trHeight w:val="270"/>
        </w:trPr>
        <w:tc>
          <w:tcPr>
            <w:tcW w:w="1647"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793" w:type="dxa"/>
            <w:gridSpan w:val="7"/>
            <w:shd w:val="clear" w:color="auto" w:fill="auto"/>
            <w:vAlign w:val="center"/>
          </w:tcPr>
          <w:p w:rsidR="00827ED2" w:rsidRPr="00135F45" w:rsidRDefault="00827ED2">
            <w:pP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rPr>
                <w:rFonts w:ascii="宋体" w:eastAsia="宋体" w:hAnsi="宋体" w:cs="宋体"/>
                <w:color w:val="000000"/>
                <w:sz w:val="16"/>
                <w:szCs w:val="16"/>
              </w:rPr>
            </w:pPr>
          </w:p>
        </w:tc>
        <w:tc>
          <w:tcPr>
            <w:tcW w:w="754"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1794" w:type="dxa"/>
            <w:gridSpan w:val="6"/>
            <w:shd w:val="clear" w:color="auto" w:fill="auto"/>
            <w:vAlign w:val="center"/>
          </w:tcPr>
          <w:p w:rsidR="00827ED2" w:rsidRPr="00135F45" w:rsidRDefault="00827ED2">
            <w:pPr>
              <w:rPr>
                <w:rFonts w:ascii="宋体" w:eastAsia="宋体" w:hAnsi="宋体" w:cs="宋体"/>
                <w:color w:val="000000"/>
                <w:sz w:val="16"/>
                <w:szCs w:val="16"/>
              </w:rPr>
            </w:pPr>
          </w:p>
        </w:tc>
        <w:tc>
          <w:tcPr>
            <w:tcW w:w="2878" w:type="dxa"/>
            <w:gridSpan w:val="8"/>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rsidTr="00135F45">
        <w:trPr>
          <w:gridBefore w:val="1"/>
          <w:wBefore w:w="14" w:type="dxa"/>
          <w:trHeight w:val="300"/>
        </w:trPr>
        <w:tc>
          <w:tcPr>
            <w:tcW w:w="5060" w:type="dxa"/>
            <w:gridSpan w:val="14"/>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人员经费</w:t>
            </w:r>
          </w:p>
        </w:tc>
        <w:tc>
          <w:tcPr>
            <w:tcW w:w="5426" w:type="dxa"/>
            <w:gridSpan w:val="17"/>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公用经费</w:t>
            </w:r>
          </w:p>
        </w:tc>
      </w:tr>
      <w:tr w:rsidR="00827ED2" w:rsidRPr="00135F45" w:rsidTr="00135F45">
        <w:trPr>
          <w:gridBefore w:val="1"/>
          <w:wBefore w:w="14" w:type="dxa"/>
          <w:trHeight w:val="600"/>
        </w:trPr>
        <w:tc>
          <w:tcPr>
            <w:tcW w:w="71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kern w:val="0"/>
                <w:sz w:val="16"/>
                <w:szCs w:val="16"/>
              </w:rPr>
            </w:pPr>
            <w:r w:rsidRPr="00135F45">
              <w:rPr>
                <w:rFonts w:ascii="宋体" w:eastAsia="宋体" w:hAnsi="宋体" w:cs="宋体" w:hint="eastAsia"/>
                <w:b/>
                <w:color w:val="000000"/>
                <w:kern w:val="0"/>
                <w:sz w:val="16"/>
                <w:szCs w:val="16"/>
              </w:rPr>
              <w:t>经济分类</w:t>
            </w:r>
          </w:p>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科目编码</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科目名称</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金额</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kern w:val="0"/>
                <w:sz w:val="16"/>
                <w:szCs w:val="16"/>
              </w:rPr>
            </w:pPr>
            <w:r w:rsidRPr="00135F45">
              <w:rPr>
                <w:rFonts w:ascii="宋体" w:eastAsia="宋体" w:hAnsi="宋体" w:cs="宋体" w:hint="eastAsia"/>
                <w:b/>
                <w:color w:val="000000"/>
                <w:kern w:val="0"/>
                <w:sz w:val="16"/>
                <w:szCs w:val="16"/>
              </w:rPr>
              <w:t>经济分类</w:t>
            </w:r>
          </w:p>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科目编码</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科目名称</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金额</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工资福利支出</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256.73</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商品和服务支出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247.20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30101</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基本工资</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181.73</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办公费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99.18</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30102</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津贴补贴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28.93</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印刷费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8.00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30103</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奖金</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30203</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咨询费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30104</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其他社会保障缴费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30204</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手续费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30106</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伙食补助费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30205</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水费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13.19</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30107</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绩效工资</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28.55</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30206</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电费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61.43</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30108</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机关事业单位基本养老保险缴费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14.60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邮电费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7.40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30109</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职业年金缴费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2.92</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30208</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取暖费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17.00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30199</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其他工资福利支出</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30209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物业管理费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对个人和家庭的补助</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503.73</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差旅费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30301</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离休费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6.00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因公出国（境）费用</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30302</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退休费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111.48</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30213</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维修(护)费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30303</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退职（役）费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30214</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租赁费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30304</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抚恤金</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73.00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30215</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会议费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5.00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30305</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生活补助</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297.60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30216</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培训费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2.00</w:t>
            </w:r>
          </w:p>
        </w:tc>
      </w:tr>
      <w:tr w:rsidR="00827ED2" w:rsidRPr="00135F45" w:rsidTr="00135F45">
        <w:trPr>
          <w:gridBefore w:val="1"/>
          <w:wBefore w:w="14" w:type="dxa"/>
          <w:trHeight w:val="9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30306</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救济费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公务接待费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6.00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30307</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医疗费</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30218</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专用材料费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30308</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助学金</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30224</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被装购置费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30309</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奖励金</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1.20</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30225</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专用燃料费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30310</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生产补贴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30226</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劳务费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30311</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住房公积金</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7.19</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委托业务费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30312</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提租补贴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30228</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工会经费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30313</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购房补贴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30229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福利费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30314</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采暖补贴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7.26</w:t>
            </w: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30231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公务用车运行维护费</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28.00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30315</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物业服务补贴</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30239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其他交通费用</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30399</w:t>
            </w: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其他对个人和家庭的补助支出</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30240</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税金及附加费用</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30299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其他商品和服务支出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rPr>
                <w:rFonts w:ascii="宋体" w:eastAsia="宋体" w:hAnsi="宋体"/>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rPr>
                <w:rFonts w:ascii="宋体" w:eastAsia="宋体" w:hAnsi="宋体"/>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310</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其他资本性支出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b/>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rPr>
                <w:rFonts w:ascii="宋体" w:eastAsia="宋体" w:hAnsi="宋体"/>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rPr>
                <w:rFonts w:ascii="宋体" w:eastAsia="宋体" w:hAnsi="宋体"/>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31001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房屋建筑物购建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办公设备购置</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31003</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专用设备购置</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31005</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基础设施建设</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31006</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大型修缮</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信息网络及软件购置更新</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31008</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物资储备</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31009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土地补偿</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31010</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安置补助</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b/>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b/>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b/>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31011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地上附着物和青苗补偿</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31012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拆迁补偿</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31013</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公务用车购置</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31019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其他交通工具购置</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31020</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产权参股</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31099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其他资本性支出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304</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对企事业单位的补贴</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30401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企业政策性补贴</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30402</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事业单位补贴</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30403</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财政贴息</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30499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其他对企事业单位的补贴</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债务利息支出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30701</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国内债务付息</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30707</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国外债务付息</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399</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其他支出</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jc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39906</w:t>
            </w: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赠与</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300"/>
        </w:trPr>
        <w:tc>
          <w:tcPr>
            <w:tcW w:w="3440" w:type="dxa"/>
            <w:gridSpan w:val="10"/>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b/>
                <w:bCs/>
                <w:color w:val="000000"/>
                <w:sz w:val="16"/>
                <w:szCs w:val="16"/>
              </w:rPr>
            </w:pPr>
            <w:r w:rsidRPr="00135F45">
              <w:rPr>
                <w:rFonts w:ascii="宋体" w:eastAsia="宋体" w:hAnsi="宋体" w:cs="宋体" w:hint="eastAsia"/>
                <w:b/>
                <w:bCs/>
                <w:color w:val="000000"/>
                <w:kern w:val="0"/>
                <w:sz w:val="16"/>
                <w:szCs w:val="16"/>
              </w:rPr>
              <w:t>人员经费合计</w:t>
            </w: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b/>
                <w:bCs/>
                <w:color w:val="000000"/>
                <w:sz w:val="16"/>
                <w:szCs w:val="16"/>
              </w:rPr>
            </w:pPr>
            <w:r w:rsidRPr="00135F45">
              <w:rPr>
                <w:rFonts w:ascii="宋体" w:eastAsia="宋体" w:hAnsi="宋体" w:cs="宋体" w:hint="eastAsia"/>
                <w:b/>
                <w:bCs/>
                <w:color w:val="000000"/>
                <w:kern w:val="0"/>
                <w:sz w:val="16"/>
                <w:szCs w:val="16"/>
              </w:rPr>
              <w:t>760.46</w:t>
            </w:r>
          </w:p>
        </w:tc>
        <w:tc>
          <w:tcPr>
            <w:tcW w:w="3082" w:type="dxa"/>
            <w:gridSpan w:val="1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06361A">
            <w:pPr>
              <w:widowControl/>
              <w:jc w:val="center"/>
              <w:textAlignment w:val="center"/>
              <w:rPr>
                <w:rFonts w:ascii="宋体" w:eastAsia="宋体" w:hAnsi="宋体" w:cs="宋体"/>
                <w:b/>
                <w:bCs/>
                <w:color w:val="000000"/>
                <w:kern w:val="0"/>
                <w:sz w:val="16"/>
                <w:szCs w:val="16"/>
              </w:rPr>
            </w:pPr>
            <w:r w:rsidRPr="00135F45">
              <w:rPr>
                <w:rFonts w:ascii="宋体" w:eastAsia="宋体" w:hAnsi="宋体" w:cs="宋体" w:hint="eastAsia"/>
                <w:b/>
                <w:bCs/>
                <w:color w:val="000000"/>
                <w:kern w:val="0"/>
                <w:sz w:val="16"/>
                <w:szCs w:val="16"/>
              </w:rPr>
              <w:t>公用经费合计</w:t>
            </w: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bCs/>
                <w:color w:val="000000"/>
                <w:kern w:val="0"/>
                <w:sz w:val="16"/>
                <w:szCs w:val="16"/>
              </w:rPr>
            </w:pPr>
            <w:r w:rsidRPr="00135F45">
              <w:rPr>
                <w:rFonts w:ascii="宋体" w:eastAsia="宋体" w:hAnsi="宋体" w:cs="宋体" w:hint="eastAsia"/>
                <w:b/>
                <w:bCs/>
                <w:color w:val="000000"/>
                <w:kern w:val="0"/>
                <w:sz w:val="16"/>
                <w:szCs w:val="16"/>
              </w:rPr>
              <w:t>247.20</w:t>
            </w:r>
          </w:p>
        </w:tc>
      </w:tr>
      <w:tr w:rsidR="00827ED2" w:rsidRPr="00135F45" w:rsidTr="00135F45">
        <w:trPr>
          <w:gridBefore w:val="1"/>
          <w:wBefore w:w="14" w:type="dxa"/>
          <w:trHeight w:val="300"/>
        </w:trPr>
        <w:tc>
          <w:tcPr>
            <w:tcW w:w="714" w:type="dxa"/>
            <w:tcBorders>
              <w:top w:val="single" w:sz="4" w:space="0" w:color="000000"/>
              <w:left w:val="single" w:sz="12"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2726"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162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sz w:val="16"/>
                <w:szCs w:val="16"/>
              </w:rPr>
            </w:pPr>
          </w:p>
        </w:tc>
        <w:tc>
          <w:tcPr>
            <w:tcW w:w="87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2211"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c>
          <w:tcPr>
            <w:tcW w:w="234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widowControl/>
              <w:jc w:val="center"/>
              <w:textAlignment w:val="center"/>
              <w:rPr>
                <w:rFonts w:ascii="宋体" w:eastAsia="宋体" w:hAnsi="宋体" w:cs="宋体"/>
                <w:color w:val="000000"/>
                <w:kern w:val="0"/>
                <w:sz w:val="16"/>
                <w:szCs w:val="16"/>
              </w:rPr>
            </w:pPr>
          </w:p>
        </w:tc>
      </w:tr>
      <w:tr w:rsidR="00827ED2" w:rsidRPr="00135F45" w:rsidTr="00135F45">
        <w:trPr>
          <w:gridBefore w:val="1"/>
          <w:wBefore w:w="14" w:type="dxa"/>
          <w:trHeight w:val="477"/>
        </w:trPr>
        <w:tc>
          <w:tcPr>
            <w:tcW w:w="3440" w:type="dxa"/>
            <w:gridSpan w:val="10"/>
            <w:shd w:val="clear" w:color="auto" w:fill="FFFFFF" w:themeFill="background1"/>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注：本表反映部门本年度一般公共预算财政拨款基本支出明细情况。</w:t>
            </w:r>
          </w:p>
        </w:tc>
        <w:tc>
          <w:tcPr>
            <w:tcW w:w="1620" w:type="dxa"/>
            <w:gridSpan w:val="4"/>
            <w:shd w:val="clear" w:color="auto" w:fill="FFFFFF" w:themeFill="background1"/>
            <w:vAlign w:val="center"/>
          </w:tcPr>
          <w:p w:rsidR="00827ED2" w:rsidRPr="00135F45" w:rsidRDefault="00827ED2">
            <w:pPr>
              <w:widowControl/>
              <w:jc w:val="center"/>
              <w:textAlignment w:val="center"/>
              <w:rPr>
                <w:rFonts w:ascii="宋体" w:eastAsia="宋体" w:hAnsi="宋体"/>
                <w:sz w:val="16"/>
                <w:szCs w:val="16"/>
              </w:rPr>
            </w:pPr>
          </w:p>
        </w:tc>
        <w:tc>
          <w:tcPr>
            <w:tcW w:w="871" w:type="dxa"/>
            <w:gridSpan w:val="4"/>
            <w:shd w:val="clear" w:color="auto" w:fill="FFFFFF" w:themeFill="background1"/>
            <w:vAlign w:val="center"/>
          </w:tcPr>
          <w:p w:rsidR="00827ED2" w:rsidRPr="00135F45" w:rsidRDefault="00827ED2">
            <w:pPr>
              <w:widowControl/>
              <w:jc w:val="left"/>
              <w:textAlignment w:val="center"/>
              <w:rPr>
                <w:rFonts w:ascii="宋体" w:eastAsia="宋体" w:hAnsi="宋体"/>
                <w:sz w:val="16"/>
                <w:szCs w:val="16"/>
              </w:rPr>
            </w:pPr>
          </w:p>
        </w:tc>
        <w:tc>
          <w:tcPr>
            <w:tcW w:w="2211" w:type="dxa"/>
            <w:gridSpan w:val="8"/>
            <w:shd w:val="clear" w:color="auto" w:fill="FFFFFF" w:themeFill="background1"/>
            <w:vAlign w:val="center"/>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jc w:val="center"/>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shd w:val="clear" w:color="auto" w:fill="FFFFFF" w:themeFill="background1"/>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FFFFFF" w:themeFill="background1"/>
            <w:vAlign w:val="center"/>
          </w:tcPr>
          <w:p w:rsidR="00827ED2" w:rsidRPr="00135F45" w:rsidRDefault="00827ED2">
            <w:pPr>
              <w:widowControl/>
              <w:jc w:val="center"/>
              <w:textAlignment w:val="center"/>
              <w:rPr>
                <w:rFonts w:ascii="宋体" w:eastAsia="宋体" w:hAnsi="宋体"/>
                <w:sz w:val="16"/>
                <w:szCs w:val="16"/>
              </w:rPr>
            </w:pPr>
          </w:p>
        </w:tc>
        <w:tc>
          <w:tcPr>
            <w:tcW w:w="871" w:type="dxa"/>
            <w:gridSpan w:val="4"/>
            <w:shd w:val="clear" w:color="auto" w:fill="FFFFFF" w:themeFill="background1"/>
            <w:vAlign w:val="center"/>
          </w:tcPr>
          <w:p w:rsidR="00827ED2" w:rsidRPr="00135F45" w:rsidRDefault="00827ED2">
            <w:pPr>
              <w:widowControl/>
              <w:jc w:val="left"/>
              <w:textAlignment w:val="center"/>
              <w:rPr>
                <w:rFonts w:ascii="宋体" w:eastAsia="宋体" w:hAnsi="宋体"/>
                <w:sz w:val="16"/>
                <w:szCs w:val="16"/>
              </w:rPr>
            </w:pPr>
          </w:p>
        </w:tc>
        <w:tc>
          <w:tcPr>
            <w:tcW w:w="2211" w:type="dxa"/>
            <w:gridSpan w:val="8"/>
            <w:shd w:val="clear" w:color="auto" w:fill="FFFFFF" w:themeFill="background1"/>
            <w:vAlign w:val="center"/>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shd w:val="clear" w:color="auto" w:fill="FFFFFF" w:themeFill="background1"/>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FFFFFF" w:themeFill="background1"/>
            <w:vAlign w:val="center"/>
          </w:tcPr>
          <w:p w:rsidR="00827ED2" w:rsidRPr="00135F45" w:rsidRDefault="00827ED2">
            <w:pPr>
              <w:widowControl/>
              <w:jc w:val="center"/>
              <w:textAlignment w:val="center"/>
              <w:rPr>
                <w:rFonts w:ascii="宋体" w:eastAsia="宋体" w:hAnsi="宋体"/>
                <w:sz w:val="16"/>
                <w:szCs w:val="16"/>
              </w:rPr>
            </w:pPr>
          </w:p>
        </w:tc>
        <w:tc>
          <w:tcPr>
            <w:tcW w:w="3082" w:type="dxa"/>
            <w:gridSpan w:val="12"/>
            <w:shd w:val="clear" w:color="auto" w:fill="FFFFFF" w:themeFill="background1"/>
            <w:vAlign w:val="center"/>
          </w:tcPr>
          <w:p w:rsidR="00827ED2" w:rsidRPr="00135F45" w:rsidRDefault="00827ED2">
            <w:pPr>
              <w:widowControl/>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jc w:val="center"/>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widowControl/>
              <w:jc w:val="center"/>
              <w:textAlignment w:val="center"/>
              <w:rPr>
                <w:rFonts w:ascii="宋体" w:eastAsia="宋体" w:hAnsi="宋体"/>
                <w:sz w:val="16"/>
                <w:szCs w:val="16"/>
              </w:rPr>
            </w:pPr>
          </w:p>
        </w:tc>
        <w:tc>
          <w:tcPr>
            <w:tcW w:w="3082" w:type="dxa"/>
            <w:gridSpan w:val="12"/>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jc w:val="center"/>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widowControl/>
              <w:jc w:val="center"/>
              <w:textAlignment w:val="center"/>
              <w:rPr>
                <w:rFonts w:ascii="宋体" w:eastAsia="宋体" w:hAnsi="宋体"/>
                <w:sz w:val="16"/>
                <w:szCs w:val="16"/>
              </w:rPr>
            </w:pPr>
          </w:p>
        </w:tc>
        <w:tc>
          <w:tcPr>
            <w:tcW w:w="3082" w:type="dxa"/>
            <w:gridSpan w:val="12"/>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widowControl/>
              <w:jc w:val="center"/>
              <w:textAlignment w:val="center"/>
              <w:rPr>
                <w:rFonts w:ascii="宋体" w:eastAsia="宋体" w:hAnsi="宋体"/>
                <w:sz w:val="16"/>
                <w:szCs w:val="16"/>
              </w:rPr>
            </w:pPr>
          </w:p>
          <w:p w:rsidR="00827ED2" w:rsidRPr="00135F45" w:rsidRDefault="00827ED2">
            <w:pPr>
              <w:widowControl/>
              <w:jc w:val="center"/>
              <w:textAlignment w:val="center"/>
              <w:rPr>
                <w:rFonts w:ascii="宋体" w:eastAsia="宋体" w:hAnsi="宋体"/>
                <w:sz w:val="16"/>
                <w:szCs w:val="16"/>
              </w:rPr>
            </w:pPr>
          </w:p>
          <w:p w:rsidR="00827ED2" w:rsidRPr="00135F45" w:rsidRDefault="00827ED2">
            <w:pPr>
              <w:widowControl/>
              <w:jc w:val="center"/>
              <w:textAlignment w:val="center"/>
              <w:rPr>
                <w:rFonts w:ascii="宋体" w:eastAsia="宋体" w:hAnsi="宋体"/>
                <w:sz w:val="16"/>
                <w:szCs w:val="16"/>
              </w:rPr>
            </w:pPr>
          </w:p>
        </w:tc>
        <w:tc>
          <w:tcPr>
            <w:tcW w:w="3082" w:type="dxa"/>
            <w:gridSpan w:val="12"/>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jc w:val="center"/>
              <w:textAlignment w:val="center"/>
              <w:rPr>
                <w:rFonts w:ascii="宋体" w:eastAsia="宋体" w:hAnsi="宋体"/>
                <w:sz w:val="16"/>
                <w:szCs w:val="16"/>
              </w:rPr>
            </w:pPr>
          </w:p>
        </w:tc>
      </w:tr>
      <w:tr w:rsidR="00827ED2" w:rsidRPr="00135F45" w:rsidTr="00135F45">
        <w:trPr>
          <w:gridBefore w:val="1"/>
          <w:wBefore w:w="14" w:type="dxa"/>
          <w:trHeight w:val="477"/>
        </w:trPr>
        <w:tc>
          <w:tcPr>
            <w:tcW w:w="3440" w:type="dxa"/>
            <w:gridSpan w:val="10"/>
          </w:tcPr>
          <w:p w:rsidR="00827ED2" w:rsidRPr="00135F45" w:rsidRDefault="00827ED2">
            <w:pPr>
              <w:widowControl/>
              <w:jc w:val="left"/>
              <w:textAlignment w:val="center"/>
              <w:rPr>
                <w:rFonts w:ascii="宋体" w:eastAsia="宋体" w:hAnsi="宋体" w:cs="宋体"/>
                <w:color w:val="000000"/>
                <w:sz w:val="16"/>
                <w:szCs w:val="16"/>
              </w:rPr>
            </w:pPr>
          </w:p>
        </w:tc>
        <w:tc>
          <w:tcPr>
            <w:tcW w:w="1620" w:type="dxa"/>
            <w:gridSpan w:val="4"/>
            <w:shd w:val="clear" w:color="auto" w:fill="auto"/>
            <w:vAlign w:val="center"/>
          </w:tcPr>
          <w:p w:rsidR="00827ED2" w:rsidRPr="00135F45" w:rsidRDefault="00827ED2">
            <w:pPr>
              <w:widowControl/>
              <w:jc w:val="center"/>
              <w:textAlignment w:val="center"/>
              <w:rPr>
                <w:rFonts w:ascii="宋体" w:eastAsia="宋体" w:hAnsi="宋体"/>
                <w:sz w:val="16"/>
                <w:szCs w:val="16"/>
              </w:rPr>
            </w:pPr>
          </w:p>
        </w:tc>
        <w:tc>
          <w:tcPr>
            <w:tcW w:w="3082" w:type="dxa"/>
            <w:gridSpan w:val="12"/>
          </w:tcPr>
          <w:p w:rsidR="00827ED2" w:rsidRPr="00135F45" w:rsidRDefault="00827ED2">
            <w:pPr>
              <w:widowControl/>
              <w:jc w:val="left"/>
              <w:textAlignment w:val="center"/>
              <w:rPr>
                <w:rFonts w:ascii="宋体" w:eastAsia="宋体" w:hAnsi="宋体"/>
                <w:sz w:val="16"/>
                <w:szCs w:val="16"/>
              </w:rPr>
            </w:pPr>
          </w:p>
        </w:tc>
        <w:tc>
          <w:tcPr>
            <w:tcW w:w="2344" w:type="dxa"/>
            <w:gridSpan w:val="5"/>
            <w:shd w:val="clear" w:color="auto" w:fill="auto"/>
            <w:vAlign w:val="center"/>
          </w:tcPr>
          <w:p w:rsidR="00827ED2" w:rsidRPr="00135F45" w:rsidRDefault="00827ED2">
            <w:pPr>
              <w:widowControl/>
              <w:jc w:val="center"/>
              <w:textAlignment w:val="center"/>
              <w:rPr>
                <w:rFonts w:ascii="宋体" w:eastAsia="宋体" w:hAnsi="宋体"/>
                <w:sz w:val="16"/>
                <w:szCs w:val="16"/>
              </w:rPr>
            </w:pPr>
          </w:p>
        </w:tc>
      </w:tr>
      <w:tr w:rsidR="00827ED2" w:rsidRPr="00135F45" w:rsidTr="00135F45">
        <w:trPr>
          <w:gridAfter w:val="1"/>
          <w:wAfter w:w="20" w:type="dxa"/>
          <w:trHeight w:val="375"/>
        </w:trPr>
        <w:tc>
          <w:tcPr>
            <w:tcW w:w="10480" w:type="dxa"/>
            <w:gridSpan w:val="31"/>
            <w:shd w:val="clear" w:color="auto" w:fill="auto"/>
            <w:vAlign w:val="bottom"/>
          </w:tcPr>
          <w:p w:rsidR="00827ED2" w:rsidRPr="00A62D95" w:rsidRDefault="0006361A">
            <w:pPr>
              <w:widowControl/>
              <w:jc w:val="center"/>
              <w:textAlignment w:val="bottom"/>
              <w:rPr>
                <w:rFonts w:ascii="黑体" w:eastAsia="黑体" w:hAnsi="宋体" w:cs="黑体"/>
                <w:color w:val="000000"/>
                <w:sz w:val="28"/>
                <w:szCs w:val="28"/>
              </w:rPr>
            </w:pPr>
            <w:r w:rsidRPr="00A62D95">
              <w:rPr>
                <w:rFonts w:ascii="黑体" w:eastAsia="黑体" w:hAnsi="宋体" w:cs="黑体" w:hint="eastAsia"/>
                <w:color w:val="000000"/>
                <w:kern w:val="0"/>
                <w:sz w:val="28"/>
                <w:szCs w:val="28"/>
              </w:rPr>
              <w:t>一般公共预算财政拨款“三公”经费支出决算表</w:t>
            </w:r>
          </w:p>
        </w:tc>
      </w:tr>
      <w:tr w:rsidR="00827ED2" w:rsidRPr="00135F45" w:rsidTr="00135F45">
        <w:trPr>
          <w:gridAfter w:val="1"/>
          <w:wAfter w:w="20" w:type="dxa"/>
          <w:trHeight w:val="285"/>
        </w:trPr>
        <w:tc>
          <w:tcPr>
            <w:tcW w:w="1778" w:type="dxa"/>
            <w:gridSpan w:val="5"/>
            <w:shd w:val="clear" w:color="auto" w:fill="auto"/>
            <w:vAlign w:val="center"/>
          </w:tcPr>
          <w:p w:rsidR="00827ED2" w:rsidRPr="00135F45" w:rsidRDefault="00827ED2">
            <w:pPr>
              <w:rPr>
                <w:rFonts w:ascii="宋体" w:eastAsia="宋体" w:hAnsi="宋体" w:cs="宋体"/>
                <w:color w:val="000000"/>
                <w:sz w:val="16"/>
                <w:szCs w:val="16"/>
              </w:rPr>
            </w:pPr>
          </w:p>
        </w:tc>
        <w:tc>
          <w:tcPr>
            <w:tcW w:w="647"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62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629" w:type="dxa"/>
            <w:shd w:val="clear" w:color="auto" w:fill="auto"/>
            <w:vAlign w:val="center"/>
          </w:tcPr>
          <w:p w:rsidR="00827ED2" w:rsidRPr="00135F45" w:rsidRDefault="00827ED2">
            <w:pPr>
              <w:rPr>
                <w:rFonts w:ascii="宋体" w:eastAsia="宋体" w:hAnsi="宋体" w:cs="宋体"/>
                <w:color w:val="000000"/>
                <w:sz w:val="16"/>
                <w:szCs w:val="16"/>
              </w:rPr>
            </w:pPr>
          </w:p>
        </w:tc>
        <w:tc>
          <w:tcPr>
            <w:tcW w:w="992"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509" w:type="dxa"/>
            <w:shd w:val="clear" w:color="auto" w:fill="auto"/>
            <w:vAlign w:val="center"/>
          </w:tcPr>
          <w:p w:rsidR="00827ED2" w:rsidRPr="00135F45" w:rsidRDefault="00827ED2">
            <w:pPr>
              <w:rPr>
                <w:rFonts w:ascii="宋体" w:eastAsia="宋体" w:hAnsi="宋体" w:cs="宋体"/>
                <w:color w:val="000000"/>
                <w:sz w:val="16"/>
                <w:szCs w:val="16"/>
              </w:rPr>
            </w:pPr>
          </w:p>
        </w:tc>
        <w:tc>
          <w:tcPr>
            <w:tcW w:w="647" w:type="dxa"/>
            <w:gridSpan w:val="4"/>
            <w:shd w:val="clear" w:color="auto" w:fill="auto"/>
            <w:vAlign w:val="center"/>
          </w:tcPr>
          <w:p w:rsidR="00827ED2" w:rsidRPr="00135F45" w:rsidRDefault="00827ED2">
            <w:pPr>
              <w:rPr>
                <w:rFonts w:ascii="宋体" w:eastAsia="宋体" w:hAnsi="宋体" w:cs="宋体"/>
                <w:color w:val="000000"/>
                <w:sz w:val="16"/>
                <w:szCs w:val="16"/>
              </w:rPr>
            </w:pPr>
          </w:p>
        </w:tc>
        <w:tc>
          <w:tcPr>
            <w:tcW w:w="630" w:type="dxa"/>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2129" w:type="dxa"/>
            <w:gridSpan w:val="3"/>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公开07表</w:t>
            </w:r>
          </w:p>
        </w:tc>
      </w:tr>
      <w:tr w:rsidR="00827ED2" w:rsidRPr="00135F45" w:rsidTr="00135F45">
        <w:trPr>
          <w:gridAfter w:val="1"/>
          <w:wAfter w:w="20" w:type="dxa"/>
          <w:trHeight w:val="270"/>
        </w:trPr>
        <w:tc>
          <w:tcPr>
            <w:tcW w:w="1778" w:type="dxa"/>
            <w:gridSpan w:val="5"/>
            <w:shd w:val="clear" w:color="auto" w:fill="auto"/>
            <w:vAlign w:val="center"/>
          </w:tcPr>
          <w:p w:rsidR="00827ED2" w:rsidRPr="00135F45" w:rsidRDefault="00827ED2">
            <w:pPr>
              <w:rPr>
                <w:rFonts w:ascii="宋体" w:eastAsia="宋体" w:hAnsi="宋体" w:cs="宋体"/>
                <w:color w:val="000000"/>
                <w:sz w:val="16"/>
                <w:szCs w:val="16"/>
              </w:rPr>
            </w:pPr>
          </w:p>
        </w:tc>
        <w:tc>
          <w:tcPr>
            <w:tcW w:w="647"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629" w:type="dxa"/>
            <w:gridSpan w:val="2"/>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629" w:type="dxa"/>
            <w:shd w:val="clear" w:color="auto" w:fill="auto"/>
            <w:vAlign w:val="center"/>
          </w:tcPr>
          <w:p w:rsidR="00827ED2" w:rsidRPr="00135F45" w:rsidRDefault="00827ED2">
            <w:pPr>
              <w:rPr>
                <w:rFonts w:ascii="宋体" w:eastAsia="宋体" w:hAnsi="宋体" w:cs="宋体"/>
                <w:color w:val="000000"/>
                <w:sz w:val="16"/>
                <w:szCs w:val="16"/>
              </w:rPr>
            </w:pPr>
          </w:p>
        </w:tc>
        <w:tc>
          <w:tcPr>
            <w:tcW w:w="992"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509" w:type="dxa"/>
            <w:shd w:val="clear" w:color="auto" w:fill="auto"/>
            <w:vAlign w:val="center"/>
          </w:tcPr>
          <w:p w:rsidR="00827ED2" w:rsidRPr="00135F45" w:rsidRDefault="00827ED2">
            <w:pPr>
              <w:rPr>
                <w:rFonts w:ascii="宋体" w:eastAsia="宋体" w:hAnsi="宋体" w:cs="宋体"/>
                <w:color w:val="000000"/>
                <w:sz w:val="16"/>
                <w:szCs w:val="16"/>
              </w:rPr>
            </w:pPr>
          </w:p>
        </w:tc>
        <w:tc>
          <w:tcPr>
            <w:tcW w:w="647" w:type="dxa"/>
            <w:gridSpan w:val="4"/>
            <w:shd w:val="clear" w:color="auto" w:fill="auto"/>
            <w:vAlign w:val="center"/>
          </w:tcPr>
          <w:p w:rsidR="00827ED2" w:rsidRPr="00135F45" w:rsidRDefault="00827ED2">
            <w:pPr>
              <w:rPr>
                <w:rFonts w:ascii="宋体" w:eastAsia="宋体" w:hAnsi="宋体" w:cs="宋体"/>
                <w:color w:val="000000"/>
                <w:sz w:val="16"/>
                <w:szCs w:val="16"/>
              </w:rPr>
            </w:pPr>
          </w:p>
        </w:tc>
        <w:tc>
          <w:tcPr>
            <w:tcW w:w="630" w:type="dxa"/>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630" w:type="dxa"/>
            <w:gridSpan w:val="3"/>
            <w:shd w:val="clear" w:color="auto" w:fill="auto"/>
            <w:vAlign w:val="center"/>
          </w:tcPr>
          <w:p w:rsidR="00827ED2" w:rsidRPr="00135F45" w:rsidRDefault="00827ED2">
            <w:pPr>
              <w:rPr>
                <w:rFonts w:ascii="宋体" w:eastAsia="宋体" w:hAnsi="宋体" w:cs="宋体"/>
                <w:color w:val="000000"/>
                <w:sz w:val="16"/>
                <w:szCs w:val="16"/>
              </w:rPr>
            </w:pPr>
          </w:p>
        </w:tc>
        <w:tc>
          <w:tcPr>
            <w:tcW w:w="2129" w:type="dxa"/>
            <w:gridSpan w:val="3"/>
            <w:shd w:val="clear" w:color="auto" w:fill="auto"/>
            <w:vAlign w:val="center"/>
          </w:tcPr>
          <w:p w:rsidR="00827ED2" w:rsidRPr="00135F45" w:rsidRDefault="0006361A">
            <w:pPr>
              <w:widowControl/>
              <w:jc w:val="righ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单位：万元</w:t>
            </w:r>
          </w:p>
        </w:tc>
      </w:tr>
      <w:tr w:rsidR="00827ED2" w:rsidRPr="00135F45" w:rsidTr="00135F45">
        <w:trPr>
          <w:gridAfter w:val="1"/>
          <w:wAfter w:w="20" w:type="dxa"/>
          <w:trHeight w:val="300"/>
        </w:trPr>
        <w:tc>
          <w:tcPr>
            <w:tcW w:w="5305" w:type="dxa"/>
            <w:gridSpan w:val="16"/>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2016年度预算数</w:t>
            </w:r>
          </w:p>
        </w:tc>
        <w:tc>
          <w:tcPr>
            <w:tcW w:w="5175" w:type="dxa"/>
            <w:gridSpan w:val="15"/>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2016年度决算数</w:t>
            </w:r>
          </w:p>
        </w:tc>
      </w:tr>
      <w:tr w:rsidR="00827ED2" w:rsidRPr="00135F45" w:rsidTr="00135F45">
        <w:trPr>
          <w:gridAfter w:val="1"/>
          <w:wAfter w:w="20" w:type="dxa"/>
          <w:trHeight w:val="600"/>
        </w:trPr>
        <w:tc>
          <w:tcPr>
            <w:tcW w:w="919" w:type="dxa"/>
            <w:gridSpan w:val="3"/>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92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因公出国（境）费</w:t>
            </w:r>
          </w:p>
        </w:tc>
        <w:tc>
          <w:tcPr>
            <w:tcW w:w="25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公务用车购置及运行费</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公务接待费</w:t>
            </w:r>
          </w:p>
        </w:tc>
        <w:tc>
          <w:tcPr>
            <w:tcW w:w="92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因公出国（境）费</w:t>
            </w:r>
          </w:p>
        </w:tc>
        <w:tc>
          <w:tcPr>
            <w:tcW w:w="24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公务接待费</w:t>
            </w:r>
          </w:p>
        </w:tc>
      </w:tr>
      <w:tr w:rsidR="00827ED2" w:rsidRPr="00135F45" w:rsidTr="00135F45">
        <w:trPr>
          <w:gridAfter w:val="1"/>
          <w:wAfter w:w="20" w:type="dxa"/>
          <w:trHeight w:val="600"/>
        </w:trPr>
        <w:tc>
          <w:tcPr>
            <w:tcW w:w="919" w:type="dxa"/>
            <w:gridSpan w:val="3"/>
            <w:vMerge/>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92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w:t>
            </w:r>
            <w:r w:rsidRPr="00135F45">
              <w:rPr>
                <w:rFonts w:ascii="宋体" w:eastAsia="宋体" w:hAnsi="宋体" w:cs="宋体" w:hint="eastAsia"/>
                <w:b/>
                <w:color w:val="000000"/>
                <w:kern w:val="0"/>
                <w:sz w:val="16"/>
                <w:szCs w:val="16"/>
              </w:rPr>
              <w:br/>
              <w:t>购置费</w:t>
            </w:r>
          </w:p>
        </w:tc>
        <w:tc>
          <w:tcPr>
            <w:tcW w:w="1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w:t>
            </w:r>
            <w:r w:rsidRPr="00135F45">
              <w:rPr>
                <w:rFonts w:ascii="宋体" w:eastAsia="宋体" w:hAnsi="宋体" w:cs="宋体" w:hint="eastAsia"/>
                <w:b/>
                <w:color w:val="000000"/>
                <w:kern w:val="0"/>
                <w:sz w:val="16"/>
                <w:szCs w:val="16"/>
              </w:rPr>
              <w:br/>
              <w:t>运行费</w:t>
            </w: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92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小计</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w:t>
            </w:r>
            <w:r w:rsidRPr="00135F45">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b/>
                <w:color w:val="000000"/>
                <w:sz w:val="16"/>
                <w:szCs w:val="16"/>
              </w:rPr>
            </w:pPr>
            <w:r w:rsidRPr="00135F45">
              <w:rPr>
                <w:rFonts w:ascii="宋体" w:eastAsia="宋体" w:hAnsi="宋体" w:cs="宋体" w:hint="eastAsia"/>
                <w:b/>
                <w:color w:val="000000"/>
                <w:kern w:val="0"/>
                <w:sz w:val="16"/>
                <w:szCs w:val="16"/>
              </w:rPr>
              <w:t>公务用车</w:t>
            </w:r>
            <w:r w:rsidRPr="00135F45">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827ED2">
            <w:pPr>
              <w:jc w:val="center"/>
              <w:rPr>
                <w:rFonts w:ascii="宋体" w:eastAsia="宋体" w:hAnsi="宋体" w:cs="宋体"/>
                <w:b/>
                <w:color w:val="000000"/>
                <w:sz w:val="16"/>
                <w:szCs w:val="16"/>
              </w:rPr>
            </w:pPr>
          </w:p>
        </w:tc>
      </w:tr>
      <w:tr w:rsidR="00827ED2" w:rsidRPr="00135F45" w:rsidTr="00135F45">
        <w:trPr>
          <w:gridAfter w:val="1"/>
          <w:wAfter w:w="20" w:type="dxa"/>
          <w:trHeight w:val="300"/>
        </w:trPr>
        <w:tc>
          <w:tcPr>
            <w:tcW w:w="919"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1</w:t>
            </w:r>
          </w:p>
        </w:tc>
        <w:tc>
          <w:tcPr>
            <w:tcW w:w="9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4</w:t>
            </w:r>
          </w:p>
        </w:tc>
        <w:tc>
          <w:tcPr>
            <w:tcW w:w="1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5</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6</w:t>
            </w:r>
          </w:p>
        </w:tc>
        <w:tc>
          <w:tcPr>
            <w:tcW w:w="92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kern w:val="0"/>
                <w:sz w:val="16"/>
                <w:szCs w:val="16"/>
              </w:rPr>
            </w:pPr>
            <w:r w:rsidRPr="00135F45">
              <w:rPr>
                <w:rFonts w:ascii="宋体" w:eastAsia="宋体" w:hAnsi="宋体" w:cs="宋体" w:hint="eastAsia"/>
                <w:color w:val="000000"/>
                <w:kern w:val="0"/>
                <w:sz w:val="16"/>
                <w:szCs w:val="16"/>
              </w:rPr>
              <w:t>8</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9</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135F45" w:rsidRDefault="0006361A">
            <w:pPr>
              <w:widowControl/>
              <w:jc w:val="center"/>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12</w:t>
            </w:r>
          </w:p>
        </w:tc>
      </w:tr>
      <w:tr w:rsidR="00827ED2" w:rsidRPr="00135F45" w:rsidTr="00135F45">
        <w:trPr>
          <w:gridAfter w:val="1"/>
          <w:wAfter w:w="20" w:type="dxa"/>
          <w:trHeight w:val="600"/>
        </w:trPr>
        <w:tc>
          <w:tcPr>
            <w:tcW w:w="919"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53</w:t>
            </w:r>
          </w:p>
        </w:tc>
        <w:tc>
          <w:tcPr>
            <w:tcW w:w="921"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Cs/>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45</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Cs/>
                <w:color w:val="000000"/>
                <w:sz w:val="16"/>
                <w:szCs w:val="16"/>
              </w:rPr>
            </w:pPr>
          </w:p>
        </w:tc>
        <w:tc>
          <w:tcPr>
            <w:tcW w:w="10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45</w:t>
            </w:r>
          </w:p>
        </w:tc>
        <w:tc>
          <w:tcPr>
            <w:tcW w:w="91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8</w:t>
            </w:r>
          </w:p>
        </w:tc>
        <w:tc>
          <w:tcPr>
            <w:tcW w:w="922"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46.4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Cs/>
                <w:color w:val="000000"/>
                <w:sz w:val="16"/>
                <w:szCs w:val="16"/>
              </w:rPr>
            </w:pPr>
          </w:p>
        </w:tc>
        <w:tc>
          <w:tcPr>
            <w:tcW w:w="82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46.4</w:t>
            </w:r>
          </w:p>
        </w:tc>
        <w:tc>
          <w:tcPr>
            <w:tcW w:w="82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827ED2">
            <w:pPr>
              <w:jc w:val="center"/>
              <w:rPr>
                <w:rFonts w:ascii="宋体" w:eastAsia="宋体" w:hAnsi="宋体" w:cs="宋体"/>
                <w:bCs/>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40.4</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135F45" w:rsidRDefault="0006361A">
            <w:pPr>
              <w:jc w:val="center"/>
              <w:rPr>
                <w:rFonts w:ascii="宋体" w:eastAsia="宋体" w:hAnsi="宋体" w:cs="宋体"/>
                <w:bCs/>
                <w:color w:val="000000"/>
                <w:sz w:val="16"/>
                <w:szCs w:val="16"/>
              </w:rPr>
            </w:pPr>
            <w:r w:rsidRPr="00135F45">
              <w:rPr>
                <w:rFonts w:ascii="宋体" w:eastAsia="宋体" w:hAnsi="宋体" w:cs="宋体" w:hint="eastAsia"/>
                <w:bCs/>
                <w:color w:val="000000"/>
                <w:sz w:val="16"/>
                <w:szCs w:val="16"/>
              </w:rPr>
              <w:t>6</w:t>
            </w:r>
          </w:p>
        </w:tc>
      </w:tr>
      <w:tr w:rsidR="00827ED2" w:rsidRPr="00135F45" w:rsidTr="00135F45">
        <w:trPr>
          <w:gridAfter w:val="1"/>
          <w:wAfter w:w="20" w:type="dxa"/>
          <w:trHeight w:val="600"/>
        </w:trPr>
        <w:tc>
          <w:tcPr>
            <w:tcW w:w="10480" w:type="dxa"/>
            <w:gridSpan w:val="31"/>
            <w:shd w:val="clear" w:color="auto" w:fill="auto"/>
            <w:vAlign w:val="center"/>
          </w:tcPr>
          <w:p w:rsidR="00827ED2" w:rsidRPr="00135F45" w:rsidRDefault="0006361A">
            <w:pPr>
              <w:widowControl/>
              <w:jc w:val="left"/>
              <w:textAlignment w:val="center"/>
              <w:rPr>
                <w:rFonts w:ascii="宋体" w:eastAsia="宋体" w:hAnsi="宋体" w:cs="宋体"/>
                <w:color w:val="000000"/>
                <w:sz w:val="16"/>
                <w:szCs w:val="16"/>
              </w:rPr>
            </w:pPr>
            <w:r w:rsidRPr="00135F45">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827ED2" w:rsidRPr="00135F45" w:rsidRDefault="00827ED2">
      <w:pPr>
        <w:spacing w:line="360" w:lineRule="auto"/>
        <w:jc w:val="center"/>
        <w:rPr>
          <w:rFonts w:ascii="宋体" w:eastAsia="宋体" w:hAnsi="宋体" w:cs="隶书"/>
          <w:sz w:val="16"/>
          <w:szCs w:val="16"/>
        </w:rPr>
        <w:sectPr w:rsidR="00827ED2" w:rsidRPr="00135F45">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827ED2">
        <w:trPr>
          <w:trHeight w:val="375"/>
        </w:trPr>
        <w:tc>
          <w:tcPr>
            <w:tcW w:w="10500" w:type="dxa"/>
            <w:gridSpan w:val="12"/>
            <w:shd w:val="clear" w:color="auto" w:fill="auto"/>
            <w:vAlign w:val="bottom"/>
          </w:tcPr>
          <w:p w:rsidR="00827ED2" w:rsidRPr="00A62D95" w:rsidRDefault="0006361A">
            <w:pPr>
              <w:widowControl/>
              <w:jc w:val="center"/>
              <w:textAlignment w:val="bottom"/>
              <w:rPr>
                <w:rFonts w:ascii="黑体" w:eastAsia="黑体" w:hAnsi="宋体" w:cs="黑体"/>
                <w:color w:val="000000"/>
                <w:sz w:val="28"/>
                <w:szCs w:val="28"/>
              </w:rPr>
            </w:pPr>
            <w:r w:rsidRPr="00A62D95">
              <w:rPr>
                <w:rFonts w:ascii="黑体" w:eastAsia="黑体" w:hAnsi="宋体" w:cs="黑体" w:hint="eastAsia"/>
                <w:color w:val="000000"/>
                <w:kern w:val="0"/>
                <w:sz w:val="28"/>
                <w:szCs w:val="28"/>
              </w:rPr>
              <w:t>政府性基金预算财政拨款收入支出决算表</w:t>
            </w:r>
          </w:p>
        </w:tc>
      </w:tr>
      <w:tr w:rsidR="00827ED2">
        <w:trPr>
          <w:trHeight w:val="285"/>
        </w:trPr>
        <w:tc>
          <w:tcPr>
            <w:tcW w:w="1591" w:type="dxa"/>
            <w:gridSpan w:val="2"/>
            <w:shd w:val="clear" w:color="auto" w:fill="auto"/>
            <w:vAlign w:val="center"/>
          </w:tcPr>
          <w:p w:rsidR="00827ED2" w:rsidRDefault="00827ED2">
            <w:pPr>
              <w:rPr>
                <w:rFonts w:ascii="宋体" w:eastAsia="宋体" w:hAnsi="宋体" w:cs="宋体"/>
                <w:color w:val="000000"/>
                <w:sz w:val="18"/>
                <w:szCs w:val="18"/>
              </w:rPr>
            </w:pPr>
          </w:p>
        </w:tc>
        <w:tc>
          <w:tcPr>
            <w:tcW w:w="1436" w:type="dxa"/>
            <w:shd w:val="clear" w:color="auto" w:fill="auto"/>
            <w:vAlign w:val="center"/>
          </w:tcPr>
          <w:p w:rsidR="00827ED2" w:rsidRDefault="00827ED2">
            <w:pPr>
              <w:rPr>
                <w:rFonts w:ascii="宋体" w:eastAsia="宋体" w:hAnsi="宋体" w:cs="宋体"/>
                <w:color w:val="000000"/>
                <w:sz w:val="18"/>
                <w:szCs w:val="18"/>
              </w:rPr>
            </w:pPr>
          </w:p>
        </w:tc>
        <w:tc>
          <w:tcPr>
            <w:tcW w:w="1166" w:type="dxa"/>
            <w:shd w:val="clear" w:color="auto" w:fill="auto"/>
            <w:vAlign w:val="center"/>
          </w:tcPr>
          <w:p w:rsidR="00827ED2" w:rsidRDefault="00827ED2">
            <w:pPr>
              <w:rPr>
                <w:rFonts w:ascii="宋体" w:eastAsia="宋体" w:hAnsi="宋体" w:cs="宋体"/>
                <w:color w:val="000000"/>
                <w:sz w:val="18"/>
                <w:szCs w:val="18"/>
              </w:rPr>
            </w:pPr>
          </w:p>
        </w:tc>
        <w:tc>
          <w:tcPr>
            <w:tcW w:w="1297" w:type="dxa"/>
            <w:gridSpan w:val="2"/>
            <w:shd w:val="clear" w:color="auto" w:fill="auto"/>
            <w:vAlign w:val="center"/>
          </w:tcPr>
          <w:p w:rsidR="00827ED2" w:rsidRDefault="00827ED2">
            <w:pPr>
              <w:rPr>
                <w:rFonts w:ascii="宋体" w:eastAsia="宋体" w:hAnsi="宋体" w:cs="宋体"/>
                <w:color w:val="000000"/>
                <w:sz w:val="18"/>
                <w:szCs w:val="18"/>
              </w:rPr>
            </w:pPr>
          </w:p>
        </w:tc>
        <w:tc>
          <w:tcPr>
            <w:tcW w:w="751" w:type="dxa"/>
            <w:shd w:val="clear" w:color="auto" w:fill="auto"/>
            <w:vAlign w:val="center"/>
          </w:tcPr>
          <w:p w:rsidR="00827ED2" w:rsidRDefault="00827ED2">
            <w:pPr>
              <w:rPr>
                <w:rFonts w:ascii="宋体" w:eastAsia="宋体" w:hAnsi="宋体" w:cs="宋体"/>
                <w:color w:val="000000"/>
                <w:sz w:val="18"/>
                <w:szCs w:val="18"/>
              </w:rPr>
            </w:pPr>
          </w:p>
        </w:tc>
        <w:tc>
          <w:tcPr>
            <w:tcW w:w="999" w:type="dxa"/>
            <w:gridSpan w:val="2"/>
            <w:shd w:val="clear" w:color="auto" w:fill="auto"/>
            <w:vAlign w:val="center"/>
          </w:tcPr>
          <w:p w:rsidR="00827ED2" w:rsidRDefault="00827ED2">
            <w:pPr>
              <w:rPr>
                <w:rFonts w:ascii="宋体" w:eastAsia="宋体" w:hAnsi="宋体" w:cs="宋体"/>
                <w:color w:val="000000"/>
                <w:sz w:val="18"/>
                <w:szCs w:val="18"/>
              </w:rPr>
            </w:pPr>
          </w:p>
        </w:tc>
        <w:tc>
          <w:tcPr>
            <w:tcW w:w="2000" w:type="dxa"/>
            <w:gridSpan w:val="2"/>
            <w:shd w:val="clear" w:color="auto" w:fill="auto"/>
            <w:vAlign w:val="center"/>
          </w:tcPr>
          <w:p w:rsidR="00827ED2" w:rsidRDefault="00827ED2">
            <w:pPr>
              <w:rPr>
                <w:rFonts w:ascii="宋体" w:eastAsia="宋体" w:hAnsi="宋体" w:cs="宋体"/>
                <w:color w:val="000000"/>
                <w:sz w:val="18"/>
                <w:szCs w:val="18"/>
              </w:rPr>
            </w:pPr>
          </w:p>
        </w:tc>
        <w:tc>
          <w:tcPr>
            <w:tcW w:w="1260" w:type="dxa"/>
            <w:shd w:val="clear" w:color="auto" w:fill="auto"/>
            <w:vAlign w:val="center"/>
          </w:tcPr>
          <w:p w:rsidR="00827ED2" w:rsidRDefault="0006361A">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公开08表</w:t>
            </w:r>
          </w:p>
        </w:tc>
      </w:tr>
      <w:tr w:rsidR="00827ED2">
        <w:trPr>
          <w:trHeight w:val="270"/>
        </w:trPr>
        <w:tc>
          <w:tcPr>
            <w:tcW w:w="1591" w:type="dxa"/>
            <w:gridSpan w:val="2"/>
            <w:shd w:val="clear" w:color="auto" w:fill="auto"/>
            <w:vAlign w:val="center"/>
          </w:tcPr>
          <w:p w:rsidR="00827ED2" w:rsidRDefault="00827ED2">
            <w:pPr>
              <w:rPr>
                <w:rFonts w:ascii="宋体" w:eastAsia="宋体" w:hAnsi="宋体" w:cs="宋体"/>
                <w:color w:val="000000"/>
                <w:sz w:val="18"/>
                <w:szCs w:val="18"/>
              </w:rPr>
            </w:pPr>
          </w:p>
        </w:tc>
        <w:tc>
          <w:tcPr>
            <w:tcW w:w="1436" w:type="dxa"/>
            <w:shd w:val="clear" w:color="auto" w:fill="auto"/>
            <w:vAlign w:val="center"/>
          </w:tcPr>
          <w:p w:rsidR="00827ED2" w:rsidRDefault="00827ED2">
            <w:pPr>
              <w:rPr>
                <w:rFonts w:ascii="宋体" w:eastAsia="宋体" w:hAnsi="宋体" w:cs="宋体"/>
                <w:color w:val="000000"/>
                <w:sz w:val="18"/>
                <w:szCs w:val="18"/>
              </w:rPr>
            </w:pPr>
          </w:p>
        </w:tc>
        <w:tc>
          <w:tcPr>
            <w:tcW w:w="1166" w:type="dxa"/>
            <w:shd w:val="clear" w:color="auto" w:fill="auto"/>
            <w:vAlign w:val="center"/>
          </w:tcPr>
          <w:p w:rsidR="00827ED2" w:rsidRDefault="00827ED2">
            <w:pPr>
              <w:rPr>
                <w:rFonts w:ascii="宋体" w:eastAsia="宋体" w:hAnsi="宋体" w:cs="宋体"/>
                <w:color w:val="000000"/>
                <w:sz w:val="18"/>
                <w:szCs w:val="18"/>
              </w:rPr>
            </w:pPr>
          </w:p>
        </w:tc>
        <w:tc>
          <w:tcPr>
            <w:tcW w:w="1297" w:type="dxa"/>
            <w:gridSpan w:val="2"/>
            <w:shd w:val="clear" w:color="auto" w:fill="auto"/>
            <w:vAlign w:val="center"/>
          </w:tcPr>
          <w:p w:rsidR="00827ED2" w:rsidRDefault="00827ED2">
            <w:pPr>
              <w:rPr>
                <w:rFonts w:ascii="宋体" w:eastAsia="宋体" w:hAnsi="宋体" w:cs="宋体"/>
                <w:color w:val="000000"/>
                <w:sz w:val="18"/>
                <w:szCs w:val="18"/>
              </w:rPr>
            </w:pPr>
          </w:p>
        </w:tc>
        <w:tc>
          <w:tcPr>
            <w:tcW w:w="751" w:type="dxa"/>
            <w:shd w:val="clear" w:color="auto" w:fill="auto"/>
            <w:vAlign w:val="center"/>
          </w:tcPr>
          <w:p w:rsidR="00827ED2" w:rsidRDefault="00827ED2">
            <w:pPr>
              <w:rPr>
                <w:rFonts w:ascii="宋体" w:eastAsia="宋体" w:hAnsi="宋体" w:cs="宋体"/>
                <w:color w:val="000000"/>
                <w:sz w:val="18"/>
                <w:szCs w:val="18"/>
              </w:rPr>
            </w:pPr>
          </w:p>
        </w:tc>
        <w:tc>
          <w:tcPr>
            <w:tcW w:w="999" w:type="dxa"/>
            <w:gridSpan w:val="2"/>
            <w:shd w:val="clear" w:color="auto" w:fill="auto"/>
            <w:vAlign w:val="center"/>
          </w:tcPr>
          <w:p w:rsidR="00827ED2" w:rsidRDefault="00827ED2">
            <w:pPr>
              <w:rPr>
                <w:rFonts w:ascii="宋体" w:eastAsia="宋体" w:hAnsi="宋体" w:cs="宋体"/>
                <w:color w:val="000000"/>
                <w:sz w:val="18"/>
                <w:szCs w:val="18"/>
              </w:rPr>
            </w:pPr>
          </w:p>
        </w:tc>
        <w:tc>
          <w:tcPr>
            <w:tcW w:w="2000" w:type="dxa"/>
            <w:gridSpan w:val="2"/>
            <w:shd w:val="clear" w:color="auto" w:fill="auto"/>
            <w:vAlign w:val="center"/>
          </w:tcPr>
          <w:p w:rsidR="00827ED2" w:rsidRDefault="00827ED2">
            <w:pPr>
              <w:rPr>
                <w:rFonts w:ascii="宋体" w:eastAsia="宋体" w:hAnsi="宋体" w:cs="宋体"/>
                <w:color w:val="000000"/>
                <w:sz w:val="18"/>
                <w:szCs w:val="18"/>
              </w:rPr>
            </w:pPr>
          </w:p>
        </w:tc>
        <w:tc>
          <w:tcPr>
            <w:tcW w:w="1260" w:type="dxa"/>
            <w:shd w:val="clear" w:color="auto" w:fill="auto"/>
            <w:vAlign w:val="center"/>
          </w:tcPr>
          <w:p w:rsidR="00827ED2" w:rsidRDefault="0006361A">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单位：万元</w:t>
            </w:r>
          </w:p>
        </w:tc>
      </w:tr>
      <w:tr w:rsidR="00827ED2">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proofErr w:type="gramStart"/>
            <w:r w:rsidRPr="00512ED7">
              <w:rPr>
                <w:rFonts w:ascii="宋体" w:eastAsia="宋体" w:hAnsi="宋体" w:cs="宋体" w:hint="eastAsia"/>
                <w:b/>
                <w:color w:val="000000"/>
                <w:kern w:val="0"/>
                <w:sz w:val="16"/>
                <w:szCs w:val="16"/>
              </w:rPr>
              <w:t xml:space="preserve">项　　</w:t>
            </w:r>
            <w:proofErr w:type="gramEnd"/>
            <w:r w:rsidRPr="00512ED7">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年末结转和结余</w:t>
            </w:r>
          </w:p>
        </w:tc>
      </w:tr>
      <w:tr w:rsidR="00827ED2">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功能分类</w:t>
            </w:r>
            <w:r w:rsidRPr="00512ED7">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jc w:val="center"/>
              <w:rPr>
                <w:rFonts w:ascii="宋体" w:eastAsia="宋体" w:hAnsi="宋体" w:cs="宋体"/>
                <w:b/>
                <w:color w:val="000000"/>
                <w:sz w:val="16"/>
                <w:szCs w:val="16"/>
              </w:rPr>
            </w:pPr>
          </w:p>
        </w:tc>
      </w:tr>
      <w:tr w:rsidR="00827ED2">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6</w:t>
            </w:r>
          </w:p>
        </w:tc>
      </w:tr>
      <w:tr w:rsidR="00827ED2">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color w:val="000000"/>
                <w:sz w:val="16"/>
                <w:szCs w:val="16"/>
              </w:rPr>
            </w:pPr>
            <w:r w:rsidRPr="00512ED7">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bCs/>
                <w:color w:val="000000"/>
                <w:sz w:val="16"/>
                <w:szCs w:val="16"/>
              </w:rPr>
            </w:pPr>
            <w:r w:rsidRPr="00512ED7">
              <w:rPr>
                <w:rFonts w:ascii="宋体" w:eastAsia="宋体" w:hAnsi="宋体" w:cs="宋体" w:hint="eastAsia"/>
                <w:b/>
                <w:bCs/>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bCs/>
                <w:color w:val="000000"/>
                <w:sz w:val="16"/>
                <w:szCs w:val="16"/>
              </w:rPr>
            </w:pPr>
            <w:r w:rsidRPr="00512ED7">
              <w:rPr>
                <w:rFonts w:ascii="宋体" w:eastAsia="宋体" w:hAnsi="宋体" w:cs="宋体" w:hint="eastAsia"/>
                <w:b/>
                <w:bCs/>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b/>
                <w:bCs/>
                <w:color w:val="000000"/>
                <w:sz w:val="16"/>
                <w:szCs w:val="16"/>
              </w:rPr>
            </w:pPr>
            <w:r w:rsidRPr="00512ED7">
              <w:rPr>
                <w:rFonts w:ascii="宋体" w:eastAsia="宋体" w:hAnsi="宋体" w:cs="宋体" w:hint="eastAsia"/>
                <w:b/>
                <w:bCs/>
                <w:color w:val="000000"/>
                <w:kern w:val="0"/>
                <w:sz w:val="16"/>
                <w:szCs w:val="16"/>
              </w:rPr>
              <w:t>4.97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2296002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用于社会福利的彩票公益金支出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06361A">
            <w:pPr>
              <w:widowControl/>
              <w:jc w:val="center"/>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4.97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b/>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r>
      <w:tr w:rsidR="00827ED2">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kern w:val="0"/>
                <w:sz w:val="16"/>
                <w:szCs w:val="16"/>
              </w:rPr>
            </w:pPr>
          </w:p>
        </w:tc>
      </w:tr>
      <w:tr w:rsidR="00827ED2">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27ED2" w:rsidRPr="00512ED7" w:rsidRDefault="00827ED2">
            <w:pPr>
              <w:widowControl/>
              <w:jc w:val="right"/>
              <w:textAlignment w:val="center"/>
              <w:rPr>
                <w:rFonts w:ascii="宋体" w:eastAsia="宋体" w:hAnsi="宋体" w:cs="宋体"/>
                <w:color w:val="000000"/>
                <w:sz w:val="16"/>
                <w:szCs w:val="16"/>
              </w:rPr>
            </w:pPr>
          </w:p>
        </w:tc>
      </w:tr>
      <w:tr w:rsidR="00827ED2">
        <w:trPr>
          <w:trHeight w:val="285"/>
        </w:trPr>
        <w:tc>
          <w:tcPr>
            <w:tcW w:w="10500" w:type="dxa"/>
            <w:gridSpan w:val="12"/>
            <w:shd w:val="clear" w:color="auto" w:fill="auto"/>
            <w:vAlign w:val="center"/>
          </w:tcPr>
          <w:p w:rsidR="00827ED2" w:rsidRPr="00512ED7" w:rsidRDefault="0006361A">
            <w:pPr>
              <w:widowControl/>
              <w:jc w:val="left"/>
              <w:textAlignment w:val="center"/>
              <w:rPr>
                <w:rFonts w:ascii="宋体" w:eastAsia="宋体" w:hAnsi="宋体" w:cs="宋体"/>
                <w:color w:val="000000"/>
                <w:sz w:val="16"/>
                <w:szCs w:val="16"/>
              </w:rPr>
            </w:pPr>
            <w:r w:rsidRPr="00512ED7">
              <w:rPr>
                <w:rFonts w:ascii="宋体" w:eastAsia="宋体" w:hAnsi="宋体" w:cs="宋体" w:hint="eastAsia"/>
                <w:color w:val="000000"/>
                <w:kern w:val="0"/>
                <w:sz w:val="16"/>
                <w:szCs w:val="16"/>
              </w:rPr>
              <w:t>注：本表反映部门本年度政府性基金预算财政拨款收入支出及结转和结余情况。</w:t>
            </w:r>
          </w:p>
        </w:tc>
      </w:tr>
    </w:tbl>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827ED2" w:rsidRDefault="00827ED2">
      <w:pPr>
        <w:jc w:val="left"/>
        <w:rPr>
          <w:rFonts w:ascii="黑体" w:eastAsia="黑体" w:hAnsi="黑体" w:cs="黑体"/>
          <w:sz w:val="32"/>
          <w:szCs w:val="32"/>
        </w:rPr>
      </w:pPr>
    </w:p>
    <w:p w:rsidR="001522EB" w:rsidRDefault="001522EB">
      <w:pPr>
        <w:jc w:val="center"/>
        <w:outlineLvl w:val="0"/>
        <w:rPr>
          <w:rFonts w:ascii="隶书" w:eastAsia="隶书" w:hAnsi="隶书" w:cs="隶书"/>
          <w:sz w:val="48"/>
          <w:szCs w:val="48"/>
        </w:rPr>
      </w:pPr>
    </w:p>
    <w:p w:rsidR="001522EB" w:rsidRDefault="001522EB">
      <w:pPr>
        <w:jc w:val="center"/>
        <w:outlineLvl w:val="0"/>
        <w:rPr>
          <w:rFonts w:ascii="隶书" w:eastAsia="隶书" w:hAnsi="隶书" w:cs="隶书"/>
          <w:sz w:val="48"/>
          <w:szCs w:val="48"/>
        </w:rPr>
      </w:pPr>
    </w:p>
    <w:p w:rsidR="00827ED2" w:rsidRDefault="0006361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9838F0" w:rsidRDefault="009838F0">
      <w:pPr>
        <w:jc w:val="center"/>
        <w:outlineLvl w:val="0"/>
        <w:rPr>
          <w:rFonts w:ascii="隶书" w:eastAsia="隶书" w:hAnsi="隶书" w:cs="隶书"/>
          <w:sz w:val="48"/>
          <w:szCs w:val="48"/>
        </w:rPr>
      </w:pPr>
    </w:p>
    <w:p w:rsidR="00827ED2" w:rsidRDefault="0006361A">
      <w:pPr>
        <w:jc w:val="center"/>
        <w:rPr>
          <w:rFonts w:ascii="隶书" w:eastAsia="隶书" w:hAnsi="隶书" w:cs="隶书"/>
          <w:sz w:val="48"/>
          <w:szCs w:val="48"/>
        </w:rPr>
      </w:pPr>
      <w:r>
        <w:rPr>
          <w:rFonts w:ascii="隶书" w:eastAsia="隶书" w:hAnsi="隶书" w:cs="隶书" w:hint="eastAsia"/>
          <w:sz w:val="48"/>
          <w:szCs w:val="48"/>
        </w:rPr>
        <w:t>河南省新乡市延津县魏邱乡人民政府</w:t>
      </w:r>
    </w:p>
    <w:p w:rsidR="00827ED2" w:rsidRDefault="0006361A">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827ED2" w:rsidRDefault="00827ED2">
      <w:pPr>
        <w:jc w:val="center"/>
        <w:rPr>
          <w:rFonts w:ascii="隶书" w:eastAsia="隶书" w:hAnsi="隶书" w:cs="隶书"/>
          <w:sz w:val="48"/>
          <w:szCs w:val="48"/>
        </w:rPr>
      </w:pPr>
    </w:p>
    <w:p w:rsidR="00827ED2" w:rsidRDefault="0006361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827ED2" w:rsidRDefault="0006361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2016年度收入总计1787.97万元，支出总计1787.97万元，与2015年相比，收入增加93.47万元，增长5.52%，支出增加93.47万元，增长5.52%.</w:t>
      </w:r>
    </w:p>
    <w:p w:rsidR="00827ED2" w:rsidRDefault="0006361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827ED2" w:rsidRDefault="0006361A">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收入合计1787.97万元，其中：财政拨款收入1787.97万元（包含政府性基金预算财政拨款4.97万元）。</w:t>
      </w:r>
    </w:p>
    <w:p w:rsidR="00827ED2" w:rsidRDefault="0006361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827ED2" w:rsidRDefault="0006361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2016年度支出合计1787.97万元，其中：基本支出1007.66万元，占56.36</w:t>
      </w:r>
      <w:r>
        <w:rPr>
          <w:rFonts w:ascii="仿宋_GB2312" w:eastAsia="仿宋_GB2312" w:hAnsi="宋体" w:cs="Courier New"/>
          <w:sz w:val="32"/>
          <w:szCs w:val="32"/>
        </w:rPr>
        <w:t>%</w:t>
      </w:r>
      <w:r>
        <w:rPr>
          <w:rFonts w:ascii="仿宋_GB2312" w:eastAsia="仿宋_GB2312" w:hAnsi="宋体" w:cs="Courier New" w:hint="eastAsia"/>
          <w:sz w:val="32"/>
          <w:szCs w:val="32"/>
        </w:rPr>
        <w:t>；项目支出780.31万元，占43.64%。</w:t>
      </w:r>
    </w:p>
    <w:p w:rsidR="00827ED2" w:rsidRDefault="0006361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827ED2" w:rsidRDefault="0006361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2016年财政拨款收入决算1787.97万元，与2015年相比，财政拨款收入增加93.47，增长5.52%；支出决算1787.97万元，与2015年相比支出增加93.47万元，增长5.52%。</w:t>
      </w:r>
    </w:p>
    <w:p w:rsidR="00827ED2" w:rsidRDefault="0006361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827ED2" w:rsidRDefault="0006361A">
      <w:pPr>
        <w:adjustRightInd w:val="0"/>
        <w:snapToGrid w:val="0"/>
        <w:spacing w:line="360" w:lineRule="auto"/>
        <w:ind w:firstLineChars="100" w:firstLine="320"/>
        <w:outlineLvl w:val="1"/>
        <w:rPr>
          <w:rFonts w:ascii="仿宋_GB2312" w:eastAsia="仿宋_GB2312" w:hAnsi="黑体"/>
          <w:sz w:val="32"/>
          <w:szCs w:val="32"/>
        </w:rPr>
      </w:pPr>
      <w:r>
        <w:rPr>
          <w:rFonts w:ascii="楷体_GB2312" w:eastAsia="楷体_GB2312" w:hAnsi="楷体_GB2312" w:cs="楷体_GB2312" w:hint="eastAsia"/>
          <w:sz w:val="32"/>
          <w:szCs w:val="32"/>
        </w:rPr>
        <w:t>（一）财政拨款支出决算总体情况</w:t>
      </w:r>
    </w:p>
    <w:p w:rsidR="00827ED2" w:rsidRDefault="0006361A">
      <w:pPr>
        <w:adjustRightInd w:val="0"/>
        <w:snapToGrid w:val="0"/>
        <w:spacing w:line="360" w:lineRule="auto"/>
        <w:ind w:firstLineChars="200" w:firstLine="64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年一般公共预算财政拨款支出1783万元，占支出合计的99.7%，与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年相比，一般公共预算财政拨款支出增加234.2万元，增长15.12%。</w:t>
      </w:r>
    </w:p>
    <w:p w:rsidR="00827ED2" w:rsidRDefault="0006361A">
      <w:pPr>
        <w:adjustRightInd w:val="0"/>
        <w:snapToGrid w:val="0"/>
        <w:spacing w:line="360" w:lineRule="auto"/>
        <w:outlineLvl w:val="1"/>
        <w:rPr>
          <w:rFonts w:ascii="楷体_GB2312" w:eastAsia="楷体_GB2312" w:hAnsi="楷体_GB2312" w:cs="楷体_GB2312"/>
          <w:sz w:val="32"/>
          <w:szCs w:val="32"/>
        </w:rPr>
      </w:pPr>
      <w:r>
        <w:rPr>
          <w:rFonts w:ascii="仿宋_GB2312" w:eastAsia="仿宋_GB2312" w:hAnsi="宋体" w:cs="仿宋_GB2312" w:hint="eastAsia"/>
          <w:sz w:val="32"/>
          <w:szCs w:val="32"/>
        </w:rPr>
        <w:t xml:space="preserve">  （二）</w:t>
      </w:r>
      <w:r>
        <w:rPr>
          <w:rFonts w:ascii="楷体_GB2312" w:eastAsia="楷体_GB2312" w:hAnsi="楷体_GB2312" w:cs="楷体_GB2312" w:hint="eastAsia"/>
          <w:sz w:val="32"/>
          <w:szCs w:val="32"/>
        </w:rPr>
        <w:t>财政拨款支出决算结构情况</w:t>
      </w:r>
    </w:p>
    <w:p w:rsidR="00827ED2" w:rsidRDefault="0006361A">
      <w:p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1783万元，其中一般公共服务支出898.97万元，占50.42%，公共安全支出28.6万元，占1.6%，社会保障和就业支出73万元，占4.1%，医疗卫生与计划生育支出40.4万元，占2.27%，城乡社区支出42.8万元，占2.4%，农林水支出699.23万元，占39.21%.</w:t>
      </w:r>
    </w:p>
    <w:p w:rsidR="00827ED2" w:rsidRDefault="0006361A">
      <w:pPr>
        <w:adjustRightInd w:val="0"/>
        <w:snapToGrid w:val="0"/>
        <w:spacing w:line="360" w:lineRule="auto"/>
        <w:ind w:left="360"/>
        <w:outlineLvl w:val="1"/>
        <w:rPr>
          <w:rFonts w:ascii="黑体" w:eastAsia="黑体" w:hAnsi="黑体"/>
          <w:sz w:val="32"/>
          <w:szCs w:val="32"/>
        </w:rPr>
      </w:pPr>
      <w:r>
        <w:rPr>
          <w:rFonts w:ascii="黑体" w:eastAsia="黑体" w:hAnsi="黑体" w:cs="黑体" w:hint="eastAsia"/>
          <w:sz w:val="32"/>
          <w:szCs w:val="32"/>
        </w:rPr>
        <w:t>六、关于一般公共预算财政拨款基本支出决算情况说明</w:t>
      </w:r>
    </w:p>
    <w:p w:rsidR="00827ED2" w:rsidRDefault="0006361A">
      <w:pPr>
        <w:pStyle w:val="a5"/>
        <w:spacing w:before="0" w:beforeAutospacing="0" w:after="0" w:afterAutospacing="0" w:line="600" w:lineRule="exact"/>
        <w:ind w:right="75"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一般公共预算财政拨款基本支出1007.66万元，其中人员经费760.46万元，主要包括基本工资、津贴补贴、绩效工资、离休费、退休费、抚恤金、生活补助、住房公积金和机关事业基本养老缴费；公用经费247.2万元，主要包括办公费、水费、电费、邮电费、取暖费、维修（护）费、公务接待费、印刷费、培训费、会议费、公务用车运行维护费。</w:t>
      </w:r>
    </w:p>
    <w:p w:rsidR="00827ED2" w:rsidRDefault="0006361A">
      <w:pPr>
        <w:adjustRightInd w:val="0"/>
        <w:snapToGrid w:val="0"/>
        <w:spacing w:line="360" w:lineRule="auto"/>
        <w:outlineLvl w:val="1"/>
        <w:rPr>
          <w:rFonts w:ascii="黑体" w:eastAsia="黑体" w:hAnsi="黑体"/>
          <w:sz w:val="32"/>
          <w:szCs w:val="32"/>
        </w:rPr>
      </w:pPr>
      <w:r>
        <w:rPr>
          <w:rFonts w:ascii="黑体" w:eastAsia="黑体" w:hAnsi="黑体" w:cs="黑体" w:hint="eastAsia"/>
          <w:sz w:val="32"/>
          <w:szCs w:val="32"/>
        </w:rPr>
        <w:t>七、关于一般公共预算财政拨款“三公”经费支出决算情况说明</w:t>
      </w:r>
    </w:p>
    <w:p w:rsidR="00827ED2" w:rsidRDefault="0006361A">
      <w:pPr>
        <w:kinsoku w:val="0"/>
        <w:overflowPunct w:val="0"/>
        <w:autoSpaceDE w:val="0"/>
        <w:autoSpaceDN w:val="0"/>
        <w:adjustRightInd w:val="0"/>
        <w:snapToGrid w:val="0"/>
        <w:spacing w:line="360" w:lineRule="auto"/>
        <w:ind w:leftChars="171" w:left="359" w:firstLineChars="50" w:firstLine="16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827ED2" w:rsidRDefault="0006361A">
      <w:pPr>
        <w:kinsoku w:val="0"/>
        <w:overflowPunct w:val="0"/>
        <w:autoSpaceDE w:val="0"/>
        <w:autoSpaceDN w:val="0"/>
        <w:adjustRightInd w:val="0"/>
        <w:snapToGrid w:val="0"/>
        <w:spacing w:line="360" w:lineRule="auto"/>
        <w:ind w:leftChars="171" w:left="359" w:firstLineChars="200" w:firstLine="640"/>
        <w:rPr>
          <w:rFonts w:ascii="楷体_GB2312" w:eastAsia="楷体_GB2312" w:hAnsi="楷体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53万元，支出决算为46.4万元，完成预算的87.55%；其中公务用车运行维护费支出决算40.4万元，完成预算的89.78%，公务接待费支出决算6万元，完成预算的75%。2016年度“三公”经费支出决算数小于预算数的原因是，根据规定逐步减少“三公”经费支出数。</w:t>
      </w:r>
    </w:p>
    <w:p w:rsidR="00827ED2" w:rsidRDefault="0006361A">
      <w:pPr>
        <w:adjustRightInd w:val="0"/>
        <w:snapToGrid w:val="0"/>
        <w:spacing w:line="360" w:lineRule="auto"/>
        <w:ind w:firstLineChars="300" w:firstLine="96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年度“三公”经费财政拨款公务接待费决算支出比2015年减少0.6万元，下降9.09%。公务接待费减少的原因是根据中央八项规定减少公务接待费，压缩公务接待。</w:t>
      </w:r>
    </w:p>
    <w:p w:rsidR="00827ED2" w:rsidRDefault="0006361A">
      <w:pPr>
        <w:adjustRightInd w:val="0"/>
        <w:snapToGrid w:val="0"/>
        <w:spacing w:line="360" w:lineRule="auto"/>
        <w:ind w:firstLineChars="150" w:firstLine="480"/>
        <w:outlineLvl w:val="1"/>
        <w:rPr>
          <w:rFonts w:ascii="楷体_GB2312" w:eastAsia="楷体_GB2312" w:hAnsi="楷体_GB2312" w:cs="楷体_GB2312"/>
          <w:sz w:val="32"/>
          <w:szCs w:val="32"/>
        </w:rPr>
      </w:pPr>
      <w:r>
        <w:rPr>
          <w:rFonts w:ascii="楷体_GB2312" w:eastAsia="楷体_GB2312" w:hAnsi="楷体_GB2312" w:cs="楷体_GB2312" w:hint="eastAsia"/>
          <w:sz w:val="32"/>
          <w:szCs w:val="32"/>
        </w:rPr>
        <w:t>（二）“三公”经费财政拨款支出决算具体情况说明</w:t>
      </w:r>
    </w:p>
    <w:p w:rsidR="00827ED2" w:rsidRDefault="0006361A">
      <w:pPr>
        <w:adjustRightInd w:val="0"/>
        <w:snapToGrid w:val="0"/>
        <w:spacing w:line="360" w:lineRule="auto"/>
        <w:ind w:firstLineChars="250" w:firstLine="80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年度“三公”经费财政拨款支出决算中，公务用车运行维护费支出决算40.4万元，占87.07%，公务接待费6万元，占12.93%。</w:t>
      </w:r>
    </w:p>
    <w:p w:rsidR="00827ED2" w:rsidRDefault="0006361A">
      <w:pPr>
        <w:adjustRightInd w:val="0"/>
        <w:snapToGrid w:val="0"/>
        <w:spacing w:line="360" w:lineRule="auto"/>
        <w:ind w:left="360"/>
        <w:outlineLvl w:val="1"/>
        <w:rPr>
          <w:rFonts w:ascii="黑体" w:eastAsia="黑体" w:hAnsi="黑体"/>
          <w:sz w:val="32"/>
          <w:szCs w:val="32"/>
        </w:rPr>
      </w:pPr>
      <w:r>
        <w:rPr>
          <w:rFonts w:ascii="黑体" w:eastAsia="黑体" w:hAnsi="黑体" w:cs="黑体" w:hint="eastAsia"/>
          <w:sz w:val="32"/>
          <w:szCs w:val="32"/>
        </w:rPr>
        <w:t>八、关于政府性基金预算财政拨款支出决算情况说明</w:t>
      </w:r>
    </w:p>
    <w:p w:rsidR="00827ED2" w:rsidRDefault="0006361A">
      <w:pPr>
        <w:adjustRightInd w:val="0"/>
        <w:snapToGrid w:val="0"/>
        <w:spacing w:line="360" w:lineRule="auto"/>
        <w:ind w:left="360"/>
        <w:outlineLvl w:val="1"/>
        <w:rPr>
          <w:rFonts w:ascii="黑体" w:eastAsia="黑体" w:hAnsi="黑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年度政府性基金预算财政拨款支出决算4.97万元，主要用于敬老院生活补助。</w:t>
      </w:r>
    </w:p>
    <w:p w:rsidR="00827ED2" w:rsidRDefault="00827ED2">
      <w:pPr>
        <w:adjustRightInd w:val="0"/>
        <w:snapToGrid w:val="0"/>
        <w:spacing w:line="360" w:lineRule="auto"/>
        <w:ind w:firstLineChars="200" w:firstLine="640"/>
        <w:rPr>
          <w:rFonts w:ascii="仿宋_GB2312" w:eastAsia="仿宋_GB2312" w:hAnsi="宋体" w:cs="Courier New"/>
          <w:sz w:val="32"/>
          <w:szCs w:val="32"/>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827ED2">
      <w:pPr>
        <w:pStyle w:val="a5"/>
        <w:spacing w:before="0" w:beforeAutospacing="0" w:after="0" w:afterAutospacing="0" w:line="600" w:lineRule="exact"/>
        <w:ind w:right="75"/>
        <w:jc w:val="both"/>
        <w:rPr>
          <w:rFonts w:ascii="仿宋_GB2312" w:eastAsia="仿宋_GB2312"/>
          <w:b/>
          <w:sz w:val="44"/>
          <w:szCs w:val="44"/>
        </w:rPr>
      </w:pPr>
    </w:p>
    <w:p w:rsidR="009838F0" w:rsidRDefault="009838F0">
      <w:pPr>
        <w:pStyle w:val="a5"/>
        <w:spacing w:before="0" w:beforeAutospacing="0" w:after="0" w:afterAutospacing="0" w:line="600" w:lineRule="exact"/>
        <w:ind w:right="75"/>
        <w:jc w:val="center"/>
        <w:rPr>
          <w:rFonts w:ascii="隶书" w:eastAsia="隶书"/>
          <w:b/>
          <w:sz w:val="48"/>
          <w:szCs w:val="48"/>
        </w:rPr>
      </w:pPr>
      <w:r>
        <w:rPr>
          <w:rFonts w:ascii="隶书" w:eastAsia="隶书" w:hint="eastAsia"/>
          <w:b/>
          <w:sz w:val="48"/>
          <w:szCs w:val="48"/>
        </w:rPr>
        <w:t xml:space="preserve"> </w:t>
      </w:r>
      <w:r w:rsidR="0006361A" w:rsidRPr="00CE0752">
        <w:rPr>
          <w:rFonts w:ascii="隶书" w:eastAsia="隶书" w:hint="eastAsia"/>
          <w:b/>
          <w:sz w:val="48"/>
          <w:szCs w:val="48"/>
        </w:rPr>
        <w:t xml:space="preserve">第四部分 </w:t>
      </w:r>
    </w:p>
    <w:p w:rsidR="009838F0" w:rsidRDefault="009838F0">
      <w:pPr>
        <w:pStyle w:val="a5"/>
        <w:spacing w:before="0" w:beforeAutospacing="0" w:after="0" w:afterAutospacing="0" w:line="600" w:lineRule="exact"/>
        <w:ind w:right="75"/>
        <w:jc w:val="center"/>
        <w:rPr>
          <w:rFonts w:ascii="隶书" w:eastAsia="隶书"/>
          <w:b/>
          <w:sz w:val="48"/>
          <w:szCs w:val="48"/>
        </w:rPr>
      </w:pPr>
    </w:p>
    <w:p w:rsidR="00827ED2" w:rsidRPr="00CE0752" w:rsidRDefault="0006361A">
      <w:pPr>
        <w:pStyle w:val="a5"/>
        <w:spacing w:before="0" w:beforeAutospacing="0" w:after="0" w:afterAutospacing="0" w:line="600" w:lineRule="exact"/>
        <w:ind w:right="75"/>
        <w:jc w:val="center"/>
        <w:rPr>
          <w:rFonts w:ascii="隶书" w:eastAsia="隶书"/>
          <w:b/>
          <w:sz w:val="48"/>
          <w:szCs w:val="48"/>
        </w:rPr>
      </w:pPr>
      <w:r w:rsidRPr="00CE0752">
        <w:rPr>
          <w:rFonts w:ascii="隶书" w:eastAsia="隶书" w:hint="eastAsia"/>
          <w:b/>
          <w:sz w:val="48"/>
          <w:szCs w:val="48"/>
        </w:rPr>
        <w:t xml:space="preserve"> 名词解释</w:t>
      </w:r>
    </w:p>
    <w:p w:rsidR="00827ED2" w:rsidRDefault="00827ED2">
      <w:pPr>
        <w:pStyle w:val="a5"/>
        <w:spacing w:before="0" w:beforeAutospacing="0" w:after="0" w:afterAutospacing="0" w:line="600" w:lineRule="exact"/>
        <w:ind w:right="75"/>
        <w:jc w:val="center"/>
        <w:rPr>
          <w:rFonts w:ascii="仿宋_GB2312" w:eastAsia="仿宋_GB2312"/>
          <w:b/>
          <w:sz w:val="44"/>
          <w:szCs w:val="44"/>
        </w:rPr>
      </w:pPr>
    </w:p>
    <w:p w:rsidR="00827ED2" w:rsidRDefault="0006361A">
      <w:pPr>
        <w:pStyle w:val="a5"/>
        <w:spacing w:before="0" w:beforeAutospacing="0" w:after="0" w:afterAutospacing="0" w:line="600" w:lineRule="exact"/>
        <w:ind w:leftChars="36" w:left="76" w:right="75" w:firstLineChars="199" w:firstLine="639"/>
        <w:rPr>
          <w:rFonts w:ascii="仿宋_GB2312" w:eastAsia="仿宋_GB2312"/>
          <w:color w:val="333333"/>
          <w:sz w:val="32"/>
          <w:szCs w:val="32"/>
        </w:rPr>
      </w:pPr>
      <w:r>
        <w:rPr>
          <w:rFonts w:ascii="仿宋_GB2312" w:eastAsia="仿宋_GB2312" w:hint="eastAsia"/>
          <w:b/>
          <w:sz w:val="32"/>
          <w:szCs w:val="32"/>
        </w:rPr>
        <w:t>一、 财政拨款收入</w:t>
      </w:r>
      <w:r>
        <w:rPr>
          <w:rFonts w:ascii="仿宋_GB2312" w:eastAsia="仿宋_GB2312" w:hint="eastAsia"/>
          <w:sz w:val="32"/>
          <w:szCs w:val="32"/>
        </w:rPr>
        <w:t>：本年度从本级财政部门取得的财政拨款，包括公共预算财政拨款和政府性基金预算财政拨款。</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三、公共安全支出</w:t>
      </w:r>
      <w:r>
        <w:rPr>
          <w:rFonts w:ascii="仿宋_GB2312" w:eastAsia="仿宋_GB2312" w:hAnsi="宋体" w:cs="Courier New" w:hint="eastAsia"/>
          <w:sz w:val="32"/>
          <w:szCs w:val="32"/>
        </w:rPr>
        <w:t>：反映政府维护社会公共安全反面的支出。包括武装警察、公安、国家安全、检察、法院、司法行政、监狱、劳教、国家保密、缉私等方面的支出。</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827ED2" w:rsidRDefault="0006361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 xml:space="preserve"> 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307673" w:rsidRDefault="00307673" w:rsidP="0030767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07673" w:rsidRDefault="00307673" w:rsidP="0030767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07673" w:rsidRDefault="00307673" w:rsidP="00307673">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307673" w:rsidRDefault="00307673" w:rsidP="0030767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07673" w:rsidRDefault="00307673" w:rsidP="0030767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52"/>
          <w:szCs w:val="52"/>
          <w:highlight w:val="yellow"/>
        </w:rPr>
      </w:pPr>
      <w:r>
        <w:rPr>
          <w:rFonts w:ascii="仿宋_GB2312" w:eastAsia="仿宋_GB2312" w:hAnsi="宋体" w:cs="Courier New" w:hint="eastAsia"/>
          <w:sz w:val="32"/>
          <w:szCs w:val="32"/>
        </w:rPr>
        <w:t>填报人：韩国英；</w:t>
      </w:r>
      <w:r w:rsidRPr="00307673">
        <w:rPr>
          <w:rFonts w:ascii="仿宋_GB2312" w:eastAsia="仿宋_GB2312" w:hAnsi="宋体" w:cs="Courier New"/>
          <w:sz w:val="32"/>
          <w:szCs w:val="32"/>
        </w:rPr>
        <w:t>18337337969</w:t>
      </w:r>
    </w:p>
    <w:sectPr w:rsidR="00307673" w:rsidSect="00827ED2">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ED2" w:rsidRDefault="00827ED2" w:rsidP="00827ED2">
      <w:r>
        <w:separator/>
      </w:r>
    </w:p>
  </w:endnote>
  <w:endnote w:type="continuationSeparator" w:id="1">
    <w:p w:rsidR="00827ED2" w:rsidRDefault="00827ED2" w:rsidP="00827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微软雅黑"/>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ED2" w:rsidRDefault="00827ED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ED2" w:rsidRDefault="007F3F88">
    <w:pPr>
      <w:pStyle w:val="a3"/>
    </w:pPr>
    <w:r>
      <w:pict>
        <v:shapetype id="_x0000_t202" coordsize="21600,21600" o:spt="202" path="m,l,21600r21600,l21600,xe">
          <v:stroke joinstyle="miter"/>
          <v:path gradientshapeok="t" o:connecttype="rect"/>
        </v:shapetype>
        <v:shape id="_x0000_s1034" type="#_x0000_t202" style="position:absolute;margin-left:0;margin-top:0;width:2in;height:2in;z-index:251663360;mso-wrap-style:none;mso-position-horizontal:center;mso-position-horizontal-relative:margin;mso-width-relative:page;mso-height-relative:page" filled="f" stroked="f">
          <v:textbox style="mso-fit-shape-to-text:t" inset="0,0,0,0">
            <w:txbxContent>
              <w:p w:rsidR="00827ED2" w:rsidRDefault="007F3F88">
                <w:pPr>
                  <w:snapToGrid w:val="0"/>
                  <w:rPr>
                    <w:sz w:val="18"/>
                  </w:rPr>
                </w:pPr>
                <w:r>
                  <w:rPr>
                    <w:rFonts w:hint="eastAsia"/>
                    <w:sz w:val="18"/>
                  </w:rPr>
                  <w:fldChar w:fldCharType="begin"/>
                </w:r>
                <w:r w:rsidR="0006361A">
                  <w:rPr>
                    <w:rFonts w:hint="eastAsia"/>
                    <w:sz w:val="18"/>
                  </w:rPr>
                  <w:instrText xml:space="preserve"> PAGE  \* MERGEFORMAT </w:instrText>
                </w:r>
                <w:r>
                  <w:rPr>
                    <w:rFonts w:hint="eastAsia"/>
                    <w:sz w:val="18"/>
                  </w:rPr>
                  <w:fldChar w:fldCharType="separate"/>
                </w:r>
                <w:r w:rsidR="00187C34">
                  <w:rPr>
                    <w:noProof/>
                    <w:sz w:val="18"/>
                  </w:rPr>
                  <w:t>- 2 -</w:t>
                </w:r>
                <w:r>
                  <w:rPr>
                    <w:rFonts w:hint="eastAsia"/>
                    <w:sz w:val="18"/>
                  </w:rPr>
                  <w:fldChar w:fldCharType="end"/>
                </w:r>
              </w:p>
            </w:txbxContent>
          </v:textbox>
          <w10:wrap anchorx="margin"/>
        </v:shape>
      </w:pict>
    </w:r>
    <w:r>
      <w:pict>
        <v:shape id="_x0000_s1028"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27ED2" w:rsidRDefault="00827ED2">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ED2" w:rsidRDefault="007F3F88">
    <w:pPr>
      <w:pStyle w:val="a3"/>
    </w:pPr>
    <w:r>
      <w:pict>
        <v:shapetype id="_x0000_t202" coordsize="21600,21600" o:spt="202" path="m,l,21600r21600,l21600,xe">
          <v:stroke joinstyle="miter"/>
          <v:path gradientshapeok="t" o:connecttype="rect"/>
        </v:shapetype>
        <v:shape id="_x0000_s1035" type="#_x0000_t202" style="position:absolute;margin-left:0;margin-top:0;width:2in;height:2in;z-index:251664384;mso-wrap-style:none;mso-position-horizontal:center;mso-position-horizontal-relative:margin;mso-width-relative:page;mso-height-relative:page" filled="f" stroked="f">
          <v:textbox style="mso-fit-shape-to-text:t" inset="0,0,0,0">
            <w:txbxContent>
              <w:p w:rsidR="00827ED2" w:rsidRDefault="007F3F88">
                <w:pPr>
                  <w:snapToGrid w:val="0"/>
                  <w:rPr>
                    <w:sz w:val="18"/>
                  </w:rPr>
                </w:pPr>
                <w:r>
                  <w:rPr>
                    <w:rFonts w:hint="eastAsia"/>
                    <w:sz w:val="18"/>
                  </w:rPr>
                  <w:fldChar w:fldCharType="begin"/>
                </w:r>
                <w:r w:rsidR="0006361A">
                  <w:rPr>
                    <w:rFonts w:hint="eastAsia"/>
                    <w:sz w:val="18"/>
                  </w:rPr>
                  <w:instrText xml:space="preserve"> PAGE  \* MERGEFORMAT </w:instrText>
                </w:r>
                <w:r>
                  <w:rPr>
                    <w:rFonts w:hint="eastAsia"/>
                    <w:sz w:val="18"/>
                  </w:rPr>
                  <w:fldChar w:fldCharType="separate"/>
                </w:r>
                <w:r w:rsidR="00187C34">
                  <w:rPr>
                    <w:noProof/>
                    <w:sz w:val="18"/>
                  </w:rPr>
                  <w:t>- 11 -</w:t>
                </w:r>
                <w:r>
                  <w:rPr>
                    <w:rFonts w:hint="eastAsia"/>
                    <w:sz w:val="18"/>
                  </w:rPr>
                  <w:fldChar w:fldCharType="end"/>
                </w:r>
              </w:p>
            </w:txbxContent>
          </v:textbox>
          <w10:wrap anchorx="margin"/>
        </v:shape>
      </w:pict>
    </w:r>
    <w:r>
      <w:pict>
        <v:shape id="_x0000_s1033" type="#_x0000_t202" style="position:absolute;margin-left:0;margin-top:0;width:2in;height:2in;z-index:251662336;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27ED2" w:rsidRDefault="00827ED2">
                <w:pPr>
                  <w:snapToGrid w:val="0"/>
                  <w:rPr>
                    <w:sz w:val="1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ED2" w:rsidRDefault="00827ED2" w:rsidP="00827ED2">
      <w:r>
        <w:separator/>
      </w:r>
    </w:p>
  </w:footnote>
  <w:footnote w:type="continuationSeparator" w:id="1">
    <w:p w:rsidR="00827ED2" w:rsidRDefault="00827ED2" w:rsidP="00827E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6361A"/>
    <w:rsid w:val="00072578"/>
    <w:rsid w:val="000A33D1"/>
    <w:rsid w:val="000B5A03"/>
    <w:rsid w:val="00102CCD"/>
    <w:rsid w:val="00105F5C"/>
    <w:rsid w:val="001150B0"/>
    <w:rsid w:val="00135F45"/>
    <w:rsid w:val="00147E36"/>
    <w:rsid w:val="001522EB"/>
    <w:rsid w:val="00161FE9"/>
    <w:rsid w:val="00172A27"/>
    <w:rsid w:val="00187C34"/>
    <w:rsid w:val="00214F0B"/>
    <w:rsid w:val="00264C6B"/>
    <w:rsid w:val="002929B4"/>
    <w:rsid w:val="002A04B2"/>
    <w:rsid w:val="00307673"/>
    <w:rsid w:val="00355080"/>
    <w:rsid w:val="0037277A"/>
    <w:rsid w:val="00512ED7"/>
    <w:rsid w:val="007F3F88"/>
    <w:rsid w:val="00827ED2"/>
    <w:rsid w:val="009108DE"/>
    <w:rsid w:val="009838F0"/>
    <w:rsid w:val="00991356"/>
    <w:rsid w:val="009D3EB4"/>
    <w:rsid w:val="00A33051"/>
    <w:rsid w:val="00A62D95"/>
    <w:rsid w:val="00A701EC"/>
    <w:rsid w:val="00B458CF"/>
    <w:rsid w:val="00CA50E7"/>
    <w:rsid w:val="00CD5E5E"/>
    <w:rsid w:val="00CD71F9"/>
    <w:rsid w:val="00CE0752"/>
    <w:rsid w:val="00CE709D"/>
    <w:rsid w:val="00D0181D"/>
    <w:rsid w:val="00E51003"/>
    <w:rsid w:val="018D7473"/>
    <w:rsid w:val="031D5B7B"/>
    <w:rsid w:val="04453648"/>
    <w:rsid w:val="05DB00B9"/>
    <w:rsid w:val="0662013C"/>
    <w:rsid w:val="06D822D1"/>
    <w:rsid w:val="07666AAF"/>
    <w:rsid w:val="08BC179E"/>
    <w:rsid w:val="09BB2134"/>
    <w:rsid w:val="0ACA4234"/>
    <w:rsid w:val="0CA339AC"/>
    <w:rsid w:val="0CA434B9"/>
    <w:rsid w:val="0CE23B92"/>
    <w:rsid w:val="0D1D0171"/>
    <w:rsid w:val="0E077A74"/>
    <w:rsid w:val="0E4C156E"/>
    <w:rsid w:val="0E904321"/>
    <w:rsid w:val="0EF9581E"/>
    <w:rsid w:val="0F1F413F"/>
    <w:rsid w:val="0F5E60E2"/>
    <w:rsid w:val="10005FBF"/>
    <w:rsid w:val="10BD4691"/>
    <w:rsid w:val="10D34D0F"/>
    <w:rsid w:val="10F24D02"/>
    <w:rsid w:val="10FE4598"/>
    <w:rsid w:val="11585E8B"/>
    <w:rsid w:val="11CD39D2"/>
    <w:rsid w:val="12623B58"/>
    <w:rsid w:val="13310314"/>
    <w:rsid w:val="146B4B2D"/>
    <w:rsid w:val="15492582"/>
    <w:rsid w:val="155914F1"/>
    <w:rsid w:val="16525F1C"/>
    <w:rsid w:val="17042C28"/>
    <w:rsid w:val="170964D0"/>
    <w:rsid w:val="17475A38"/>
    <w:rsid w:val="179D3E32"/>
    <w:rsid w:val="18BA2D5A"/>
    <w:rsid w:val="18F44D57"/>
    <w:rsid w:val="19E165CB"/>
    <w:rsid w:val="1D415527"/>
    <w:rsid w:val="1D9B396B"/>
    <w:rsid w:val="1DFF401C"/>
    <w:rsid w:val="1E7D3B34"/>
    <w:rsid w:val="1F744929"/>
    <w:rsid w:val="20144954"/>
    <w:rsid w:val="202405ED"/>
    <w:rsid w:val="203259B1"/>
    <w:rsid w:val="21C73722"/>
    <w:rsid w:val="22A51050"/>
    <w:rsid w:val="22D51B52"/>
    <w:rsid w:val="257479AB"/>
    <w:rsid w:val="258776D9"/>
    <w:rsid w:val="26630957"/>
    <w:rsid w:val="26702003"/>
    <w:rsid w:val="26CA35A7"/>
    <w:rsid w:val="283D43BA"/>
    <w:rsid w:val="29B70F08"/>
    <w:rsid w:val="2A0D5B95"/>
    <w:rsid w:val="2A126968"/>
    <w:rsid w:val="2BA4769A"/>
    <w:rsid w:val="2C0F1E57"/>
    <w:rsid w:val="2CD06EF4"/>
    <w:rsid w:val="2CF140A5"/>
    <w:rsid w:val="2CF33AC8"/>
    <w:rsid w:val="2D624D69"/>
    <w:rsid w:val="2E024002"/>
    <w:rsid w:val="2E6778A8"/>
    <w:rsid w:val="2F335194"/>
    <w:rsid w:val="30963758"/>
    <w:rsid w:val="30E17BE0"/>
    <w:rsid w:val="31C20D45"/>
    <w:rsid w:val="31F2642E"/>
    <w:rsid w:val="323E30B9"/>
    <w:rsid w:val="32B404BC"/>
    <w:rsid w:val="32EF40CE"/>
    <w:rsid w:val="33096F94"/>
    <w:rsid w:val="33840B6C"/>
    <w:rsid w:val="33CF0CC2"/>
    <w:rsid w:val="34571E42"/>
    <w:rsid w:val="34920D5F"/>
    <w:rsid w:val="35AB7798"/>
    <w:rsid w:val="35F34472"/>
    <w:rsid w:val="36032657"/>
    <w:rsid w:val="36B0048C"/>
    <w:rsid w:val="37210A4D"/>
    <w:rsid w:val="372974AC"/>
    <w:rsid w:val="37515EC2"/>
    <w:rsid w:val="379E6AAE"/>
    <w:rsid w:val="3949702E"/>
    <w:rsid w:val="3A450038"/>
    <w:rsid w:val="3ACA5F25"/>
    <w:rsid w:val="3BE408BA"/>
    <w:rsid w:val="3C7F703B"/>
    <w:rsid w:val="3D70189E"/>
    <w:rsid w:val="3DC30F3C"/>
    <w:rsid w:val="3E6124F7"/>
    <w:rsid w:val="3EB87959"/>
    <w:rsid w:val="42271DDB"/>
    <w:rsid w:val="427252FF"/>
    <w:rsid w:val="428275E7"/>
    <w:rsid w:val="436C121D"/>
    <w:rsid w:val="43910C0D"/>
    <w:rsid w:val="46893B3E"/>
    <w:rsid w:val="46FB092D"/>
    <w:rsid w:val="471C7171"/>
    <w:rsid w:val="47C4694B"/>
    <w:rsid w:val="486A453B"/>
    <w:rsid w:val="48B52937"/>
    <w:rsid w:val="48E77A90"/>
    <w:rsid w:val="48EE3EF3"/>
    <w:rsid w:val="48FA5F75"/>
    <w:rsid w:val="49BD7195"/>
    <w:rsid w:val="49E44B57"/>
    <w:rsid w:val="49E63D11"/>
    <w:rsid w:val="49FF56C1"/>
    <w:rsid w:val="4A111847"/>
    <w:rsid w:val="4A5E7D33"/>
    <w:rsid w:val="4A913FDD"/>
    <w:rsid w:val="4AE5175C"/>
    <w:rsid w:val="4C1E2F28"/>
    <w:rsid w:val="4C684B5B"/>
    <w:rsid w:val="4CFC29CC"/>
    <w:rsid w:val="4D6E1856"/>
    <w:rsid w:val="4E874CF9"/>
    <w:rsid w:val="4F1B4954"/>
    <w:rsid w:val="4FBF0062"/>
    <w:rsid w:val="502C04C1"/>
    <w:rsid w:val="50894819"/>
    <w:rsid w:val="5172235D"/>
    <w:rsid w:val="51C905DC"/>
    <w:rsid w:val="51DE24AB"/>
    <w:rsid w:val="52D8063E"/>
    <w:rsid w:val="53471A18"/>
    <w:rsid w:val="54022256"/>
    <w:rsid w:val="541D5326"/>
    <w:rsid w:val="54243E56"/>
    <w:rsid w:val="543B5D3E"/>
    <w:rsid w:val="54AC0133"/>
    <w:rsid w:val="5651051D"/>
    <w:rsid w:val="56A171A5"/>
    <w:rsid w:val="56EC004A"/>
    <w:rsid w:val="574A0237"/>
    <w:rsid w:val="57E961A8"/>
    <w:rsid w:val="57EA3D9E"/>
    <w:rsid w:val="581E77CF"/>
    <w:rsid w:val="58B06254"/>
    <w:rsid w:val="592D19D8"/>
    <w:rsid w:val="59705A01"/>
    <w:rsid w:val="59713363"/>
    <w:rsid w:val="59B12657"/>
    <w:rsid w:val="59E95B98"/>
    <w:rsid w:val="5AF25131"/>
    <w:rsid w:val="5AF55872"/>
    <w:rsid w:val="5BDC5F99"/>
    <w:rsid w:val="5C061DCB"/>
    <w:rsid w:val="5CB00A1C"/>
    <w:rsid w:val="5D9865D7"/>
    <w:rsid w:val="5FD4611E"/>
    <w:rsid w:val="5FEC7E9A"/>
    <w:rsid w:val="600176AC"/>
    <w:rsid w:val="60D772A5"/>
    <w:rsid w:val="618040BA"/>
    <w:rsid w:val="61FA4F6F"/>
    <w:rsid w:val="629D317F"/>
    <w:rsid w:val="62F41621"/>
    <w:rsid w:val="65332BB8"/>
    <w:rsid w:val="664A46E0"/>
    <w:rsid w:val="66620ABF"/>
    <w:rsid w:val="66755D81"/>
    <w:rsid w:val="67A53259"/>
    <w:rsid w:val="687B2E76"/>
    <w:rsid w:val="68A121F7"/>
    <w:rsid w:val="68A9241E"/>
    <w:rsid w:val="68CC7895"/>
    <w:rsid w:val="68D4676B"/>
    <w:rsid w:val="6AD3081D"/>
    <w:rsid w:val="6AE904EB"/>
    <w:rsid w:val="6B6D695A"/>
    <w:rsid w:val="6BFB42B2"/>
    <w:rsid w:val="6E4D303D"/>
    <w:rsid w:val="6F6657C7"/>
    <w:rsid w:val="6FD41D7F"/>
    <w:rsid w:val="70172DF1"/>
    <w:rsid w:val="70A35205"/>
    <w:rsid w:val="712D5275"/>
    <w:rsid w:val="72416639"/>
    <w:rsid w:val="738C1FE2"/>
    <w:rsid w:val="741B7554"/>
    <w:rsid w:val="7534572F"/>
    <w:rsid w:val="75531EF6"/>
    <w:rsid w:val="75B95F83"/>
    <w:rsid w:val="75D0003D"/>
    <w:rsid w:val="75D72B7E"/>
    <w:rsid w:val="764F7877"/>
    <w:rsid w:val="772F420D"/>
    <w:rsid w:val="77961A89"/>
    <w:rsid w:val="78727223"/>
    <w:rsid w:val="79CE1853"/>
    <w:rsid w:val="7AA141FF"/>
    <w:rsid w:val="7AEC3CE1"/>
    <w:rsid w:val="7B0B317D"/>
    <w:rsid w:val="7B9A5E82"/>
    <w:rsid w:val="7C445B57"/>
    <w:rsid w:val="7D713C10"/>
    <w:rsid w:val="7E0D50AF"/>
    <w:rsid w:val="7F5575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7ED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27ED2"/>
    <w:pPr>
      <w:tabs>
        <w:tab w:val="center" w:pos="4153"/>
        <w:tab w:val="right" w:pos="8306"/>
      </w:tabs>
      <w:snapToGrid w:val="0"/>
      <w:jc w:val="left"/>
    </w:pPr>
    <w:rPr>
      <w:sz w:val="18"/>
    </w:rPr>
  </w:style>
  <w:style w:type="paragraph" w:styleId="a4">
    <w:name w:val="header"/>
    <w:basedOn w:val="a"/>
    <w:qFormat/>
    <w:rsid w:val="00827ED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qFormat/>
    <w:rsid w:val="00827E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5">
    <w:name w:val="Normal (Web)"/>
    <w:basedOn w:val="a"/>
    <w:rsid w:val="00827ED2"/>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827ED2"/>
    <w:rPr>
      <w:rFonts w:ascii="Arial" w:hAnsi="Arial" w:cs="Arial"/>
      <w:color w:val="000000"/>
      <w:sz w:val="16"/>
      <w:szCs w:val="16"/>
      <w:u w:val="none"/>
    </w:rPr>
  </w:style>
  <w:style w:type="character" w:customStyle="1" w:styleId="font01">
    <w:name w:val="font01"/>
    <w:basedOn w:val="a0"/>
    <w:qFormat/>
    <w:rsid w:val="00827ED2"/>
    <w:rPr>
      <w:rFonts w:ascii="Arial" w:hAnsi="Arial" w:cs="Arial" w:hint="default"/>
      <w:color w:val="000000"/>
      <w:sz w:val="16"/>
      <w:szCs w:val="16"/>
      <w:u w:val="none"/>
    </w:rPr>
  </w:style>
  <w:style w:type="character" w:customStyle="1" w:styleId="font41">
    <w:name w:val="font41"/>
    <w:basedOn w:val="a0"/>
    <w:qFormat/>
    <w:rsid w:val="00827ED2"/>
    <w:rPr>
      <w:rFonts w:ascii="宋体" w:eastAsia="宋体" w:hAnsi="宋体" w:cs="宋体" w:hint="eastAsia"/>
      <w:color w:val="000000"/>
      <w:sz w:val="16"/>
      <w:szCs w:val="16"/>
      <w:u w:val="none"/>
    </w:rPr>
  </w:style>
  <w:style w:type="paragraph" w:styleId="a6">
    <w:name w:val="Date"/>
    <w:basedOn w:val="a"/>
    <w:next w:val="a"/>
    <w:link w:val="Char"/>
    <w:rsid w:val="00307673"/>
    <w:pPr>
      <w:ind w:leftChars="2500" w:left="100"/>
    </w:pPr>
  </w:style>
  <w:style w:type="character" w:customStyle="1" w:styleId="Char">
    <w:name w:val="日期 Char"/>
    <w:basedOn w:val="a0"/>
    <w:link w:val="a6"/>
    <w:rsid w:val="00307673"/>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aidu.com/s?wd=%E8%87%AA%E7%84%B6%E8%B5%84%E6%BA%90&amp;hl_tag=textlink&amp;tn=SE_hldp01350_v6v6zkg6" TargetMode="External"/><Relationship Id="rId18" Type="http://schemas.openxmlformats.org/officeDocument/2006/relationships/hyperlink" Target="http://www.baidu.com/s?wd=%E8%B4%A2%E6%94%BF%E8%B5%84%E9%87%91&amp;hl_tag=textlink&amp;tn=SE_hldp01350_v6v6zkg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idu.com/s?wd=%E5%85%AC%E5%85%B1%E8%AE%BE%E6%96%BD&amp;hl_tag=textlink&amp;tn=SE_hldp01350_v6v6zkg6" TargetMode="External"/><Relationship Id="rId17" Type="http://schemas.openxmlformats.org/officeDocument/2006/relationships/hyperlink" Target="http://www.baidu.com/s?wd=%E5%9C%B0%E6%96%B9%E7%A8%8E&amp;hl_tag=textlink&amp;tn=SE_hldp01350_v6v6zkg6" TargetMode="External"/><Relationship Id="rId2" Type="http://schemas.openxmlformats.org/officeDocument/2006/relationships/numbering" Target="numbering.xml"/><Relationship Id="rId16" Type="http://schemas.openxmlformats.org/officeDocument/2006/relationships/hyperlink" Target="http://www.baidu.com/s?wd=%E5%88%91%E4%BA%8B%E7%8A%AF%E7%BD%AA&amp;hl_tag=textlink&amp;tn=SE_hldp01350_v6v6zkg6"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s?wd=%E5%B7%A5%E7%A8%8B%E5%BB%BA%E8%AE%BE&amp;hl_tag=textlink&amp;tn=SE_hldp01350_v6v6zkg6" TargetMode="External"/><Relationship Id="rId5" Type="http://schemas.openxmlformats.org/officeDocument/2006/relationships/webSettings" Target="webSettings.xml"/><Relationship Id="rId15" Type="http://schemas.openxmlformats.org/officeDocument/2006/relationships/hyperlink" Target="http://www.baidu.com/s?wd=%E6%B0%91%E4%BA%8B%E7%BA%A0%E7%BA%B7&amp;hl_tag=textlink&amp;tn=SE_hldp01350_v6v6zkg6" TargetMode="External"/><Relationship Id="rId10" Type="http://schemas.openxmlformats.org/officeDocument/2006/relationships/hyperlink" Target="http://www.baidu.com/s?wd=%E4%BA%BA%E6%89%8D%E5%BC%95%E8%BF%9B&amp;hl_tag=textlink&amp;tn=SE_hldp01350_v6v6zkg6"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aidu.com/s?wd=%E4%BA%A7%E4%B8%9A%E7%BB%93%E6%9E%84&amp;hl_tag=textlink&amp;tn=SE_hldp01350_v6v6zkg6" TargetMode="External"/><Relationship Id="rId14" Type="http://schemas.openxmlformats.org/officeDocument/2006/relationships/hyperlink" Target="http://www.baidu.com/s?wd=%E8%A1%8C%E6%94%BF%E5%8C%BA%E5%9F%9F&amp;hl_tag=textlink&amp;tn=SE_hldp01350_v6v6zkg6"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34" textRotate="1"/>
    <customShpInfo spid="_x0000_s1028"/>
    <customShpInfo spid="_x0000_s1035" textRotate="1"/>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1822</Words>
  <Characters>10388</Characters>
  <Application>Microsoft Office Word</Application>
  <DocSecurity>0</DocSecurity>
  <Lines>86</Lines>
  <Paragraphs>24</Paragraphs>
  <ScaleCrop>false</ScaleCrop>
  <Company>Microsoft</Company>
  <LinksUpToDate>false</LinksUpToDate>
  <CharactersWithSpaces>12186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19</cp:revision>
  <cp:lastPrinted>2003-12-31T20:37:00Z</cp:lastPrinted>
  <dcterms:created xsi:type="dcterms:W3CDTF">2017-09-07T02:51:00Z</dcterms:created>
  <dcterms:modified xsi:type="dcterms:W3CDTF">2017-09-23T03:13:00Z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