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ascii="方正小标宋_GBK" w:hAnsi="宋体" w:eastAsia="方正小标宋_GBK" w:cs="黑体"/>
          <w:sz w:val="44"/>
          <w:szCs w:val="44"/>
        </w:rPr>
      </w:pPr>
      <w:r>
        <w:rPr>
          <w:rFonts w:hint="eastAsia" w:ascii="方正小标宋_GBK" w:hAnsi="仿宋_GB2312" w:eastAsia="方正小标宋_GBK" w:cs="仿宋_GB2312"/>
          <w:sz w:val="44"/>
          <w:szCs w:val="44"/>
          <w:u w:val="none"/>
          <w:lang w:val="en-US" w:eastAsia="zh-CN"/>
        </w:rPr>
        <w:t>延津县魏邱乡</w:t>
      </w:r>
      <w:r>
        <w:rPr>
          <w:rFonts w:hint="eastAsia" w:ascii="方正小标宋_GBK" w:hAnsi="宋体" w:eastAsia="方正小标宋_GBK" w:cs="黑体"/>
          <w:sz w:val="44"/>
          <w:szCs w:val="44"/>
        </w:rPr>
        <w:t>政务公开</w:t>
      </w:r>
      <w:r>
        <w:rPr>
          <w:rFonts w:hint="eastAsia" w:ascii="方正小标宋_GBK" w:hAnsi="宋体" w:eastAsia="方正小标宋_GBK" w:cs="黑体"/>
          <w:sz w:val="44"/>
          <w:szCs w:val="44"/>
          <w:lang w:eastAsia="zh-CN"/>
        </w:rPr>
        <w:t>事项清单</w:t>
      </w:r>
      <w:bookmarkStart w:id="0" w:name="_GoBack"/>
      <w:bookmarkEnd w:id="0"/>
    </w:p>
    <w:p>
      <w:pPr>
        <w:spacing w:line="320" w:lineRule="exact"/>
        <w:jc w:val="center"/>
        <w:rPr>
          <w:rFonts w:ascii="黑体" w:hAnsi="宋体" w:eastAsia="黑体" w:cs="黑体"/>
          <w:szCs w:val="32"/>
        </w:rPr>
      </w:pPr>
    </w:p>
    <w:p>
      <w:pPr>
        <w:tabs>
          <w:tab w:val="left" w:pos="9664"/>
        </w:tabs>
        <w:spacing w:line="320" w:lineRule="exact"/>
        <w:rPr>
          <w:rFonts w:hint="default" w:ascii="宋体" w:hAnsi="宋体" w:eastAsia="方正仿宋_GBK" w:cs="黑体"/>
          <w:spacing w:val="-8"/>
          <w:szCs w:val="21"/>
          <w:lang w:val="en-US" w:eastAsia="zh-CN"/>
        </w:rPr>
      </w:pPr>
      <w:r>
        <w:rPr>
          <w:rFonts w:hint="eastAsia" w:ascii="宋体" w:hAnsi="宋体" w:eastAsia="方正仿宋_GBK" w:cs="黑体"/>
          <w:spacing w:val="-8"/>
          <w:sz w:val="32"/>
          <w:szCs w:val="21"/>
        </w:rPr>
        <w:t>填报单位：</w:t>
      </w:r>
      <w:r>
        <w:rPr>
          <w:rFonts w:hint="eastAsia" w:ascii="宋体" w:hAnsi="宋体" w:eastAsia="方正仿宋_GBK" w:cs="黑体"/>
          <w:spacing w:val="-8"/>
          <w:sz w:val="32"/>
          <w:szCs w:val="21"/>
          <w:lang w:val="en-US" w:eastAsia="zh-CN"/>
        </w:rPr>
        <w:t>延津县魏邱乡</w:t>
      </w:r>
      <w:r>
        <w:rPr>
          <w:rFonts w:hint="eastAsia" w:ascii="宋体" w:hAnsi="宋体" w:eastAsia="方正仿宋_GBK" w:cs="黑体"/>
          <w:spacing w:val="-8"/>
          <w:sz w:val="32"/>
          <w:szCs w:val="21"/>
        </w:rPr>
        <w:tab/>
      </w:r>
      <w:r>
        <w:rPr>
          <w:rFonts w:hint="eastAsia" w:ascii="宋体" w:hAnsi="宋体" w:eastAsia="方正仿宋_GBK" w:cs="黑体"/>
          <w:sz w:val="32"/>
          <w:szCs w:val="21"/>
        </w:rPr>
        <w:t>填报日期：</w:t>
      </w:r>
      <w:r>
        <w:rPr>
          <w:rFonts w:hint="eastAsia" w:ascii="宋体" w:hAnsi="宋体" w:eastAsia="方正仿宋_GBK" w:cs="黑体"/>
          <w:sz w:val="32"/>
          <w:szCs w:val="21"/>
          <w:lang w:val="en-US" w:eastAsia="zh-CN"/>
        </w:rPr>
        <w:t>2020.09.15</w:t>
      </w:r>
    </w:p>
    <w:tbl>
      <w:tblPr>
        <w:tblStyle w:val="3"/>
        <w:tblpPr w:leftFromText="180" w:rightFromText="180" w:vertAnchor="text" w:horzAnchor="margin" w:tblpY="325"/>
        <w:tblOverlap w:val="never"/>
        <w:tblW w:w="14082" w:type="dxa"/>
        <w:tblInd w:w="0" w:type="dxa"/>
        <w:tblLayout w:type="fixed"/>
        <w:tblCellMar>
          <w:top w:w="0" w:type="dxa"/>
          <w:left w:w="108" w:type="dxa"/>
          <w:bottom w:w="0" w:type="dxa"/>
          <w:right w:w="108" w:type="dxa"/>
        </w:tblCellMar>
      </w:tblPr>
      <w:tblGrid>
        <w:gridCol w:w="923"/>
        <w:gridCol w:w="1282"/>
        <w:gridCol w:w="7259"/>
        <w:gridCol w:w="1417"/>
        <w:gridCol w:w="1560"/>
        <w:gridCol w:w="1641"/>
      </w:tblGrid>
      <w:tr>
        <w:tblPrEx>
          <w:tblCellMar>
            <w:top w:w="0" w:type="dxa"/>
            <w:left w:w="108" w:type="dxa"/>
            <w:bottom w:w="0" w:type="dxa"/>
            <w:right w:w="108" w:type="dxa"/>
          </w:tblCellMar>
        </w:tblPrEx>
        <w:trPr>
          <w:trHeight w:val="1027"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序号</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信息名称</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内容标准</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公开主体</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公开形式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公开时限</w:t>
            </w:r>
          </w:p>
        </w:tc>
      </w:tr>
      <w:tr>
        <w:tblPrEx>
          <w:tblCellMar>
            <w:top w:w="0" w:type="dxa"/>
            <w:left w:w="108" w:type="dxa"/>
            <w:bottom w:w="0" w:type="dxa"/>
            <w:right w:w="108" w:type="dxa"/>
          </w:tblCellMar>
        </w:tblPrEx>
        <w:trPr>
          <w:trHeight w:val="2531"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color w:val="434343"/>
                <w:sz w:val="24"/>
              </w:rPr>
            </w:pPr>
            <w:r>
              <w:rPr>
                <w:rFonts w:hint="eastAsia" w:ascii="仿宋_GB2312" w:hAnsi="Times New Roman" w:eastAsia="仿宋_GB2312" w:cs="仿宋_GB2312"/>
                <w:color w:val="434343"/>
                <w:sz w:val="24"/>
              </w:rPr>
              <w:t>1</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color w:val="434343"/>
                <w:sz w:val="24"/>
              </w:rPr>
            </w:pPr>
            <w:r>
              <w:rPr>
                <w:rFonts w:hint="eastAsia"/>
                <w:sz w:val="18"/>
                <w:lang w:val="en-US" w:eastAsia="zh-CN"/>
              </w:rPr>
              <w:t>基础信息</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rPr>
                <w:rFonts w:ascii="方正小标宋简体"/>
                <w:sz w:val="18"/>
              </w:rPr>
            </w:pPr>
          </w:p>
          <w:p>
            <w:pPr>
              <w:pStyle w:val="5"/>
              <w:numPr>
                <w:ilvl w:val="0"/>
                <w:numId w:val="0"/>
              </w:numPr>
              <w:tabs>
                <w:tab w:val="left" w:pos="296"/>
              </w:tabs>
              <w:spacing w:before="19" w:after="0" w:line="249" w:lineRule="auto"/>
              <w:ind w:right="243" w:rightChars="0"/>
              <w:jc w:val="left"/>
              <w:rPr>
                <w:rFonts w:hint="eastAsia"/>
                <w:sz w:val="18"/>
                <w:lang w:val="en-US" w:eastAsia="zh-CN"/>
              </w:rPr>
            </w:pPr>
            <w:r>
              <w:rPr>
                <w:rFonts w:hint="eastAsia"/>
                <w:sz w:val="18"/>
                <w:lang w:val="en-US" w:eastAsia="zh-CN"/>
              </w:rPr>
              <w:t>·机构设置：乡镇简介，机构设置及职能情况，各行政村基本情况。</w:t>
            </w:r>
          </w:p>
          <w:p>
            <w:pPr>
              <w:pStyle w:val="2"/>
              <w:spacing w:beforeAutospacing="0" w:afterAutospacing="0" w:line="320" w:lineRule="exact"/>
              <w:rPr>
                <w:rFonts w:hint="default" w:ascii="仿宋_GB2312" w:eastAsia="仿宋_GB2312" w:cs="仿宋_GB2312"/>
                <w:color w:val="434343"/>
                <w:kern w:val="2"/>
              </w:rPr>
            </w:pPr>
            <w:r>
              <w:rPr>
                <w:rFonts w:hint="eastAsia"/>
                <w:sz w:val="18"/>
                <w:lang w:val="en-US" w:eastAsia="zh-CN"/>
              </w:rPr>
              <w:t>·领导分工：领导班子分工情况。</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color w:val="434343"/>
                <w:sz w:val="24"/>
              </w:rPr>
            </w:pPr>
            <w:r>
              <w:rPr>
                <w:rFonts w:hint="eastAsia"/>
                <w:spacing w:val="-3"/>
                <w:sz w:val="18"/>
                <w:lang w:val="en-US" w:eastAsia="zh-CN"/>
              </w:rPr>
              <w:t>乡人民政府</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color w:val="434343"/>
                <w:sz w:val="24"/>
              </w:rPr>
            </w:pPr>
            <w:r>
              <w:rPr>
                <w:rFonts w:hint="eastAsia"/>
                <w:sz w:val="18"/>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color w:val="434343"/>
                <w:sz w:val="24"/>
              </w:rPr>
            </w:pPr>
            <w:r>
              <w:rPr>
                <w:sz w:val="18"/>
              </w:rPr>
              <w:t>信息形成（变更）20 个工作日内。</w:t>
            </w:r>
          </w:p>
        </w:tc>
      </w:tr>
      <w:tr>
        <w:tblPrEx>
          <w:tblCellMar>
            <w:top w:w="0" w:type="dxa"/>
            <w:left w:w="108" w:type="dxa"/>
            <w:bottom w:w="0" w:type="dxa"/>
            <w:right w:w="108" w:type="dxa"/>
          </w:tblCellMar>
        </w:tblPrEx>
        <w:trPr>
          <w:trHeight w:val="1027"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2</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z w:val="18"/>
              </w:rPr>
              <w:t>政策文件</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numPr>
                <w:ilvl w:val="0"/>
                <w:numId w:val="0"/>
              </w:numPr>
              <w:tabs>
                <w:tab w:val="left" w:pos="195"/>
              </w:tabs>
              <w:spacing w:before="1" w:after="0" w:line="324" w:lineRule="auto"/>
              <w:ind w:left="13" w:leftChars="0" w:right="37" w:rightChars="0"/>
              <w:jc w:val="left"/>
              <w:rPr>
                <w:sz w:val="18"/>
              </w:rPr>
            </w:pPr>
            <w:r>
              <w:rPr>
                <w:rFonts w:hint="eastAsia"/>
                <w:spacing w:val="-2"/>
                <w:sz w:val="18"/>
                <w:lang w:val="en-US" w:eastAsia="zh-CN"/>
              </w:rPr>
              <w:t>·</w:t>
            </w:r>
            <w:r>
              <w:rPr>
                <w:spacing w:val="-2"/>
                <w:sz w:val="18"/>
              </w:rPr>
              <w:t>中央及地方政府</w:t>
            </w:r>
            <w:r>
              <w:rPr>
                <w:sz w:val="18"/>
              </w:rPr>
              <w:t>的行政法规</w:t>
            </w:r>
          </w:p>
          <w:p>
            <w:pPr>
              <w:pStyle w:val="2"/>
              <w:spacing w:beforeAutospacing="0" w:afterAutospacing="0" w:line="320" w:lineRule="exact"/>
              <w:rPr>
                <w:rFonts w:hint="eastAsia" w:eastAsia="宋体"/>
                <w:sz w:val="18"/>
                <w:lang w:val="en-US" w:eastAsia="zh-CN"/>
              </w:rPr>
            </w:pPr>
            <w:r>
              <w:rPr>
                <w:rFonts w:hint="eastAsia"/>
                <w:spacing w:val="-2"/>
                <w:sz w:val="18"/>
                <w:lang w:val="en-US" w:eastAsia="zh-CN"/>
              </w:rPr>
              <w:t>·</w:t>
            </w:r>
            <w:r>
              <w:rPr>
                <w:spacing w:val="-2"/>
                <w:sz w:val="18"/>
              </w:rPr>
              <w:t>中央及地方政府</w:t>
            </w:r>
            <w:r>
              <w:rPr>
                <w:sz w:val="18"/>
              </w:rPr>
              <w:t>的规</w:t>
            </w:r>
            <w:r>
              <w:rPr>
                <w:rFonts w:hint="eastAsia"/>
                <w:sz w:val="18"/>
                <w:lang w:val="en-US" w:eastAsia="zh-CN"/>
              </w:rPr>
              <w:t>章</w:t>
            </w:r>
          </w:p>
          <w:p>
            <w:pPr>
              <w:pStyle w:val="5"/>
              <w:spacing w:before="11"/>
              <w:rPr>
                <w:sz w:val="24"/>
              </w:rPr>
            </w:pPr>
            <w:r>
              <w:rPr>
                <w:rFonts w:hint="eastAsia"/>
                <w:spacing w:val="-2"/>
                <w:sz w:val="18"/>
                <w:lang w:val="en-US" w:eastAsia="zh-CN"/>
              </w:rPr>
              <w:t>·</w:t>
            </w:r>
            <w:r>
              <w:rPr>
                <w:spacing w:val="-2"/>
                <w:sz w:val="18"/>
              </w:rPr>
              <w:t>各级政府及部门</w:t>
            </w:r>
            <w:r>
              <w:rPr>
                <w:sz w:val="18"/>
              </w:rPr>
              <w:t>的规范性文件</w:t>
            </w:r>
          </w:p>
          <w:p>
            <w:pPr>
              <w:pStyle w:val="2"/>
              <w:spacing w:beforeAutospacing="0" w:afterAutospacing="0" w:line="320" w:lineRule="exact"/>
              <w:rPr>
                <w:rFonts w:hint="default"/>
                <w:sz w:val="18"/>
              </w:rPr>
            </w:pPr>
            <w:r>
              <w:rPr>
                <w:rFonts w:hint="eastAsia"/>
                <w:sz w:val="18"/>
                <w:lang w:val="en-US" w:eastAsia="zh-CN"/>
              </w:rPr>
              <w:t>·</w:t>
            </w:r>
            <w:r>
              <w:rPr>
                <w:sz w:val="18"/>
              </w:rPr>
              <w:t>其他政策文件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hAnsiTheme="minorHAnsi"/>
                <w:color w:val="434343"/>
                <w:kern w:val="2"/>
                <w:sz w:val="24"/>
                <w:szCs w:val="24"/>
                <w:lang w:val="en-US" w:eastAsia="zh-CN" w:bidi="ar-SA"/>
              </w:rPr>
            </w:pPr>
            <w:r>
              <w:rPr>
                <w:rFonts w:hint="eastAsia"/>
                <w:spacing w:val="-3"/>
                <w:sz w:val="18"/>
                <w:lang w:val="en-US" w:eastAsia="zh-CN"/>
              </w:rPr>
              <w:t>乡人民政府</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hAnsiTheme="minorHAnsi"/>
                <w:color w:val="434343"/>
                <w:kern w:val="2"/>
                <w:sz w:val="24"/>
                <w:szCs w:val="24"/>
                <w:lang w:val="en-US" w:eastAsia="zh-CN" w:bidi="ar-SA"/>
              </w:rPr>
            </w:pPr>
            <w:r>
              <w:rPr>
                <w:rFonts w:hint="eastAsia"/>
                <w:sz w:val="18"/>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hAnsiTheme="minorHAnsi"/>
                <w:color w:val="434343"/>
                <w:kern w:val="2"/>
                <w:sz w:val="24"/>
                <w:szCs w:val="24"/>
                <w:lang w:val="en-US" w:eastAsia="zh-CN" w:bidi="ar-SA"/>
              </w:rPr>
            </w:pPr>
            <w:r>
              <w:rPr>
                <w:sz w:val="18"/>
              </w:rPr>
              <w:t>信息形成（变更）20 个工作日内。</w:t>
            </w:r>
          </w:p>
        </w:tc>
      </w:tr>
      <w:tr>
        <w:tblPrEx>
          <w:tblCellMar>
            <w:top w:w="0" w:type="dxa"/>
            <w:left w:w="108" w:type="dxa"/>
            <w:bottom w:w="0" w:type="dxa"/>
            <w:right w:w="108" w:type="dxa"/>
          </w:tblCellMar>
        </w:tblPrEx>
        <w:trPr>
          <w:trHeight w:val="1027"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3</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default" w:ascii="仿宋_GB2312" w:hAnsi="仿宋_GB2312" w:eastAsia="仿宋_GB2312" w:cs="仿宋_GB2312"/>
                <w:bCs/>
                <w:color w:val="000000"/>
                <w:sz w:val="24"/>
                <w:lang w:val="en-US" w:eastAsia="zh-CN"/>
              </w:rPr>
            </w:pPr>
            <w:r>
              <w:rPr>
                <w:rFonts w:hint="eastAsia"/>
                <w:sz w:val="18"/>
                <w:lang w:val="en-US" w:eastAsia="zh-CN"/>
              </w:rPr>
              <w:t>扶贫工作</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numPr>
                <w:ilvl w:val="0"/>
                <w:numId w:val="0"/>
              </w:numPr>
              <w:tabs>
                <w:tab w:val="left" w:pos="195"/>
              </w:tabs>
              <w:spacing w:before="137" w:after="0" w:line="324" w:lineRule="auto"/>
              <w:ind w:right="37" w:rightChars="0"/>
              <w:jc w:val="left"/>
              <w:rPr>
                <w:rFonts w:hint="eastAsia"/>
                <w:sz w:val="18"/>
                <w:lang w:eastAsia="zh-CN"/>
              </w:rPr>
            </w:pPr>
            <w:r>
              <w:rPr>
                <w:rFonts w:hint="eastAsia"/>
                <w:sz w:val="18"/>
                <w:lang w:val="en-US" w:eastAsia="zh-CN"/>
              </w:rPr>
              <w:t>·贫困人口识别：</w:t>
            </w:r>
            <w:r>
              <w:rPr>
                <w:sz w:val="18"/>
              </w:rPr>
              <w:t>识别标准（</w:t>
            </w:r>
            <w:r>
              <w:rPr>
                <w:spacing w:val="-3"/>
                <w:sz w:val="18"/>
              </w:rPr>
              <w:t>国定标准、省定标</w:t>
            </w:r>
            <w:r>
              <w:rPr>
                <w:sz w:val="18"/>
              </w:rPr>
              <w:t>准）</w:t>
            </w:r>
            <w:r>
              <w:rPr>
                <w:rFonts w:hint="eastAsia"/>
                <w:sz w:val="18"/>
                <w:lang w:eastAsia="zh-CN"/>
              </w:rPr>
              <w:t>，</w:t>
            </w:r>
            <w:r>
              <w:rPr>
                <w:spacing w:val="-13"/>
                <w:sz w:val="18"/>
              </w:rPr>
              <w:t>识别程序(农户申请、民主评议、</w:t>
            </w:r>
            <w:r>
              <w:rPr>
                <w:sz w:val="18"/>
              </w:rPr>
              <w:t>公示公告、逐级审核）</w:t>
            </w:r>
            <w:r>
              <w:rPr>
                <w:rFonts w:hint="eastAsia"/>
                <w:sz w:val="18"/>
                <w:lang w:eastAsia="zh-CN"/>
              </w:rPr>
              <w:t>，</w:t>
            </w:r>
            <w:r>
              <w:rPr>
                <w:sz w:val="18"/>
              </w:rPr>
              <w:t>识别结果(贫困户名单、数量</w:t>
            </w:r>
            <w:r>
              <w:rPr>
                <w:rFonts w:hint="eastAsia"/>
                <w:sz w:val="18"/>
                <w:lang w:eastAsia="zh-CN"/>
              </w:rPr>
              <w:t>）</w:t>
            </w:r>
          </w:p>
          <w:p>
            <w:pPr>
              <w:pStyle w:val="5"/>
              <w:numPr>
                <w:ilvl w:val="0"/>
                <w:numId w:val="0"/>
              </w:numPr>
              <w:tabs>
                <w:tab w:val="left" w:pos="195"/>
              </w:tabs>
              <w:spacing w:before="0" w:after="0" w:line="240" w:lineRule="auto"/>
              <w:ind w:left="12" w:leftChars="0" w:right="0" w:rightChars="0"/>
              <w:jc w:val="left"/>
              <w:rPr>
                <w:rFonts w:hint="eastAsia" w:eastAsia="宋体"/>
                <w:sz w:val="18"/>
                <w:lang w:eastAsia="zh-CN"/>
              </w:rPr>
            </w:pPr>
            <w:r>
              <w:rPr>
                <w:rFonts w:hint="eastAsia"/>
                <w:sz w:val="18"/>
                <w:lang w:val="en-US" w:eastAsia="zh-CN"/>
              </w:rPr>
              <w:t>·</w:t>
            </w:r>
            <w:r>
              <w:rPr>
                <w:sz w:val="18"/>
              </w:rPr>
              <w:t>贫困人口退出</w:t>
            </w:r>
            <w:r>
              <w:rPr>
                <w:rFonts w:hint="eastAsia"/>
                <w:sz w:val="18"/>
                <w:lang w:eastAsia="zh-CN"/>
              </w:rPr>
              <w:t>：</w:t>
            </w:r>
            <w:r>
              <w:rPr>
                <w:sz w:val="18"/>
              </w:rPr>
              <w:t>退出计划</w:t>
            </w:r>
            <w:r>
              <w:rPr>
                <w:rFonts w:hint="eastAsia"/>
                <w:sz w:val="18"/>
                <w:lang w:eastAsia="zh-CN"/>
              </w:rPr>
              <w:t>，</w:t>
            </w:r>
            <w:r>
              <w:rPr>
                <w:sz w:val="18"/>
              </w:rPr>
              <w:t>退出标准（</w:t>
            </w:r>
            <w:r>
              <w:rPr>
                <w:spacing w:val="-3"/>
                <w:sz w:val="18"/>
              </w:rPr>
              <w:t>人均纯收入稳定超</w:t>
            </w:r>
            <w:r>
              <w:rPr>
                <w:spacing w:val="-2"/>
                <w:sz w:val="18"/>
              </w:rPr>
              <w:t>过国定标准、实现“两不愁、</w:t>
            </w:r>
            <w:r>
              <w:rPr>
                <w:rFonts w:hint="eastAsia"/>
                <w:spacing w:val="-2"/>
                <w:sz w:val="18"/>
                <w:lang w:val="en-US" w:eastAsia="zh-CN"/>
              </w:rPr>
              <w:t>四</w:t>
            </w:r>
            <w:r>
              <w:rPr>
                <w:sz w:val="18"/>
              </w:rPr>
              <w:t>保障”）</w:t>
            </w:r>
            <w:r>
              <w:rPr>
                <w:rFonts w:hint="eastAsia"/>
                <w:sz w:val="18"/>
                <w:lang w:eastAsia="zh-CN"/>
              </w:rPr>
              <w:t>，</w:t>
            </w:r>
            <w:r>
              <w:rPr>
                <w:sz w:val="18"/>
              </w:rPr>
              <w:t>退出程序（民主评议、村两委</w:t>
            </w:r>
            <w:r>
              <w:rPr>
                <w:spacing w:val="-12"/>
                <w:sz w:val="18"/>
              </w:rPr>
              <w:t>和驻村工作队核实、贫困户认可、</w:t>
            </w:r>
            <w:r>
              <w:rPr>
                <w:sz w:val="18"/>
              </w:rPr>
              <w:t>公示公告、退出销号）</w:t>
            </w:r>
            <w:r>
              <w:rPr>
                <w:rFonts w:hint="eastAsia"/>
                <w:sz w:val="18"/>
                <w:lang w:eastAsia="zh-CN"/>
              </w:rPr>
              <w:t>，</w:t>
            </w:r>
            <w:r>
              <w:rPr>
                <w:sz w:val="18"/>
              </w:rPr>
              <w:t>退出结果（脱贫名单）</w:t>
            </w:r>
          </w:p>
          <w:p>
            <w:pPr>
              <w:pStyle w:val="5"/>
              <w:numPr>
                <w:ilvl w:val="0"/>
                <w:numId w:val="0"/>
              </w:numPr>
              <w:tabs>
                <w:tab w:val="left" w:pos="195"/>
              </w:tabs>
              <w:spacing w:before="126" w:after="0" w:line="292" w:lineRule="auto"/>
              <w:ind w:left="13" w:leftChars="0" w:right="37" w:rightChars="0"/>
              <w:jc w:val="left"/>
              <w:rPr>
                <w:sz w:val="18"/>
              </w:rPr>
            </w:pPr>
            <w:r>
              <w:rPr>
                <w:rFonts w:hint="eastAsia"/>
                <w:sz w:val="18"/>
                <w:lang w:val="en-US" w:eastAsia="zh-CN"/>
              </w:rPr>
              <w:t>·</w:t>
            </w:r>
            <w:r>
              <w:rPr>
                <w:sz w:val="18"/>
              </w:rPr>
              <w:t>精准扶贫贷款</w:t>
            </w:r>
            <w:r>
              <w:rPr>
                <w:rFonts w:hint="eastAsia"/>
                <w:sz w:val="18"/>
                <w:lang w:eastAsia="zh-CN"/>
              </w:rPr>
              <w:t>：</w:t>
            </w:r>
            <w:r>
              <w:rPr>
                <w:spacing w:val="-2"/>
                <w:sz w:val="18"/>
              </w:rPr>
              <w:t>扶贫小额信贷的贷款对象、用</w:t>
            </w:r>
            <w:r>
              <w:rPr>
                <w:sz w:val="18"/>
              </w:rPr>
              <w:t>途、额度、期限、利率等情况</w:t>
            </w:r>
            <w:r>
              <w:rPr>
                <w:rFonts w:hint="eastAsia"/>
                <w:sz w:val="18"/>
                <w:lang w:eastAsia="zh-CN"/>
              </w:rPr>
              <w:t>，</w:t>
            </w:r>
            <w:r>
              <w:rPr>
                <w:spacing w:val="-2"/>
                <w:sz w:val="18"/>
              </w:rPr>
              <w:t>享受扶贫贴息贷款的企业、专业合作社等经营主体的名称、贷款额度、期限、贴息规模和带贫</w:t>
            </w:r>
            <w:r>
              <w:rPr>
                <w:sz w:val="18"/>
              </w:rPr>
              <w:t>减贫机制等情况</w:t>
            </w:r>
          </w:p>
          <w:p>
            <w:pPr>
              <w:pStyle w:val="5"/>
              <w:numPr>
                <w:ilvl w:val="0"/>
                <w:numId w:val="0"/>
              </w:numPr>
              <w:tabs>
                <w:tab w:val="left" w:pos="195"/>
              </w:tabs>
              <w:spacing w:before="142" w:after="0" w:line="249" w:lineRule="auto"/>
              <w:ind w:left="13" w:leftChars="0" w:right="37" w:rightChars="0"/>
              <w:jc w:val="left"/>
              <w:rPr>
                <w:rFonts w:hint="eastAsia" w:eastAsia="宋体"/>
                <w:sz w:val="18"/>
                <w:lang w:val="en-US" w:eastAsia="zh-CN"/>
              </w:rPr>
            </w:pPr>
            <w:r>
              <w:rPr>
                <w:rFonts w:hint="eastAsia"/>
                <w:sz w:val="18"/>
                <w:lang w:val="en-US" w:eastAsia="zh-CN"/>
              </w:rPr>
              <w:t>·</w:t>
            </w:r>
            <w:r>
              <w:rPr>
                <w:sz w:val="18"/>
              </w:rPr>
              <w:t>监督举报</w:t>
            </w:r>
            <w:r>
              <w:rPr>
                <w:rFonts w:hint="eastAsia"/>
                <w:sz w:val="18"/>
                <w:lang w:eastAsia="zh-CN"/>
              </w:rPr>
              <w:t>：</w:t>
            </w:r>
            <w:r>
              <w:rPr>
                <w:spacing w:val="-2"/>
                <w:sz w:val="18"/>
              </w:rPr>
              <w:t>公开单位、单位监督举报电话</w:t>
            </w:r>
            <w:r>
              <w:rPr>
                <w:rFonts w:hint="eastAsia"/>
                <w:spacing w:val="-2"/>
                <w:sz w:val="18"/>
                <w:lang w:eastAsia="zh-CN"/>
              </w:rPr>
              <w:t>，</w:t>
            </w:r>
            <w:r>
              <w:rPr>
                <w:sz w:val="18"/>
              </w:rPr>
              <w:t>举报受理办理结果</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spacing w:val="-3"/>
                <w:sz w:val="18"/>
                <w:lang w:val="en-US" w:eastAsia="zh-CN"/>
              </w:rPr>
            </w:pPr>
            <w:r>
              <w:rPr>
                <w:rFonts w:hint="eastAsia"/>
                <w:spacing w:val="-3"/>
                <w:sz w:val="18"/>
                <w:lang w:val="en-US" w:eastAsia="zh-CN"/>
              </w:rPr>
              <w:t>乡人民政府</w:t>
            </w:r>
          </w:p>
          <w:p>
            <w:pPr>
              <w:autoSpaceDN w:val="0"/>
              <w:spacing w:line="320" w:lineRule="exact"/>
              <w:jc w:val="center"/>
              <w:textAlignment w:val="center"/>
              <w:rPr>
                <w:rFonts w:ascii="仿宋_GB2312" w:hAnsi="仿宋_GB2312" w:eastAsia="仿宋_GB2312" w:cs="仿宋_GB2312"/>
                <w:bCs/>
                <w:color w:val="000000"/>
                <w:sz w:val="24"/>
              </w:rPr>
            </w:pPr>
            <w:r>
              <w:rPr>
                <w:sz w:val="18"/>
              </w:rPr>
              <w:t>贫困人口所在行政村</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z w:val="18"/>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z w:val="18"/>
              </w:rPr>
              <w:t>信息形成（变更）20 个工作日内</w:t>
            </w:r>
          </w:p>
        </w:tc>
      </w:tr>
      <w:tr>
        <w:tblPrEx>
          <w:tblCellMar>
            <w:top w:w="0" w:type="dxa"/>
            <w:left w:w="108" w:type="dxa"/>
            <w:bottom w:w="0" w:type="dxa"/>
            <w:right w:w="108" w:type="dxa"/>
          </w:tblCellMar>
        </w:tblPrEx>
        <w:trPr>
          <w:trHeight w:val="764"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4</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z w:val="18"/>
              </w:rPr>
              <w:t>最低生活保障</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
              <w:spacing w:beforeAutospacing="0" w:afterAutospacing="0" w:line="320" w:lineRule="exact"/>
              <w:rPr>
                <w:rFonts w:hint="eastAsia"/>
                <w:sz w:val="18"/>
                <w:lang w:eastAsia="zh-CN"/>
              </w:rPr>
            </w:pPr>
            <w:r>
              <w:rPr>
                <w:rFonts w:hint="eastAsia"/>
                <w:sz w:val="18"/>
                <w:lang w:val="en-US" w:eastAsia="zh-CN"/>
              </w:rPr>
              <w:t>·</w:t>
            </w:r>
            <w:r>
              <w:rPr>
                <w:sz w:val="18"/>
              </w:rPr>
              <w:t>办事指南</w:t>
            </w:r>
            <w:r>
              <w:rPr>
                <w:rFonts w:hint="eastAsia"/>
                <w:sz w:val="18"/>
                <w:lang w:eastAsia="zh-CN"/>
              </w:rPr>
              <w:t>：1.办理事项2.办理条件3.最低生活保障标准4.申请材料</w:t>
            </w:r>
            <w:r>
              <w:rPr>
                <w:rFonts w:hint="eastAsia"/>
                <w:sz w:val="18"/>
                <w:lang w:val="en-US" w:eastAsia="zh-CN"/>
              </w:rPr>
              <w:t>5</w:t>
            </w:r>
            <w:r>
              <w:rPr>
                <w:rFonts w:hint="eastAsia"/>
                <w:sz w:val="18"/>
                <w:lang w:eastAsia="zh-CN"/>
              </w:rPr>
              <w:t>.办理流程</w:t>
            </w:r>
            <w:r>
              <w:rPr>
                <w:rFonts w:hint="eastAsia"/>
                <w:sz w:val="18"/>
                <w:lang w:val="en-US" w:eastAsia="zh-CN"/>
              </w:rPr>
              <w:t>6</w:t>
            </w:r>
            <w:r>
              <w:rPr>
                <w:rFonts w:hint="eastAsia"/>
                <w:sz w:val="18"/>
                <w:lang w:eastAsia="zh-CN"/>
              </w:rPr>
              <w:t>.办理时间、地点</w:t>
            </w:r>
            <w:r>
              <w:rPr>
                <w:rFonts w:hint="eastAsia"/>
                <w:sz w:val="18"/>
                <w:lang w:val="en-US" w:eastAsia="zh-CN"/>
              </w:rPr>
              <w:t>7.</w:t>
            </w:r>
            <w:r>
              <w:rPr>
                <w:rFonts w:hint="eastAsia"/>
                <w:sz w:val="18"/>
                <w:lang w:eastAsia="zh-CN"/>
              </w:rPr>
              <w:t>联系方式</w:t>
            </w:r>
          </w:p>
          <w:p>
            <w:pPr>
              <w:pStyle w:val="5"/>
              <w:numPr>
                <w:ilvl w:val="0"/>
                <w:numId w:val="0"/>
              </w:numPr>
              <w:tabs>
                <w:tab w:val="left" w:pos="291"/>
              </w:tabs>
              <w:spacing w:before="0" w:after="0" w:line="240" w:lineRule="auto"/>
              <w:ind w:right="0" w:rightChars="0"/>
              <w:jc w:val="left"/>
              <w:rPr>
                <w:rFonts w:hint="eastAsia" w:ascii="宋体" w:hAnsi="宋体" w:eastAsia="宋体" w:cs="Times New Roman"/>
                <w:kern w:val="0"/>
                <w:sz w:val="18"/>
                <w:szCs w:val="24"/>
                <w:lang w:val="en-US" w:eastAsia="zh-CN" w:bidi="ar-SA"/>
              </w:rPr>
            </w:pPr>
            <w:r>
              <w:rPr>
                <w:rFonts w:hint="eastAsia"/>
                <w:sz w:val="18"/>
                <w:lang w:val="en-US" w:eastAsia="zh-CN"/>
              </w:rPr>
              <w:t>·</w:t>
            </w:r>
            <w:r>
              <w:rPr>
                <w:sz w:val="18"/>
              </w:rPr>
              <w:t>审核审批信息</w:t>
            </w:r>
            <w:r>
              <w:rPr>
                <w:rFonts w:hint="eastAsia"/>
                <w:sz w:val="18"/>
                <w:lang w:eastAsia="zh-CN"/>
              </w:rPr>
              <w:t>：</w:t>
            </w:r>
            <w:r>
              <w:rPr>
                <w:rFonts w:hint="eastAsia" w:ascii="宋体" w:hAnsi="宋体" w:eastAsia="宋体" w:cs="Times New Roman"/>
                <w:kern w:val="0"/>
                <w:sz w:val="18"/>
                <w:szCs w:val="24"/>
                <w:lang w:val="en-US" w:eastAsia="zh-CN" w:bidi="ar-SA"/>
              </w:rPr>
              <w:t>乡级：辖区内各村的对象人数</w:t>
            </w:r>
          </w:p>
          <w:p>
            <w:pPr>
              <w:pStyle w:val="2"/>
              <w:spacing w:beforeAutospacing="0" w:afterAutospacing="0" w:line="320" w:lineRule="exact"/>
              <w:ind w:firstLine="1440" w:firstLineChars="800"/>
              <w:rPr>
                <w:rFonts w:hint="eastAsia" w:ascii="宋体" w:hAnsi="宋体" w:eastAsia="宋体" w:cs="Times New Roman"/>
                <w:kern w:val="0"/>
                <w:sz w:val="18"/>
                <w:szCs w:val="24"/>
                <w:lang w:val="en-US" w:eastAsia="zh-CN" w:bidi="ar-SA"/>
              </w:rPr>
            </w:pPr>
            <w:r>
              <w:rPr>
                <w:rFonts w:hint="eastAsia" w:ascii="宋体" w:hAnsi="宋体" w:eastAsia="宋体" w:cs="Times New Roman"/>
                <w:kern w:val="0"/>
                <w:sz w:val="18"/>
                <w:szCs w:val="24"/>
                <w:lang w:val="en-US" w:eastAsia="zh-CN" w:bidi="ar-SA"/>
              </w:rPr>
              <w:t>村级：户主姓名、保障人口数、保障金额、致困原因、纳入时间、其它</w:t>
            </w:r>
          </w:p>
          <w:p>
            <w:pPr>
              <w:pStyle w:val="2"/>
              <w:spacing w:beforeAutospacing="0" w:afterAutospacing="0" w:line="320" w:lineRule="exact"/>
              <w:rPr>
                <w:rFonts w:hint="eastAsia" w:ascii="宋体" w:hAnsi="宋体" w:eastAsia="宋体" w:cs="Times New Roman"/>
                <w:kern w:val="0"/>
                <w:sz w:val="18"/>
                <w:szCs w:val="24"/>
                <w:lang w:val="en-US" w:eastAsia="zh-CN" w:bidi="ar-SA"/>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pacing w:val="-3"/>
                <w:sz w:val="18"/>
                <w:lang w:val="en-US" w:eastAsia="zh-CN"/>
              </w:rPr>
              <w:t>乡人民政府</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z w:val="18"/>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pacing w:val="-5"/>
                <w:sz w:val="18"/>
              </w:rPr>
              <w:t>制定或获取信息 之日</w:t>
            </w:r>
            <w:r>
              <w:rPr>
                <w:spacing w:val="-24"/>
                <w:sz w:val="18"/>
              </w:rPr>
              <w:t xml:space="preserve">起 </w:t>
            </w:r>
            <w:r>
              <w:rPr>
                <w:sz w:val="18"/>
              </w:rPr>
              <w:t>10</w:t>
            </w:r>
            <w:r>
              <w:rPr>
                <w:spacing w:val="-31"/>
                <w:sz w:val="18"/>
              </w:rPr>
              <w:t xml:space="preserve"> 个</w:t>
            </w:r>
            <w:r>
              <w:rPr>
                <w:spacing w:val="-5"/>
                <w:sz w:val="18"/>
              </w:rPr>
              <w:t>工作日</w:t>
            </w:r>
            <w:r>
              <w:rPr>
                <w:sz w:val="18"/>
              </w:rPr>
              <w:t>内</w:t>
            </w:r>
          </w:p>
        </w:tc>
      </w:tr>
      <w:tr>
        <w:tblPrEx>
          <w:tblCellMar>
            <w:top w:w="0" w:type="dxa"/>
            <w:left w:w="108" w:type="dxa"/>
            <w:bottom w:w="0" w:type="dxa"/>
            <w:right w:w="108" w:type="dxa"/>
          </w:tblCellMar>
        </w:tblPrEx>
        <w:trPr>
          <w:trHeight w:val="764"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lang w:val="en-US" w:eastAsia="zh-CN"/>
              </w:rPr>
            </w:pPr>
            <w:r>
              <w:rPr>
                <w:rFonts w:hint="eastAsia" w:ascii="仿宋_GB2312" w:hAnsi="仿宋_GB2312" w:eastAsia="仿宋_GB2312" w:cs="仿宋_GB2312"/>
                <w:bCs/>
                <w:color w:val="000000"/>
                <w:sz w:val="24"/>
                <w:lang w:val="en-US" w:eastAsia="zh-CN"/>
              </w:rPr>
              <w:t>5</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before="117" w:line="206" w:lineRule="exact"/>
              <w:ind w:right="62"/>
              <w:jc w:val="both"/>
              <w:rPr>
                <w:rFonts w:ascii="仿宋_GB2312" w:hAnsi="仿宋_GB2312" w:eastAsia="仿宋_GB2312" w:cs="仿宋_GB2312"/>
                <w:bCs/>
                <w:color w:val="000000"/>
                <w:sz w:val="24"/>
              </w:rPr>
            </w:pPr>
            <w:r>
              <w:rPr>
                <w:sz w:val="18"/>
              </w:rPr>
              <w:t>特困人员救 助供养</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before="49"/>
              <w:rPr>
                <w:sz w:val="18"/>
              </w:rPr>
            </w:pPr>
            <w:r>
              <w:rPr>
                <w:rFonts w:hint="eastAsia"/>
                <w:sz w:val="18"/>
                <w:lang w:val="en-US" w:eastAsia="zh-CN"/>
              </w:rPr>
              <w:t>·</w:t>
            </w:r>
            <w:r>
              <w:rPr>
                <w:sz w:val="18"/>
              </w:rPr>
              <w:t>办事指南</w:t>
            </w:r>
            <w:r>
              <w:rPr>
                <w:rFonts w:hint="eastAsia"/>
                <w:sz w:val="18"/>
                <w:lang w:eastAsia="zh-CN"/>
              </w:rPr>
              <w:t>：</w:t>
            </w:r>
            <w:r>
              <w:rPr>
                <w:sz w:val="18"/>
              </w:rPr>
              <w:t>1.办理事项2.办理条件</w:t>
            </w:r>
            <w:r>
              <w:rPr>
                <w:rFonts w:hint="eastAsia"/>
                <w:sz w:val="18"/>
                <w:lang w:val="en-US" w:eastAsia="zh-CN"/>
              </w:rPr>
              <w:t>3.</w:t>
            </w:r>
            <w:r>
              <w:rPr>
                <w:sz w:val="18"/>
              </w:rPr>
              <w:t>救助供养标准</w:t>
            </w:r>
            <w:r>
              <w:rPr>
                <w:rFonts w:hint="eastAsia"/>
                <w:sz w:val="18"/>
                <w:lang w:val="en-US" w:eastAsia="zh-CN"/>
              </w:rPr>
              <w:t>4.</w:t>
            </w:r>
            <w:r>
              <w:rPr>
                <w:sz w:val="18"/>
              </w:rPr>
              <w:t>申请材料</w:t>
            </w:r>
            <w:r>
              <w:rPr>
                <w:rFonts w:hint="eastAsia"/>
                <w:sz w:val="18"/>
                <w:lang w:val="en-US" w:eastAsia="zh-CN"/>
              </w:rPr>
              <w:t>5.</w:t>
            </w:r>
            <w:r>
              <w:rPr>
                <w:sz w:val="18"/>
              </w:rPr>
              <w:t>办理流程6.办理时间、地点7.联系方式</w:t>
            </w:r>
          </w:p>
          <w:p>
            <w:pPr>
              <w:pStyle w:val="5"/>
              <w:numPr>
                <w:ilvl w:val="0"/>
                <w:numId w:val="0"/>
              </w:numPr>
              <w:tabs>
                <w:tab w:val="left" w:pos="291"/>
              </w:tabs>
              <w:spacing w:before="0" w:after="0" w:line="240" w:lineRule="auto"/>
              <w:ind w:right="0" w:rightChars="0"/>
              <w:jc w:val="left"/>
              <w:rPr>
                <w:sz w:val="18"/>
              </w:rPr>
            </w:pPr>
            <w:r>
              <w:rPr>
                <w:rFonts w:hint="eastAsia"/>
                <w:sz w:val="18"/>
                <w:lang w:val="en-US" w:eastAsia="zh-CN"/>
              </w:rPr>
              <w:t>·</w:t>
            </w:r>
            <w:r>
              <w:rPr>
                <w:sz w:val="18"/>
              </w:rPr>
              <w:t>审核审批信息</w:t>
            </w:r>
            <w:r>
              <w:rPr>
                <w:rFonts w:hint="eastAsia"/>
                <w:sz w:val="18"/>
                <w:lang w:eastAsia="zh-CN"/>
              </w:rPr>
              <w:t>：</w:t>
            </w:r>
            <w:r>
              <w:rPr>
                <w:spacing w:val="-7"/>
                <w:sz w:val="18"/>
              </w:rPr>
              <w:t>乡级：辖区内各村的对象人数</w:t>
            </w:r>
          </w:p>
          <w:p>
            <w:pPr>
              <w:pStyle w:val="5"/>
              <w:spacing w:before="49"/>
              <w:ind w:firstLine="1408" w:firstLineChars="800"/>
              <w:rPr>
                <w:rFonts w:hint="eastAsia" w:eastAsia="宋体"/>
                <w:sz w:val="18"/>
                <w:lang w:eastAsia="zh-CN"/>
              </w:rPr>
            </w:pPr>
            <w:r>
              <w:rPr>
                <w:spacing w:val="-2"/>
                <w:sz w:val="18"/>
              </w:rPr>
              <w:t>村级：对象姓名、出生年月、</w:t>
            </w:r>
            <w:r>
              <w:rPr>
                <w:sz w:val="18"/>
              </w:rPr>
              <w:t>纳入时间、其它</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pacing w:val="-3"/>
                <w:sz w:val="18"/>
                <w:lang w:val="en-US" w:eastAsia="zh-CN"/>
              </w:rPr>
              <w:t>乡人民政府</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z w:val="18"/>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pacing w:val="-5"/>
                <w:sz w:val="18"/>
              </w:rPr>
              <w:t>制定或获取信息 之日</w:t>
            </w:r>
            <w:r>
              <w:rPr>
                <w:spacing w:val="-24"/>
                <w:sz w:val="18"/>
              </w:rPr>
              <w:t xml:space="preserve">起 </w:t>
            </w:r>
            <w:r>
              <w:rPr>
                <w:sz w:val="18"/>
              </w:rPr>
              <w:t>10</w:t>
            </w:r>
            <w:r>
              <w:rPr>
                <w:spacing w:val="-31"/>
                <w:sz w:val="18"/>
              </w:rPr>
              <w:t xml:space="preserve"> 个</w:t>
            </w:r>
            <w:r>
              <w:rPr>
                <w:spacing w:val="-5"/>
                <w:sz w:val="18"/>
              </w:rPr>
              <w:t>工作日</w:t>
            </w:r>
            <w:r>
              <w:rPr>
                <w:sz w:val="18"/>
              </w:rPr>
              <w:t>内</w:t>
            </w:r>
          </w:p>
        </w:tc>
      </w:tr>
      <w:tr>
        <w:tblPrEx>
          <w:tblCellMar>
            <w:top w:w="0" w:type="dxa"/>
            <w:left w:w="108" w:type="dxa"/>
            <w:bottom w:w="0" w:type="dxa"/>
            <w:right w:w="108" w:type="dxa"/>
          </w:tblCellMar>
        </w:tblPrEx>
        <w:trPr>
          <w:trHeight w:val="764"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lang w:val="en-US" w:eastAsia="zh-CN"/>
              </w:rPr>
            </w:pPr>
            <w:r>
              <w:rPr>
                <w:rFonts w:hint="eastAsia" w:ascii="仿宋_GB2312" w:hAnsi="仿宋_GB2312" w:eastAsia="仿宋_GB2312" w:cs="仿宋_GB2312"/>
                <w:bCs/>
                <w:color w:val="000000"/>
                <w:sz w:val="24"/>
                <w:lang w:val="en-US" w:eastAsia="zh-CN"/>
              </w:rPr>
              <w:t>6</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z w:val="18"/>
              </w:rPr>
              <w:t>临时救助</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numPr>
                <w:ilvl w:val="0"/>
                <w:numId w:val="0"/>
              </w:numPr>
              <w:tabs>
                <w:tab w:val="left" w:pos="291"/>
              </w:tabs>
              <w:spacing w:before="0" w:after="0" w:line="240" w:lineRule="auto"/>
              <w:ind w:right="0" w:rightChars="0"/>
              <w:jc w:val="left"/>
              <w:rPr>
                <w:sz w:val="18"/>
              </w:rPr>
            </w:pPr>
            <w:r>
              <w:rPr>
                <w:rFonts w:hint="eastAsia"/>
                <w:sz w:val="18"/>
                <w:lang w:val="en-US" w:eastAsia="zh-CN"/>
              </w:rPr>
              <w:t>·</w:t>
            </w:r>
            <w:r>
              <w:rPr>
                <w:sz w:val="18"/>
              </w:rPr>
              <w:t>办事指南</w:t>
            </w:r>
            <w:r>
              <w:rPr>
                <w:rFonts w:hint="eastAsia"/>
                <w:sz w:val="18"/>
                <w:lang w:eastAsia="zh-CN"/>
              </w:rPr>
              <w:t>：</w:t>
            </w:r>
            <w:r>
              <w:rPr>
                <w:rFonts w:hint="eastAsia"/>
                <w:sz w:val="18"/>
                <w:lang w:val="en-US" w:eastAsia="zh-CN"/>
              </w:rPr>
              <w:t>1.</w:t>
            </w:r>
            <w:r>
              <w:rPr>
                <w:sz w:val="18"/>
              </w:rPr>
              <w:t>办理事项</w:t>
            </w:r>
            <w:r>
              <w:rPr>
                <w:rFonts w:hint="eastAsia"/>
                <w:sz w:val="18"/>
                <w:lang w:val="en-US" w:eastAsia="zh-CN"/>
              </w:rPr>
              <w:t>2.</w:t>
            </w:r>
            <w:r>
              <w:rPr>
                <w:sz w:val="18"/>
              </w:rPr>
              <w:t>办理条件</w:t>
            </w:r>
            <w:r>
              <w:rPr>
                <w:rFonts w:hint="eastAsia"/>
                <w:sz w:val="18"/>
                <w:lang w:val="en-US" w:eastAsia="zh-CN"/>
              </w:rPr>
              <w:t>3.</w:t>
            </w:r>
            <w:r>
              <w:rPr>
                <w:sz w:val="18"/>
              </w:rPr>
              <w:t>申请材料</w:t>
            </w:r>
            <w:r>
              <w:rPr>
                <w:rFonts w:hint="eastAsia"/>
                <w:sz w:val="18"/>
                <w:lang w:val="en-US" w:eastAsia="zh-CN"/>
              </w:rPr>
              <w:t>4.</w:t>
            </w:r>
            <w:r>
              <w:rPr>
                <w:sz w:val="18"/>
              </w:rPr>
              <w:t>办理流程</w:t>
            </w:r>
            <w:r>
              <w:rPr>
                <w:rFonts w:hint="eastAsia"/>
                <w:sz w:val="18"/>
                <w:lang w:val="en-US" w:eastAsia="zh-CN"/>
              </w:rPr>
              <w:t>5.</w:t>
            </w:r>
            <w:r>
              <w:rPr>
                <w:sz w:val="18"/>
              </w:rPr>
              <w:t>办理时间、地点</w:t>
            </w:r>
            <w:r>
              <w:rPr>
                <w:rFonts w:hint="eastAsia"/>
                <w:sz w:val="18"/>
                <w:lang w:val="en-US" w:eastAsia="zh-CN"/>
              </w:rPr>
              <w:t>6.</w:t>
            </w:r>
            <w:r>
              <w:rPr>
                <w:sz w:val="18"/>
              </w:rPr>
              <w:t>联系方式</w:t>
            </w:r>
          </w:p>
          <w:p>
            <w:pPr>
              <w:pStyle w:val="5"/>
              <w:numPr>
                <w:ilvl w:val="0"/>
                <w:numId w:val="0"/>
              </w:numPr>
              <w:tabs>
                <w:tab w:val="left" w:pos="299"/>
              </w:tabs>
              <w:spacing w:before="1" w:after="0" w:line="324" w:lineRule="auto"/>
              <w:ind w:right="97" w:rightChars="0"/>
              <w:jc w:val="left"/>
              <w:rPr>
                <w:sz w:val="18"/>
              </w:rPr>
            </w:pPr>
            <w:r>
              <w:rPr>
                <w:rFonts w:hint="eastAsia"/>
                <w:sz w:val="18"/>
                <w:lang w:val="en-US" w:eastAsia="zh-CN"/>
              </w:rPr>
              <w:t>·</w:t>
            </w:r>
            <w:r>
              <w:rPr>
                <w:sz w:val="18"/>
              </w:rPr>
              <w:t>审核审批信息</w:t>
            </w:r>
            <w:r>
              <w:rPr>
                <w:rFonts w:hint="eastAsia"/>
                <w:sz w:val="18"/>
                <w:lang w:eastAsia="zh-CN"/>
              </w:rPr>
              <w:t>：</w:t>
            </w:r>
            <w:r>
              <w:rPr>
                <w:spacing w:val="7"/>
                <w:sz w:val="18"/>
              </w:rPr>
              <w:t>乡级：辖区内各村的对象人</w:t>
            </w:r>
            <w:r>
              <w:rPr>
                <w:sz w:val="18"/>
              </w:rPr>
              <w:t>数、救助总金额</w:t>
            </w:r>
          </w:p>
          <w:p>
            <w:pPr>
              <w:pStyle w:val="5"/>
              <w:numPr>
                <w:ilvl w:val="0"/>
                <w:numId w:val="0"/>
              </w:numPr>
              <w:tabs>
                <w:tab w:val="left" w:pos="291"/>
              </w:tabs>
              <w:spacing w:before="0" w:after="0" w:line="240" w:lineRule="auto"/>
              <w:ind w:right="0" w:rightChars="0" w:firstLine="1440" w:firstLineChars="800"/>
              <w:jc w:val="left"/>
              <w:rPr>
                <w:rFonts w:hint="eastAsia" w:eastAsia="宋体"/>
                <w:sz w:val="18"/>
                <w:lang w:eastAsia="zh-CN"/>
              </w:rPr>
            </w:pPr>
            <w:r>
              <w:rPr>
                <w:sz w:val="18"/>
              </w:rPr>
              <w:t>村级：临时救助对象（家庭</w:t>
            </w:r>
            <w:r>
              <w:rPr>
                <w:spacing w:val="-16"/>
                <w:sz w:val="18"/>
              </w:rPr>
              <w:t xml:space="preserve">） </w:t>
            </w:r>
            <w:r>
              <w:rPr>
                <w:spacing w:val="-7"/>
                <w:sz w:val="18"/>
              </w:rPr>
              <w:t>姓名、救助人数、救助金额、救助事由</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pacing w:val="-3"/>
                <w:sz w:val="18"/>
                <w:lang w:val="en-US" w:eastAsia="zh-CN"/>
              </w:rPr>
              <w:t>乡人民政府</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z w:val="18"/>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pacing w:val="-5"/>
                <w:sz w:val="18"/>
              </w:rPr>
              <w:t>制定或获取信息 之日</w:t>
            </w:r>
            <w:r>
              <w:rPr>
                <w:spacing w:val="-24"/>
                <w:sz w:val="18"/>
              </w:rPr>
              <w:t xml:space="preserve">起 </w:t>
            </w:r>
            <w:r>
              <w:rPr>
                <w:sz w:val="18"/>
              </w:rPr>
              <w:t>10</w:t>
            </w:r>
            <w:r>
              <w:rPr>
                <w:spacing w:val="-31"/>
                <w:sz w:val="18"/>
              </w:rPr>
              <w:t xml:space="preserve"> 个</w:t>
            </w:r>
            <w:r>
              <w:rPr>
                <w:spacing w:val="-5"/>
                <w:sz w:val="18"/>
              </w:rPr>
              <w:t>工作日</w:t>
            </w:r>
            <w:r>
              <w:rPr>
                <w:sz w:val="18"/>
              </w:rPr>
              <w:t>内</w:t>
            </w:r>
          </w:p>
        </w:tc>
      </w:tr>
      <w:tr>
        <w:tblPrEx>
          <w:tblCellMar>
            <w:top w:w="0" w:type="dxa"/>
            <w:left w:w="108" w:type="dxa"/>
            <w:bottom w:w="0" w:type="dxa"/>
            <w:right w:w="108" w:type="dxa"/>
          </w:tblCellMar>
        </w:tblPrEx>
        <w:trPr>
          <w:trHeight w:val="764"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lang w:val="en-US" w:eastAsia="zh-CN"/>
              </w:rPr>
            </w:pPr>
            <w:r>
              <w:rPr>
                <w:rFonts w:hint="eastAsia" w:ascii="仿宋_GB2312" w:hAnsi="仿宋_GB2312" w:eastAsia="仿宋_GB2312" w:cs="仿宋_GB2312"/>
                <w:bCs/>
                <w:color w:val="000000"/>
                <w:sz w:val="24"/>
                <w:lang w:val="en-US" w:eastAsia="zh-CN"/>
              </w:rPr>
              <w:t>7</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before="2"/>
              <w:rPr>
                <w:rFonts w:ascii="方正小标宋简体"/>
                <w:sz w:val="10"/>
              </w:rPr>
            </w:pPr>
          </w:p>
          <w:p>
            <w:pPr>
              <w:autoSpaceDN w:val="0"/>
              <w:spacing w:line="320" w:lineRule="exact"/>
              <w:jc w:val="center"/>
              <w:textAlignment w:val="center"/>
              <w:rPr>
                <w:rFonts w:ascii="仿宋_GB2312" w:hAnsi="仿宋_GB2312" w:eastAsia="仿宋_GB2312" w:cs="仿宋_GB2312"/>
                <w:bCs/>
                <w:color w:val="000000"/>
                <w:sz w:val="24"/>
              </w:rPr>
            </w:pPr>
            <w:r>
              <w:rPr>
                <w:sz w:val="18"/>
              </w:rPr>
              <w:t>养老服务业务办理</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numPr>
                <w:ilvl w:val="0"/>
                <w:numId w:val="1"/>
              </w:numPr>
              <w:spacing w:line="324" w:lineRule="auto"/>
              <w:ind w:left="107" w:right="38"/>
              <w:rPr>
                <w:sz w:val="18"/>
              </w:rPr>
            </w:pPr>
            <w:r>
              <w:rPr>
                <w:sz w:val="18"/>
              </w:rPr>
              <w:t>老年人补贴名称（</w:t>
            </w:r>
            <w:r>
              <w:rPr>
                <w:spacing w:val="-4"/>
                <w:sz w:val="18"/>
              </w:rPr>
              <w:t>高龄津贴、</w:t>
            </w:r>
            <w:r>
              <w:rPr>
                <w:sz w:val="18"/>
              </w:rPr>
              <w:t>养老服务补贴、护理补贴等）</w:t>
            </w:r>
          </w:p>
          <w:p>
            <w:pPr>
              <w:pStyle w:val="5"/>
              <w:numPr>
                <w:ilvl w:val="0"/>
                <w:numId w:val="0"/>
              </w:numPr>
              <w:spacing w:line="324" w:lineRule="auto"/>
              <w:ind w:right="38" w:rightChars="0"/>
              <w:rPr>
                <w:sz w:val="18"/>
              </w:rPr>
            </w:pPr>
            <w:r>
              <w:rPr>
                <w:sz w:val="18"/>
              </w:rPr>
              <w:t xml:space="preserve"> 2.各项老年人补贴依据</w:t>
            </w:r>
          </w:p>
          <w:p>
            <w:pPr>
              <w:pStyle w:val="5"/>
              <w:numPr>
                <w:ilvl w:val="0"/>
                <w:numId w:val="2"/>
              </w:numPr>
              <w:tabs>
                <w:tab w:val="left" w:pos="290"/>
              </w:tabs>
              <w:spacing w:before="2" w:after="0" w:line="240" w:lineRule="auto"/>
              <w:ind w:left="289" w:right="0" w:hanging="183"/>
              <w:jc w:val="left"/>
              <w:rPr>
                <w:sz w:val="18"/>
              </w:rPr>
            </w:pPr>
            <w:r>
              <w:rPr>
                <w:sz w:val="18"/>
              </w:rPr>
              <w:t>各项老年人补贴对象</w:t>
            </w:r>
          </w:p>
          <w:p>
            <w:pPr>
              <w:pStyle w:val="5"/>
              <w:numPr>
                <w:ilvl w:val="0"/>
                <w:numId w:val="2"/>
              </w:numPr>
              <w:tabs>
                <w:tab w:val="left" w:pos="290"/>
              </w:tabs>
              <w:spacing w:before="81" w:after="0" w:line="240" w:lineRule="auto"/>
              <w:ind w:left="289" w:right="0" w:hanging="183"/>
              <w:jc w:val="left"/>
              <w:rPr>
                <w:sz w:val="18"/>
              </w:rPr>
            </w:pPr>
            <w:r>
              <w:rPr>
                <w:sz w:val="18"/>
              </w:rPr>
              <w:t>各项老年人补贴内容和标准</w:t>
            </w:r>
          </w:p>
          <w:p>
            <w:pPr>
              <w:pStyle w:val="5"/>
              <w:numPr>
                <w:ilvl w:val="0"/>
                <w:numId w:val="2"/>
              </w:numPr>
              <w:tabs>
                <w:tab w:val="left" w:pos="290"/>
              </w:tabs>
              <w:spacing w:before="82" w:after="0" w:line="240" w:lineRule="auto"/>
              <w:ind w:left="289" w:right="0" w:hanging="183"/>
              <w:jc w:val="left"/>
              <w:rPr>
                <w:sz w:val="18"/>
              </w:rPr>
            </w:pPr>
            <w:r>
              <w:rPr>
                <w:sz w:val="18"/>
              </w:rPr>
              <w:t>各项老年人补贴方式</w:t>
            </w:r>
          </w:p>
          <w:p>
            <w:pPr>
              <w:pStyle w:val="5"/>
              <w:numPr>
                <w:ilvl w:val="0"/>
                <w:numId w:val="2"/>
              </w:numPr>
              <w:tabs>
                <w:tab w:val="left" w:pos="290"/>
              </w:tabs>
              <w:spacing w:before="81" w:after="0" w:line="240" w:lineRule="auto"/>
              <w:ind w:left="289" w:right="0" w:hanging="183"/>
              <w:jc w:val="left"/>
              <w:rPr>
                <w:sz w:val="18"/>
              </w:rPr>
            </w:pPr>
            <w:r>
              <w:rPr>
                <w:sz w:val="18"/>
              </w:rPr>
              <w:t>补贴申请材料清单及格式</w:t>
            </w:r>
          </w:p>
          <w:p>
            <w:pPr>
              <w:pStyle w:val="5"/>
              <w:numPr>
                <w:ilvl w:val="0"/>
                <w:numId w:val="2"/>
              </w:numPr>
              <w:tabs>
                <w:tab w:val="left" w:pos="290"/>
              </w:tabs>
              <w:spacing w:before="81" w:after="0" w:line="240" w:lineRule="auto"/>
              <w:ind w:left="289" w:right="0" w:hanging="183"/>
              <w:jc w:val="left"/>
              <w:rPr>
                <w:sz w:val="18"/>
              </w:rPr>
            </w:pPr>
            <w:r>
              <w:rPr>
                <w:sz w:val="18"/>
              </w:rPr>
              <w:t>办理流程</w:t>
            </w:r>
          </w:p>
          <w:p>
            <w:pPr>
              <w:pStyle w:val="5"/>
              <w:numPr>
                <w:ilvl w:val="0"/>
                <w:numId w:val="2"/>
              </w:numPr>
              <w:tabs>
                <w:tab w:val="left" w:pos="290"/>
              </w:tabs>
              <w:spacing w:before="82" w:after="0" w:line="240" w:lineRule="auto"/>
              <w:ind w:left="289" w:right="0" w:hanging="183"/>
              <w:jc w:val="left"/>
              <w:rPr>
                <w:sz w:val="18"/>
              </w:rPr>
            </w:pPr>
            <w:r>
              <w:rPr>
                <w:sz w:val="18"/>
              </w:rPr>
              <w:t>办理部门</w:t>
            </w:r>
          </w:p>
          <w:p>
            <w:pPr>
              <w:pStyle w:val="5"/>
              <w:numPr>
                <w:ilvl w:val="0"/>
                <w:numId w:val="2"/>
              </w:numPr>
              <w:tabs>
                <w:tab w:val="left" w:pos="290"/>
              </w:tabs>
              <w:spacing w:before="81" w:after="0" w:line="240" w:lineRule="auto"/>
              <w:ind w:left="289" w:right="0" w:hanging="183"/>
              <w:jc w:val="left"/>
              <w:rPr>
                <w:sz w:val="18"/>
              </w:rPr>
            </w:pPr>
            <w:r>
              <w:rPr>
                <w:sz w:val="18"/>
              </w:rPr>
              <w:t>办理时限</w:t>
            </w:r>
          </w:p>
          <w:p>
            <w:pPr>
              <w:pStyle w:val="5"/>
              <w:numPr>
                <w:ilvl w:val="0"/>
                <w:numId w:val="2"/>
              </w:numPr>
              <w:tabs>
                <w:tab w:val="left" w:pos="379"/>
              </w:tabs>
              <w:spacing w:before="82" w:after="0" w:line="240" w:lineRule="auto"/>
              <w:ind w:left="378" w:right="0" w:hanging="272"/>
              <w:jc w:val="left"/>
              <w:rPr>
                <w:rFonts w:hint="default" w:ascii="仿宋_GB2312" w:eastAsia="仿宋_GB2312" w:cs="仿宋_GB2312"/>
                <w:color w:val="666666"/>
                <w:kern w:val="2"/>
              </w:rPr>
            </w:pPr>
            <w:r>
              <w:rPr>
                <w:sz w:val="18"/>
              </w:rPr>
              <w:t>办理时间、地点</w:t>
            </w:r>
            <w:r>
              <w:rPr>
                <w:rFonts w:hint="eastAsia"/>
                <w:sz w:val="18"/>
                <w:lang w:eastAsia="zh-CN"/>
              </w:rPr>
              <w:t>、</w:t>
            </w:r>
            <w:r>
              <w:rPr>
                <w:sz w:val="18"/>
              </w:rPr>
              <w:t>咨询电话</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pacing w:val="-3"/>
                <w:sz w:val="18"/>
                <w:lang w:val="en-US" w:eastAsia="zh-CN"/>
              </w:rPr>
              <w:t>乡人民政府</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z w:val="18"/>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pacing w:val="-5"/>
                <w:sz w:val="18"/>
              </w:rPr>
              <w:t>制定或获取信息 之日</w:t>
            </w:r>
            <w:r>
              <w:rPr>
                <w:spacing w:val="-24"/>
                <w:sz w:val="18"/>
              </w:rPr>
              <w:t xml:space="preserve">起 </w:t>
            </w:r>
            <w:r>
              <w:rPr>
                <w:sz w:val="18"/>
              </w:rPr>
              <w:t>10</w:t>
            </w:r>
            <w:r>
              <w:rPr>
                <w:spacing w:val="-31"/>
                <w:sz w:val="18"/>
              </w:rPr>
              <w:t xml:space="preserve"> 个</w:t>
            </w:r>
            <w:r>
              <w:rPr>
                <w:spacing w:val="-5"/>
                <w:sz w:val="18"/>
              </w:rPr>
              <w:t>工作日</w:t>
            </w:r>
            <w:r>
              <w:rPr>
                <w:sz w:val="18"/>
              </w:rPr>
              <w:t>内</w:t>
            </w:r>
          </w:p>
        </w:tc>
      </w:tr>
      <w:tr>
        <w:tblPrEx>
          <w:tblCellMar>
            <w:top w:w="0" w:type="dxa"/>
            <w:left w:w="108" w:type="dxa"/>
            <w:bottom w:w="0" w:type="dxa"/>
            <w:right w:w="108" w:type="dxa"/>
          </w:tblCellMar>
        </w:tblPrEx>
        <w:trPr>
          <w:trHeight w:val="764"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lang w:val="en-US" w:eastAsia="zh-CN"/>
              </w:rPr>
            </w:pPr>
            <w:r>
              <w:rPr>
                <w:rFonts w:hint="eastAsia" w:ascii="仿宋_GB2312" w:hAnsi="仿宋_GB2312" w:eastAsia="仿宋_GB2312" w:cs="仿宋_GB2312"/>
                <w:bCs/>
                <w:color w:val="000000"/>
                <w:sz w:val="24"/>
                <w:lang w:val="en-US" w:eastAsia="zh-CN"/>
              </w:rPr>
              <w:t>8</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z w:val="18"/>
              </w:rPr>
              <w:t>村务公开</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
              <w:numPr>
                <w:ilvl w:val="0"/>
                <w:numId w:val="3"/>
              </w:numPr>
              <w:spacing w:beforeAutospacing="0" w:afterAutospacing="0" w:line="320" w:lineRule="exact"/>
              <w:rPr>
                <w:sz w:val="18"/>
              </w:rPr>
            </w:pPr>
            <w:r>
              <w:rPr>
                <w:sz w:val="18"/>
              </w:rPr>
              <w:t>任期目</w:t>
            </w:r>
            <w:r>
              <w:rPr>
                <w:spacing w:val="-18"/>
                <w:sz w:val="18"/>
              </w:rPr>
              <w:t>标、工作</w:t>
            </w:r>
            <w:r>
              <w:rPr>
                <w:sz w:val="18"/>
              </w:rPr>
              <w:t>计划</w:t>
            </w:r>
            <w:r>
              <w:rPr>
                <w:rFonts w:hint="eastAsia"/>
                <w:sz w:val="18"/>
                <w:lang w:eastAsia="zh-CN"/>
              </w:rPr>
              <w:t>：</w:t>
            </w:r>
            <w:r>
              <w:rPr>
                <w:sz w:val="18"/>
              </w:rPr>
              <w:t>村民委员会任期内有关农村、农业经济与社会发展规划、年度工作计划</w:t>
            </w:r>
          </w:p>
          <w:p>
            <w:pPr>
              <w:pStyle w:val="5"/>
              <w:numPr>
                <w:ilvl w:val="0"/>
                <w:numId w:val="3"/>
              </w:numPr>
              <w:spacing w:before="42" w:line="324" w:lineRule="auto"/>
              <w:ind w:left="0" w:leftChars="0" w:right="96" w:firstLine="0" w:firstLineChars="0"/>
              <w:rPr>
                <w:sz w:val="18"/>
              </w:rPr>
            </w:pPr>
            <w:r>
              <w:rPr>
                <w:sz w:val="18"/>
              </w:rPr>
              <w:t>集体经济</w:t>
            </w:r>
            <w:r>
              <w:rPr>
                <w:rFonts w:hint="eastAsia"/>
                <w:sz w:val="18"/>
                <w:lang w:eastAsia="zh-CN"/>
              </w:rPr>
              <w:t>：</w:t>
            </w:r>
            <w:r>
              <w:rPr>
                <w:sz w:val="18"/>
              </w:rPr>
              <w:t>集体经济组织土地承包和经</w:t>
            </w:r>
            <w:r>
              <w:rPr>
                <w:spacing w:val="-7"/>
                <w:sz w:val="18"/>
              </w:rPr>
              <w:t>营权的流转、调整情况；宅基</w:t>
            </w:r>
            <w:r>
              <w:rPr>
                <w:sz w:val="18"/>
              </w:rPr>
              <w:t>地的申请、批准等情况</w:t>
            </w:r>
          </w:p>
          <w:p>
            <w:pPr>
              <w:pStyle w:val="5"/>
              <w:numPr>
                <w:ilvl w:val="0"/>
                <w:numId w:val="3"/>
              </w:numPr>
              <w:spacing w:before="41" w:line="324" w:lineRule="auto"/>
              <w:ind w:left="0" w:leftChars="0" w:right="38" w:firstLine="0" w:firstLineChars="0"/>
              <w:rPr>
                <w:sz w:val="18"/>
              </w:rPr>
            </w:pPr>
            <w:r>
              <w:rPr>
                <w:sz w:val="18"/>
              </w:rPr>
              <w:t>集体土地</w:t>
            </w:r>
            <w:r>
              <w:rPr>
                <w:rFonts w:hint="eastAsia"/>
                <w:sz w:val="18"/>
                <w:lang w:eastAsia="zh-CN"/>
              </w:rPr>
              <w:t>：</w:t>
            </w:r>
            <w:r>
              <w:rPr>
                <w:sz w:val="18"/>
              </w:rPr>
              <w:t>国家征用土地的数量、补偿费用、补偿安置政策和方案，以及集体经济组织决定补偿费用的分配和安置方案的落实情况</w:t>
            </w:r>
          </w:p>
          <w:p>
            <w:pPr>
              <w:pStyle w:val="5"/>
              <w:numPr>
                <w:ilvl w:val="0"/>
                <w:numId w:val="3"/>
              </w:numPr>
              <w:spacing w:before="41" w:line="324" w:lineRule="auto"/>
              <w:ind w:left="0" w:leftChars="0" w:right="38" w:firstLine="0" w:firstLineChars="0"/>
              <w:rPr>
                <w:sz w:val="18"/>
              </w:rPr>
            </w:pPr>
            <w:r>
              <w:rPr>
                <w:sz w:val="18"/>
              </w:rPr>
              <w:t>集体资产</w:t>
            </w:r>
            <w:r>
              <w:rPr>
                <w:rFonts w:hint="eastAsia"/>
                <w:sz w:val="18"/>
                <w:lang w:eastAsia="zh-CN"/>
              </w:rPr>
              <w:t>：</w:t>
            </w:r>
            <w:r>
              <w:rPr>
                <w:sz w:val="18"/>
              </w:rPr>
              <w:t>村集体资产及其债权债务；村集体资产的使用、经营、处置情况</w:t>
            </w:r>
          </w:p>
          <w:p>
            <w:pPr>
              <w:pStyle w:val="5"/>
              <w:numPr>
                <w:ilvl w:val="0"/>
                <w:numId w:val="3"/>
              </w:numPr>
              <w:spacing w:line="324" w:lineRule="auto"/>
              <w:ind w:left="0" w:leftChars="0" w:right="222" w:firstLine="0" w:firstLineChars="0"/>
              <w:rPr>
                <w:sz w:val="18"/>
              </w:rPr>
            </w:pPr>
            <w:r>
              <w:rPr>
                <w:spacing w:val="-6"/>
                <w:sz w:val="18"/>
              </w:rPr>
              <w:t>项目资</w:t>
            </w:r>
            <w:r>
              <w:rPr>
                <w:sz w:val="18"/>
              </w:rPr>
              <w:t>金</w:t>
            </w:r>
            <w:r>
              <w:rPr>
                <w:spacing w:val="-6"/>
                <w:sz w:val="18"/>
              </w:rPr>
              <w:t>使用情</w:t>
            </w:r>
            <w:r>
              <w:rPr>
                <w:sz w:val="18"/>
              </w:rPr>
              <w:t>况</w:t>
            </w:r>
            <w:r>
              <w:rPr>
                <w:rFonts w:hint="eastAsia"/>
                <w:sz w:val="18"/>
                <w:lang w:eastAsia="zh-CN"/>
              </w:rPr>
              <w:t>：</w:t>
            </w:r>
            <w:r>
              <w:rPr>
                <w:sz w:val="18"/>
              </w:rPr>
              <w:t>村基本建设和公益事业建设</w:t>
            </w:r>
            <w:r>
              <w:rPr>
                <w:spacing w:val="-6"/>
                <w:sz w:val="18"/>
              </w:rPr>
              <w:t>的经费筹集方案、建设承包方</w:t>
            </w:r>
            <w:r>
              <w:rPr>
                <w:sz w:val="18"/>
              </w:rPr>
              <w:t>案及项目资金使用和工程建设情况</w:t>
            </w:r>
          </w:p>
          <w:p>
            <w:pPr>
              <w:pStyle w:val="5"/>
              <w:numPr>
                <w:ilvl w:val="0"/>
                <w:numId w:val="3"/>
              </w:numPr>
              <w:spacing w:before="37" w:line="324" w:lineRule="auto"/>
              <w:ind w:left="0" w:leftChars="0" w:right="38" w:firstLine="0" w:firstLineChars="0"/>
              <w:rPr>
                <w:sz w:val="18"/>
              </w:rPr>
            </w:pPr>
            <w:r>
              <w:rPr>
                <w:sz w:val="18"/>
              </w:rPr>
              <w:t>惠民补贴</w:t>
            </w:r>
            <w:r>
              <w:rPr>
                <w:rFonts w:hint="eastAsia"/>
                <w:sz w:val="18"/>
                <w:lang w:eastAsia="zh-CN"/>
              </w:rPr>
              <w:t>：</w:t>
            </w:r>
            <w:r>
              <w:rPr>
                <w:sz w:val="18"/>
              </w:rPr>
              <w:t>国家惠农补贴、扶持农业开发和资助村集体等政策的落实情况</w:t>
            </w:r>
          </w:p>
          <w:p>
            <w:pPr>
              <w:pStyle w:val="5"/>
              <w:numPr>
                <w:ilvl w:val="0"/>
                <w:numId w:val="3"/>
              </w:numPr>
              <w:spacing w:before="41" w:line="324" w:lineRule="auto"/>
              <w:ind w:left="0" w:leftChars="0" w:right="57" w:firstLine="0" w:firstLineChars="0"/>
              <w:jc w:val="both"/>
              <w:rPr>
                <w:sz w:val="18"/>
              </w:rPr>
            </w:pPr>
            <w:r>
              <w:rPr>
                <w:sz w:val="18"/>
              </w:rPr>
              <w:t>民政公开</w:t>
            </w:r>
            <w:r>
              <w:rPr>
                <w:rFonts w:hint="eastAsia"/>
                <w:sz w:val="18"/>
                <w:lang w:eastAsia="zh-CN"/>
              </w:rPr>
              <w:t>：</w:t>
            </w:r>
            <w:r>
              <w:rPr>
                <w:sz w:val="18"/>
              </w:rPr>
              <w:t>扶贫开发、救灾救济、社会捐赠款物、农村最低生活保障、五保供养、优待抚恤、高龄补贴、残疾人两项补贴、农村医疗救助、专项经费的数量以及分配、使用等情况</w:t>
            </w:r>
          </w:p>
          <w:p>
            <w:pPr>
              <w:pStyle w:val="5"/>
              <w:numPr>
                <w:ilvl w:val="0"/>
                <w:numId w:val="3"/>
              </w:numPr>
              <w:spacing w:before="42" w:line="324" w:lineRule="auto"/>
              <w:ind w:left="0" w:leftChars="0" w:right="237" w:firstLine="0" w:firstLineChars="0"/>
              <w:rPr>
                <w:sz w:val="18"/>
              </w:rPr>
            </w:pPr>
            <w:r>
              <w:rPr>
                <w:sz w:val="18"/>
              </w:rPr>
              <w:t>村民会议</w:t>
            </w:r>
            <w:r>
              <w:rPr>
                <w:rFonts w:hint="eastAsia"/>
                <w:sz w:val="18"/>
                <w:lang w:eastAsia="zh-CN"/>
              </w:rPr>
              <w:t>：</w:t>
            </w:r>
            <w:r>
              <w:rPr>
                <w:sz w:val="18"/>
              </w:rPr>
              <w:t>村民会议或者村民代表会议讨论决定的其他事项及其实施情况</w:t>
            </w:r>
          </w:p>
          <w:p>
            <w:pPr>
              <w:pStyle w:val="2"/>
              <w:numPr>
                <w:ilvl w:val="0"/>
                <w:numId w:val="3"/>
              </w:numPr>
              <w:spacing w:beforeAutospacing="0" w:afterAutospacing="0" w:line="320" w:lineRule="exact"/>
              <w:ind w:left="0" w:leftChars="0" w:firstLine="0" w:firstLineChars="0"/>
              <w:rPr>
                <w:sz w:val="18"/>
              </w:rPr>
            </w:pPr>
            <w:r>
              <w:rPr>
                <w:sz w:val="18"/>
              </w:rPr>
              <w:t>村民提议公开事项</w:t>
            </w:r>
            <w:r>
              <w:rPr>
                <w:rFonts w:hint="eastAsia"/>
                <w:sz w:val="18"/>
                <w:lang w:eastAsia="zh-CN"/>
              </w:rPr>
              <w:t>：</w:t>
            </w:r>
            <w:r>
              <w:rPr>
                <w:sz w:val="18"/>
              </w:rPr>
              <w:t>经本村十分之一以上村民或者五分之一以上村民代表联名要求公开的事项</w:t>
            </w:r>
          </w:p>
          <w:p>
            <w:pPr>
              <w:pStyle w:val="2"/>
              <w:numPr>
                <w:ilvl w:val="0"/>
                <w:numId w:val="3"/>
              </w:numPr>
              <w:spacing w:beforeAutospacing="0" w:afterAutospacing="0" w:line="320" w:lineRule="exact"/>
              <w:ind w:left="0" w:leftChars="0" w:firstLine="0" w:firstLineChars="0"/>
              <w:rPr>
                <w:rFonts w:hint="default"/>
                <w:sz w:val="18"/>
              </w:rPr>
            </w:pPr>
            <w:r>
              <w:rPr>
                <w:sz w:val="18"/>
              </w:rPr>
              <w:t>财务公开</w:t>
            </w:r>
            <w:r>
              <w:rPr>
                <w:rFonts w:hint="eastAsia"/>
                <w:sz w:val="18"/>
                <w:lang w:eastAsia="zh-CN"/>
              </w:rPr>
              <w:t>：</w:t>
            </w:r>
            <w:r>
              <w:rPr>
                <w:sz w:val="18"/>
              </w:rPr>
              <w:t>村各项收入和支出情况</w:t>
            </w:r>
            <w:r>
              <w:rPr>
                <w:rFonts w:hint="eastAsia"/>
                <w:sz w:val="18"/>
                <w:lang w:val="en-US" w:eastAsia="zh-CN"/>
              </w:rPr>
              <w:t xml:space="preserve"> ；</w:t>
            </w:r>
            <w:r>
              <w:rPr>
                <w:sz w:val="18"/>
              </w:rPr>
              <w:t>村级经常性支出、临时性支</w:t>
            </w:r>
            <w:r>
              <w:rPr>
                <w:spacing w:val="-8"/>
                <w:sz w:val="18"/>
              </w:rPr>
              <w:t>出、专项资金支出及重点工程</w:t>
            </w:r>
            <w:r>
              <w:rPr>
                <w:sz w:val="18"/>
              </w:rPr>
              <w:t>支出</w:t>
            </w:r>
            <w:r>
              <w:rPr>
                <w:rFonts w:hint="eastAsia"/>
                <w:sz w:val="18"/>
                <w:lang w:eastAsia="zh-CN"/>
              </w:rPr>
              <w:t>；</w:t>
            </w:r>
            <w:r>
              <w:rPr>
                <w:sz w:val="18"/>
              </w:rPr>
              <w:t>集体财务审计情况</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z w:val="18"/>
              </w:rPr>
              <w:t>行政村</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z w:val="18"/>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z w:val="18"/>
              </w:rPr>
              <w:t>每月固定时间更新公示</w:t>
            </w:r>
          </w:p>
        </w:tc>
      </w:tr>
    </w:tbl>
    <w:p/>
    <w:sectPr>
      <w:pgSz w:w="16838" w:h="11906" w:orient="landscape"/>
      <w:pgMar w:top="1588" w:right="1928" w:bottom="1474" w:left="1702" w:header="851" w:footer="1361"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86"/>
    <w:family w:val="swiss"/>
    <w:pitch w:val="default"/>
    <w:sig w:usb0="00000000" w:usb1="00000000" w:usb2="00000001" w:usb3="00000000" w:csb0="0000019F" w:csb1="00000000"/>
  </w:font>
  <w:font w:name="Calibri">
    <w:altName w:val="DejaVu Sans"/>
    <w:panose1 w:val="020F0502020204030204"/>
    <w:charset w:val="86"/>
    <w:family w:val="swiss"/>
    <w:pitch w:val="default"/>
    <w:sig w:usb0="00000000" w:usb1="00000000" w:usb2="00000001" w:usb3="00000000" w:csb0="0000019F" w:csb1="00000000"/>
  </w:font>
  <w:font w:name="Calibri">
    <w:altName w:val="DejaVu Sans"/>
    <w:panose1 w:val="00000000000000000000"/>
    <w:charset w:val="00"/>
    <w:family w:val="auto"/>
    <w:pitch w:val="default"/>
    <w:sig w:usb0="00000000" w:usb1="00000000" w:usb2="00000000" w:usb3="00000000" w:csb0="00000000" w:csb1="00000000"/>
  </w:font>
  <w:font w:name="方正小标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E09BDE"/>
    <w:multiLevelType w:val="singleLevel"/>
    <w:tmpl w:val="42E09BDE"/>
    <w:lvl w:ilvl="0" w:tentative="0">
      <w:start w:val="1"/>
      <w:numFmt w:val="decimal"/>
      <w:lvlText w:val="%1."/>
      <w:lvlJc w:val="left"/>
      <w:pPr>
        <w:tabs>
          <w:tab w:val="left" w:pos="312"/>
        </w:tabs>
      </w:pPr>
    </w:lvl>
  </w:abstractNum>
  <w:abstractNum w:abstractNumId="1">
    <w:nsid w:val="5E29AB5A"/>
    <w:multiLevelType w:val="multilevel"/>
    <w:tmpl w:val="5E29AB5A"/>
    <w:lvl w:ilvl="0" w:tentative="0">
      <w:start w:val="3"/>
      <w:numFmt w:val="decimal"/>
      <w:lvlText w:val="%1."/>
      <w:lvlJc w:val="left"/>
      <w:pPr>
        <w:ind w:left="289" w:hanging="183"/>
        <w:jc w:val="left"/>
      </w:pPr>
      <w:rPr>
        <w:rFonts w:hint="default" w:ascii="宋体" w:hAnsi="宋体" w:eastAsia="宋体" w:cs="宋体"/>
        <w:spacing w:val="-2"/>
        <w:w w:val="100"/>
        <w:sz w:val="16"/>
        <w:szCs w:val="16"/>
        <w:lang w:val="zh-CN" w:eastAsia="zh-CN" w:bidi="zh-CN"/>
      </w:rPr>
    </w:lvl>
    <w:lvl w:ilvl="1" w:tentative="0">
      <w:start w:val="0"/>
      <w:numFmt w:val="bullet"/>
      <w:lvlText w:val="•"/>
      <w:lvlJc w:val="left"/>
      <w:pPr>
        <w:ind w:left="518" w:hanging="183"/>
      </w:pPr>
      <w:rPr>
        <w:rFonts w:hint="default"/>
        <w:lang w:val="zh-CN" w:eastAsia="zh-CN" w:bidi="zh-CN"/>
      </w:rPr>
    </w:lvl>
    <w:lvl w:ilvl="2" w:tentative="0">
      <w:start w:val="0"/>
      <w:numFmt w:val="bullet"/>
      <w:lvlText w:val="•"/>
      <w:lvlJc w:val="left"/>
      <w:pPr>
        <w:ind w:left="757" w:hanging="183"/>
      </w:pPr>
      <w:rPr>
        <w:rFonts w:hint="default"/>
        <w:lang w:val="zh-CN" w:eastAsia="zh-CN" w:bidi="zh-CN"/>
      </w:rPr>
    </w:lvl>
    <w:lvl w:ilvl="3" w:tentative="0">
      <w:start w:val="0"/>
      <w:numFmt w:val="bullet"/>
      <w:lvlText w:val="•"/>
      <w:lvlJc w:val="left"/>
      <w:pPr>
        <w:ind w:left="996" w:hanging="183"/>
      </w:pPr>
      <w:rPr>
        <w:rFonts w:hint="default"/>
        <w:lang w:val="zh-CN" w:eastAsia="zh-CN" w:bidi="zh-CN"/>
      </w:rPr>
    </w:lvl>
    <w:lvl w:ilvl="4" w:tentative="0">
      <w:start w:val="0"/>
      <w:numFmt w:val="bullet"/>
      <w:lvlText w:val="•"/>
      <w:lvlJc w:val="left"/>
      <w:pPr>
        <w:ind w:left="1235" w:hanging="183"/>
      </w:pPr>
      <w:rPr>
        <w:rFonts w:hint="default"/>
        <w:lang w:val="zh-CN" w:eastAsia="zh-CN" w:bidi="zh-CN"/>
      </w:rPr>
    </w:lvl>
    <w:lvl w:ilvl="5" w:tentative="0">
      <w:start w:val="0"/>
      <w:numFmt w:val="bullet"/>
      <w:lvlText w:val="•"/>
      <w:lvlJc w:val="left"/>
      <w:pPr>
        <w:ind w:left="1474" w:hanging="183"/>
      </w:pPr>
      <w:rPr>
        <w:rFonts w:hint="default"/>
        <w:lang w:val="zh-CN" w:eastAsia="zh-CN" w:bidi="zh-CN"/>
      </w:rPr>
    </w:lvl>
    <w:lvl w:ilvl="6" w:tentative="0">
      <w:start w:val="0"/>
      <w:numFmt w:val="bullet"/>
      <w:lvlText w:val="•"/>
      <w:lvlJc w:val="left"/>
      <w:pPr>
        <w:ind w:left="1712" w:hanging="183"/>
      </w:pPr>
      <w:rPr>
        <w:rFonts w:hint="default"/>
        <w:lang w:val="zh-CN" w:eastAsia="zh-CN" w:bidi="zh-CN"/>
      </w:rPr>
    </w:lvl>
    <w:lvl w:ilvl="7" w:tentative="0">
      <w:start w:val="0"/>
      <w:numFmt w:val="bullet"/>
      <w:lvlText w:val="•"/>
      <w:lvlJc w:val="left"/>
      <w:pPr>
        <w:ind w:left="1951" w:hanging="183"/>
      </w:pPr>
      <w:rPr>
        <w:rFonts w:hint="default"/>
        <w:lang w:val="zh-CN" w:eastAsia="zh-CN" w:bidi="zh-CN"/>
      </w:rPr>
    </w:lvl>
    <w:lvl w:ilvl="8" w:tentative="0">
      <w:start w:val="0"/>
      <w:numFmt w:val="bullet"/>
      <w:lvlText w:val="•"/>
      <w:lvlJc w:val="left"/>
      <w:pPr>
        <w:ind w:left="2190" w:hanging="183"/>
      </w:pPr>
      <w:rPr>
        <w:rFonts w:hint="default"/>
        <w:lang w:val="zh-CN" w:eastAsia="zh-CN" w:bidi="zh-CN"/>
      </w:rPr>
    </w:lvl>
  </w:abstractNum>
  <w:abstractNum w:abstractNumId="2">
    <w:nsid w:val="61368F44"/>
    <w:multiLevelType w:val="singleLevel"/>
    <w:tmpl w:val="61368F44"/>
    <w:lvl w:ilvl="0" w:tentative="0">
      <w:start w:val="1"/>
      <w:numFmt w:val="decimal"/>
      <w:lvlText w:val="%1."/>
      <w:lvlJc w:val="left"/>
      <w:pPr>
        <w:tabs>
          <w:tab w:val="left" w:pos="312"/>
        </w:tabs>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69435D"/>
    <w:rsid w:val="00543A15"/>
    <w:rsid w:val="00A45734"/>
    <w:rsid w:val="0969435D"/>
    <w:rsid w:val="0B7A2553"/>
    <w:rsid w:val="17FF5845"/>
    <w:rsid w:val="1F8C1A96"/>
    <w:rsid w:val="26E45F33"/>
    <w:rsid w:val="40645F67"/>
    <w:rsid w:val="47977BCE"/>
    <w:rsid w:val="4E141327"/>
    <w:rsid w:val="78CC67C2"/>
    <w:rsid w:val="7A531CD2"/>
    <w:rsid w:val="7FFF976B"/>
    <w:rsid w:val="DFC760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widowControl/>
      <w:spacing w:beforeAutospacing="1" w:afterAutospacing="1"/>
      <w:jc w:val="left"/>
    </w:pPr>
    <w:rPr>
      <w:rFonts w:hint="eastAsia" w:ascii="宋体" w:hAnsi="宋体" w:eastAsia="宋体" w:cs="Times New Roman"/>
      <w:kern w:val="0"/>
      <w:sz w:val="24"/>
    </w:rPr>
  </w:style>
  <w:style w:type="paragraph" w:customStyle="1" w:styleId="5">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61</Words>
  <Characters>351</Characters>
  <Lines>2</Lines>
  <Paragraphs>1</Paragraphs>
  <TotalTime>0</TotalTime>
  <ScaleCrop>false</ScaleCrop>
  <LinksUpToDate>false</LinksUpToDate>
  <CharactersWithSpaces>411</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2017-11-02T02:50:00Z</dcterms:created>
  <dc:creator>人生百态各种无奈1416126671</dc:creator>
  <cp:lastModifiedBy>administrator</cp:lastModifiedBy>
  <cp:lastPrinted>2020-09-16T09:15:00Z</cp:lastPrinted>
  <dcterms:modified xsi:type="dcterms:W3CDTF">2020-12-31T10:00:04Z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ies>
</file>