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default" w:ascii="sans-serif" w:hAnsi="sans-serif" w:cs="sans-serif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default" w:ascii="sans-serif" w:hAnsi="sans-serif" w:cs="sans-serif"/>
          <w:i w:val="0"/>
          <w:caps w:val="0"/>
          <w:color w:val="000000"/>
          <w:spacing w:val="0"/>
          <w:sz w:val="24"/>
          <w:szCs w:val="24"/>
          <w:shd w:val="clear" w:fill="FFFFFF"/>
        </w:rPr>
        <w:t>《关于全面开展烟草市场综合治理工作的通告（延政﹝2018﹞108号）》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ascii="sans-serif" w:hAnsi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cs="sans-serif"/>
          <w:i w:val="0"/>
          <w:caps w:val="0"/>
          <w:color w:val="000000"/>
          <w:spacing w:val="0"/>
          <w:sz w:val="24"/>
          <w:szCs w:val="24"/>
          <w:shd w:val="clear" w:fill="FFFFFF"/>
        </w:rPr>
        <w:t>政策解读</w:t>
      </w:r>
    </w:p>
    <w:bookmarkEnd w:id="0"/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Style w:val="14"/>
          <w:rFonts w:hint="eastAsia" w:ascii="宋体" w:hAnsi="宋体" w:eastAsia="宋体" w:cs="宋体"/>
          <w:sz w:val="21"/>
          <w:szCs w:val="21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21" w:firstLineChars="200"/>
        <w:textAlignment w:val="auto"/>
        <w:rPr>
          <w:sz w:val="24"/>
          <w:szCs w:val="24"/>
        </w:rPr>
      </w:pPr>
      <w:r>
        <w:rPr>
          <w:rStyle w:val="14"/>
          <w:rFonts w:hint="eastAsia" w:ascii="宋体" w:hAnsi="宋体" w:eastAsia="宋体" w:cs="宋体"/>
          <w:sz w:val="21"/>
          <w:szCs w:val="21"/>
        </w:rPr>
        <w:t> 一、全县实行一户一码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卷烟销售商户实行一店一码，每个卷烟零食商户卷烟条包都有自己的条码，与烟草专卖零售许可证一致。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b/>
          <w:color w:val="010000"/>
          <w:sz w:val="21"/>
          <w:szCs w:val="21"/>
        </w:rPr>
        <w:t>二、</w:t>
      </w:r>
      <w:r>
        <w:rPr>
          <w:rStyle w:val="14"/>
          <w:rFonts w:hint="eastAsia" w:ascii="宋体" w:hAnsi="宋体" w:eastAsia="宋体" w:cs="宋体"/>
          <w:color w:val="010000"/>
          <w:sz w:val="21"/>
          <w:szCs w:val="21"/>
        </w:rPr>
        <w:t>实施有奖举报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2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凡为查获涉烟案件提供有价值线索的，将依照有关规定给予奖励。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2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（一）查获假烟、走私烟，举报奖励标准为4元/条；有当事人案件及物流寄递领域案件举报奖励10元/条；假烟、走私烟霉变、变质的，举报奖励标准为4元/条。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2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（二）查获真品卷烟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sz w:val="24"/>
          <w:szCs w:val="24"/>
        </w:rPr>
      </w:pPr>
      <w:r>
        <w:rPr>
          <w:rStyle w:val="14"/>
          <w:rFonts w:hint="eastAsia" w:ascii="宋体" w:hAnsi="宋体" w:eastAsia="宋体" w:cs="宋体"/>
          <w:color w:val="010000"/>
          <w:sz w:val="21"/>
          <w:szCs w:val="21"/>
        </w:rPr>
        <w:t> 按跨省非法流通和省内非法流通性质不同，分别执行如下标准：</w:t>
      </w:r>
      <w:r>
        <w:rPr>
          <w:rFonts w:hint="eastAsia" w:ascii="宋体" w:hAnsi="宋体" w:eastAsia="宋体" w:cs="宋体"/>
          <w:color w:val="010000"/>
          <w:sz w:val="21"/>
          <w:szCs w:val="21"/>
        </w:rPr>
        <w:t>1、对查获跨省非法流通真烟案件，举报奖励标准为案值的20%；能够依据卷烟条码、询问笔录、行业系统录入信息等证据证明是跨省冲击省内市场的，举报奖励标准为案值的30%；单个案件举报奖励最高不超过40万元。对查获省内非法流通的真烟案件，举报奖励标准为案值的15%，单个案件举报奖励最高不超过15万元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 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sz w:val="24"/>
          <w:szCs w:val="24"/>
        </w:rPr>
      </w:pPr>
      <w:r>
        <w:rPr>
          <w:rStyle w:val="14"/>
          <w:rFonts w:hint="eastAsia" w:ascii="宋体" w:hAnsi="宋体" w:eastAsia="宋体" w:cs="宋体"/>
          <w:color w:val="010000"/>
          <w:sz w:val="21"/>
          <w:szCs w:val="21"/>
        </w:rPr>
        <w:t>（新）为规范我省专卖执法经费开支行为，堵塞漏洞，防范风险，根据《国家烟草专卖局 中国烟草总公司关于印发烟草打假经费开支管理办法的通知》（国烟财〔2011〕532号）、《国家烟草专卖局 中国烟草总公司关于印发烟草打私经费开支管理办法（试行）的通知》（国烟财〔2013〕71号）、《烟草打假打私重大案件和专项行动奖励办法》（国烟专〔2019〕145号）及有关法规政策，结合我省实际，省局于2020年9月28日，制订了新的专卖执法经费办法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sz w:val="24"/>
          <w:szCs w:val="24"/>
        </w:rPr>
      </w:pPr>
      <w:r>
        <w:rPr>
          <w:rStyle w:val="14"/>
          <w:rFonts w:hint="eastAsia" w:ascii="宋体" w:hAnsi="宋体" w:eastAsia="宋体" w:cs="宋体"/>
          <w:color w:val="010000"/>
          <w:sz w:val="21"/>
          <w:szCs w:val="21"/>
        </w:rPr>
        <w:t>（一）举报费开支标准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1.查获假烟、走私烟的，举报费标准为500元/50条，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2.查获真品卷烟的，按如下标准执行：（1）在市场环节查获市级局辖区内非法流通真烟的，举报费标准为现场查获真烟实物案值的5%；查获市级局辖区外非法流通真烟的，举报费标准为现场查获真烟实物案值的10%；单个案件举报费最高不超过10万元。（2）在运输环节（含物流企业、寄递站点）查获真烟的，举报费标准为现场查获真烟实物案值的15%；单个案件举报费最高不超过20万元。（3）查处的案件在经营后达到省标或重大真烟网络案件标准的，可按不高于现场查获真烟实物案值25%的标准支付举报费；单个案件举报费最高不超过30万元；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3.在非法收购、藏匿、贩运环节查获的烟叶，举报费标准为1500元/吨；在制假窝点（假烟生产环节）查获的烟叶，举报费标准为500元/吨。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4.查获烟机设备及制假原辅材料的，见《河南省烟草专卖局查获烟机设备及制假原辅材料举报费开支标准》（见附件1）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5.无涉案当事人或无相关人员对该涉烟违法行为负责的，举报费标准按相应标准50%计算（物流、寄递环节除外）。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6.在案发现场抓获并刑拘涉案人员，每刑拘1人的举报费不超过5000元。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7.对抓捕网上追逃人员提供线索并抓获的，每刑拘1人的举报费不超过5000元。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8.支付举报费的案件举报线索必须客观真实，对上级交办线索、协作单位共享线索和本单位市场检查、案件经营、信息研判发现的线索，严禁虚构举报人、套取举报费。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05" w:lineRule="atLeast"/>
        <w:rPr>
          <w:sz w:val="24"/>
          <w:szCs w:val="24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05" w:lineRule="atLeast"/>
        <w:jc w:val="left"/>
        <w:rPr>
          <w:rFonts w:hint="eastAsia" w:ascii="宋体" w:hAnsi="宋体" w:eastAsia="宋体" w:cs="宋体"/>
          <w:color w:val="010000"/>
          <w:sz w:val="21"/>
          <w:szCs w:val="21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05" w:lineRule="atLeast"/>
        <w:jc w:val="left"/>
        <w:rPr>
          <w:rFonts w:hint="eastAsia" w:ascii="宋体" w:hAnsi="宋体" w:eastAsia="宋体" w:cs="宋体"/>
          <w:color w:val="010000"/>
          <w:sz w:val="21"/>
          <w:szCs w:val="21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05" w:lineRule="atLeast"/>
        <w:jc w:val="left"/>
        <w:rPr>
          <w:rFonts w:hint="eastAsia" w:ascii="宋体" w:hAnsi="宋体" w:eastAsia="宋体" w:cs="宋体"/>
          <w:color w:val="010000"/>
          <w:sz w:val="21"/>
          <w:szCs w:val="21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05" w:lineRule="atLeast"/>
        <w:jc w:val="left"/>
        <w:rPr>
          <w:rFonts w:hint="eastAsia" w:ascii="宋体" w:hAnsi="宋体" w:eastAsia="宋体" w:cs="宋体"/>
          <w:color w:val="010000"/>
          <w:sz w:val="21"/>
          <w:szCs w:val="21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05" w:lineRule="atLeast"/>
        <w:jc w:val="left"/>
        <w:rPr>
          <w:rFonts w:hint="eastAsia" w:ascii="宋体" w:hAnsi="宋体" w:eastAsia="宋体" w:cs="宋体"/>
          <w:color w:val="010000"/>
          <w:sz w:val="21"/>
          <w:szCs w:val="21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05" w:lineRule="atLeast"/>
        <w:jc w:val="left"/>
        <w:rPr>
          <w:rFonts w:hint="eastAsia" w:ascii="宋体" w:hAnsi="宋体" w:eastAsia="宋体" w:cs="宋体"/>
          <w:color w:val="010000"/>
          <w:sz w:val="21"/>
          <w:szCs w:val="21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05" w:lineRule="atLeast"/>
        <w:jc w:val="left"/>
        <w:rPr>
          <w:rFonts w:hint="eastAsia" w:ascii="宋体" w:hAnsi="宋体" w:eastAsia="宋体" w:cs="宋体"/>
          <w:color w:val="010000"/>
          <w:sz w:val="21"/>
          <w:szCs w:val="21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05" w:lineRule="atLeast"/>
        <w:jc w:val="left"/>
        <w:rPr>
          <w:rFonts w:hint="eastAsia" w:ascii="宋体" w:hAnsi="宋体" w:eastAsia="宋体" w:cs="宋体"/>
          <w:color w:val="010000"/>
          <w:sz w:val="21"/>
          <w:szCs w:val="21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附件1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10000"/>
          <w:sz w:val="21"/>
          <w:szCs w:val="21"/>
        </w:rPr>
        <w:t>河南省烟草专卖局查获烟机设备及制假原辅材料举报费开支标准 </w:t>
      </w:r>
    </w:p>
    <w:tbl>
      <w:tblPr>
        <w:tblW w:w="14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1380"/>
        <w:gridCol w:w="855"/>
        <w:gridCol w:w="3405"/>
        <w:gridCol w:w="55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品种</w:t>
            </w: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类型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标准（元）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卷接机</w:t>
            </w: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YJ14卷烟机或伪劣烟草专用机械,烟用卷接机械卷烟机,与YJ14型为同类型号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YJ22/23滤嘴接装机或伪劣烟草专用机械,烟用卷接机械滤嘴接装机,与YJ22型为同类型号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细支烟卷烟机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细支烟接嘴机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仿YJ14卷烟机或实验室用卷烟机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仿YJ22/23滤嘴接装机或实验室用滤嘴接装机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新中国卷烟机（含土制）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小型接嘴机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土制小型接嘴机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包装机</w:t>
            </w: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3000型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包装机组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套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卷烟（软盒）包装机或与YB22A型为同类型号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卷烟盒包装膜包装机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条盒包机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透明纸条盒包机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土制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包装机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卷烟盒包装膜包装设备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卷烟条包装膜包装设备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嘴棒成型机</w:t>
            </w: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嘴棒成型机组（含纤维开松上胶机和纤维滤棒成型机两部分）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套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纤维滤棒成型机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纤维开松上胶机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56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04、05、08彩印设备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套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制丝设备</w:t>
            </w: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正规厂家生产五刀、八刀切丝机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正规厂家生产四刀切丝机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土制五刀、八刀切丝机或直刃滚刀式切丝机、斜刃滚刀式切丝机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其他类型切丝机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土制板凳式切丝机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隧道式回潮机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真空回潮机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卧式锅炉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立式锅炉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土制炒锅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隧道式烘丝机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带蒸汽管道的滚筒式烘丝机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其他简易滚筒式烘丝机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带电机的振动筛分机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段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不带电机的振动筛分机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段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立式打叶机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原料</w:t>
            </w: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烟丝、片烟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吨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烟梗、梗片、烟草薄片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吨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商标</w:t>
            </w: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条包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万张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5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000"/>
                <w:sz w:val="21"/>
                <w:szCs w:val="21"/>
                <w:bdr w:val="none" w:color="auto" w:sz="0" w:space="0"/>
              </w:rPr>
              <w:t>300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32" w:lineRule="atLeast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BF00813"/>
    <w:rsid w:val="002C6E70"/>
    <w:rsid w:val="00401AF6"/>
    <w:rsid w:val="00CC37C3"/>
    <w:rsid w:val="00E436E1"/>
    <w:rsid w:val="00EF6913"/>
    <w:rsid w:val="01903E79"/>
    <w:rsid w:val="01AD76AF"/>
    <w:rsid w:val="01B32F2F"/>
    <w:rsid w:val="01D200CA"/>
    <w:rsid w:val="02765C28"/>
    <w:rsid w:val="04444F2B"/>
    <w:rsid w:val="05033D2C"/>
    <w:rsid w:val="0636733D"/>
    <w:rsid w:val="068B69D1"/>
    <w:rsid w:val="06FD1F41"/>
    <w:rsid w:val="07613AE0"/>
    <w:rsid w:val="07F211C2"/>
    <w:rsid w:val="0849190F"/>
    <w:rsid w:val="0A372CFB"/>
    <w:rsid w:val="0A7E241C"/>
    <w:rsid w:val="0BC84E01"/>
    <w:rsid w:val="0D4D0FC8"/>
    <w:rsid w:val="0DEC2BF3"/>
    <w:rsid w:val="0E351F69"/>
    <w:rsid w:val="0F7F4EB5"/>
    <w:rsid w:val="0FA60385"/>
    <w:rsid w:val="10A807BA"/>
    <w:rsid w:val="10F9264F"/>
    <w:rsid w:val="114C64C3"/>
    <w:rsid w:val="115067F4"/>
    <w:rsid w:val="126E61F7"/>
    <w:rsid w:val="12834673"/>
    <w:rsid w:val="136A70EC"/>
    <w:rsid w:val="137C5EC1"/>
    <w:rsid w:val="138933C5"/>
    <w:rsid w:val="14C50710"/>
    <w:rsid w:val="15223A7B"/>
    <w:rsid w:val="152B776B"/>
    <w:rsid w:val="15617B3C"/>
    <w:rsid w:val="1570257E"/>
    <w:rsid w:val="16105F0C"/>
    <w:rsid w:val="165A40B9"/>
    <w:rsid w:val="16D1668B"/>
    <w:rsid w:val="17243C1D"/>
    <w:rsid w:val="172C566E"/>
    <w:rsid w:val="179C79CA"/>
    <w:rsid w:val="1811100C"/>
    <w:rsid w:val="18250A65"/>
    <w:rsid w:val="184060FF"/>
    <w:rsid w:val="188709F2"/>
    <w:rsid w:val="1BE35A0F"/>
    <w:rsid w:val="1D9E2685"/>
    <w:rsid w:val="1E6F3BE0"/>
    <w:rsid w:val="1FB44902"/>
    <w:rsid w:val="20BF4822"/>
    <w:rsid w:val="20EA6D99"/>
    <w:rsid w:val="21114D0B"/>
    <w:rsid w:val="22082E49"/>
    <w:rsid w:val="22772C6E"/>
    <w:rsid w:val="22E641CB"/>
    <w:rsid w:val="22EE5971"/>
    <w:rsid w:val="23A9285B"/>
    <w:rsid w:val="244542DF"/>
    <w:rsid w:val="244F2296"/>
    <w:rsid w:val="24667609"/>
    <w:rsid w:val="247802AF"/>
    <w:rsid w:val="249B799E"/>
    <w:rsid w:val="25CC105A"/>
    <w:rsid w:val="262A6454"/>
    <w:rsid w:val="272E64AE"/>
    <w:rsid w:val="274D34F1"/>
    <w:rsid w:val="275F3F04"/>
    <w:rsid w:val="285B5FA0"/>
    <w:rsid w:val="288D10CD"/>
    <w:rsid w:val="28A44E0A"/>
    <w:rsid w:val="28E449E1"/>
    <w:rsid w:val="28F7677D"/>
    <w:rsid w:val="29B83909"/>
    <w:rsid w:val="2A977B8A"/>
    <w:rsid w:val="2B110991"/>
    <w:rsid w:val="2B783AD9"/>
    <w:rsid w:val="2BDB3616"/>
    <w:rsid w:val="2C1B0BFF"/>
    <w:rsid w:val="2CA351A4"/>
    <w:rsid w:val="2CCD0260"/>
    <w:rsid w:val="2D136D53"/>
    <w:rsid w:val="2D164E8B"/>
    <w:rsid w:val="2DE30776"/>
    <w:rsid w:val="2E442E5D"/>
    <w:rsid w:val="2EC01310"/>
    <w:rsid w:val="2EF21F1D"/>
    <w:rsid w:val="301637DF"/>
    <w:rsid w:val="315C6C99"/>
    <w:rsid w:val="31B12E76"/>
    <w:rsid w:val="32E24B69"/>
    <w:rsid w:val="330613AA"/>
    <w:rsid w:val="340238CD"/>
    <w:rsid w:val="34C77ABE"/>
    <w:rsid w:val="35CD41F3"/>
    <w:rsid w:val="36594A93"/>
    <w:rsid w:val="36C456B6"/>
    <w:rsid w:val="37A63323"/>
    <w:rsid w:val="37EB706D"/>
    <w:rsid w:val="37EE11EF"/>
    <w:rsid w:val="37FF369C"/>
    <w:rsid w:val="38B4462B"/>
    <w:rsid w:val="3A550707"/>
    <w:rsid w:val="3A8675B8"/>
    <w:rsid w:val="3AB232C1"/>
    <w:rsid w:val="3AB443C1"/>
    <w:rsid w:val="3AC70FDF"/>
    <w:rsid w:val="3B5D51C7"/>
    <w:rsid w:val="3BC75A7D"/>
    <w:rsid w:val="3BEF340E"/>
    <w:rsid w:val="3C4F3923"/>
    <w:rsid w:val="3CDE31DF"/>
    <w:rsid w:val="3ECE291A"/>
    <w:rsid w:val="3FC767F4"/>
    <w:rsid w:val="404A0B27"/>
    <w:rsid w:val="405E1F33"/>
    <w:rsid w:val="41912C4D"/>
    <w:rsid w:val="41EB328C"/>
    <w:rsid w:val="42042620"/>
    <w:rsid w:val="447C5576"/>
    <w:rsid w:val="45173C34"/>
    <w:rsid w:val="46C37A22"/>
    <w:rsid w:val="47337CD4"/>
    <w:rsid w:val="47C33118"/>
    <w:rsid w:val="490B729D"/>
    <w:rsid w:val="4926110E"/>
    <w:rsid w:val="494548A4"/>
    <w:rsid w:val="4B056926"/>
    <w:rsid w:val="4B131DC9"/>
    <w:rsid w:val="4B483DE1"/>
    <w:rsid w:val="4B641AD4"/>
    <w:rsid w:val="4BF12873"/>
    <w:rsid w:val="4CCC745E"/>
    <w:rsid w:val="4CEC70D4"/>
    <w:rsid w:val="4D402313"/>
    <w:rsid w:val="4D44714F"/>
    <w:rsid w:val="4D622ECD"/>
    <w:rsid w:val="4D9D3612"/>
    <w:rsid w:val="4EBE74BE"/>
    <w:rsid w:val="4F505B35"/>
    <w:rsid w:val="4F7B5CBC"/>
    <w:rsid w:val="50DF22CD"/>
    <w:rsid w:val="51182C2A"/>
    <w:rsid w:val="513C77E5"/>
    <w:rsid w:val="51B710CA"/>
    <w:rsid w:val="52473C1E"/>
    <w:rsid w:val="525D47DA"/>
    <w:rsid w:val="52AC610D"/>
    <w:rsid w:val="52F15C36"/>
    <w:rsid w:val="52FB65F6"/>
    <w:rsid w:val="53FB62A8"/>
    <w:rsid w:val="540A0F4E"/>
    <w:rsid w:val="54C8298B"/>
    <w:rsid w:val="56B15BFF"/>
    <w:rsid w:val="56DE4BE4"/>
    <w:rsid w:val="573F7194"/>
    <w:rsid w:val="581D478F"/>
    <w:rsid w:val="58962485"/>
    <w:rsid w:val="58FD6F49"/>
    <w:rsid w:val="5A4D4F11"/>
    <w:rsid w:val="5A5E2CB0"/>
    <w:rsid w:val="5A873431"/>
    <w:rsid w:val="5B893115"/>
    <w:rsid w:val="5BFE1BA8"/>
    <w:rsid w:val="5C4B12A7"/>
    <w:rsid w:val="5CAC44C9"/>
    <w:rsid w:val="5CE16F14"/>
    <w:rsid w:val="5E2E046F"/>
    <w:rsid w:val="5E312641"/>
    <w:rsid w:val="5EDE17BB"/>
    <w:rsid w:val="5FEC6580"/>
    <w:rsid w:val="60344D8E"/>
    <w:rsid w:val="61D860D6"/>
    <w:rsid w:val="61E816A0"/>
    <w:rsid w:val="61FD401E"/>
    <w:rsid w:val="62FC6865"/>
    <w:rsid w:val="634F3CB3"/>
    <w:rsid w:val="63571B90"/>
    <w:rsid w:val="652B7C7F"/>
    <w:rsid w:val="66675892"/>
    <w:rsid w:val="685A5C82"/>
    <w:rsid w:val="68910B0B"/>
    <w:rsid w:val="68F4043B"/>
    <w:rsid w:val="6A572C23"/>
    <w:rsid w:val="6BF00813"/>
    <w:rsid w:val="6BF7738B"/>
    <w:rsid w:val="6C053CAA"/>
    <w:rsid w:val="6D6C768E"/>
    <w:rsid w:val="6DC04F3C"/>
    <w:rsid w:val="6E033E8B"/>
    <w:rsid w:val="6FFC69F4"/>
    <w:rsid w:val="70237ABC"/>
    <w:rsid w:val="704A062B"/>
    <w:rsid w:val="712A5A9C"/>
    <w:rsid w:val="713A218B"/>
    <w:rsid w:val="719402BA"/>
    <w:rsid w:val="74076701"/>
    <w:rsid w:val="742019C6"/>
    <w:rsid w:val="74474D40"/>
    <w:rsid w:val="74801FA6"/>
    <w:rsid w:val="75257E57"/>
    <w:rsid w:val="75B53FA2"/>
    <w:rsid w:val="76380B25"/>
    <w:rsid w:val="76E77211"/>
    <w:rsid w:val="7795063F"/>
    <w:rsid w:val="77A455F3"/>
    <w:rsid w:val="77F454BC"/>
    <w:rsid w:val="781B32EB"/>
    <w:rsid w:val="78321966"/>
    <w:rsid w:val="78F33B75"/>
    <w:rsid w:val="793256B9"/>
    <w:rsid w:val="79543913"/>
    <w:rsid w:val="797C6A46"/>
    <w:rsid w:val="799E0075"/>
    <w:rsid w:val="7A7D031D"/>
    <w:rsid w:val="7AEA2D6B"/>
    <w:rsid w:val="7C95199B"/>
    <w:rsid w:val="7D634839"/>
    <w:rsid w:val="7E8A725B"/>
    <w:rsid w:val="7EA65A81"/>
    <w:rsid w:val="7EAB5E1C"/>
    <w:rsid w:val="7EE46A5D"/>
    <w:rsid w:val="BF9E5E70"/>
    <w:rsid w:val="F5FA9F95"/>
    <w:rsid w:val="F97EA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tabs>
        <w:tab w:val="left" w:pos="2250"/>
      </w:tabs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before="100" w:beforeAutospacing="1" w:after="120"/>
    </w:pPr>
  </w:style>
  <w:style w:type="paragraph" w:customStyle="1" w:styleId="4">
    <w:name w:val="正文文本 21"/>
    <w:basedOn w:val="1"/>
    <w:qFormat/>
    <w:uiPriority w:val="99"/>
    <w:pPr>
      <w:spacing w:line="480" w:lineRule="auto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_Style 1"/>
    <w:next w:val="3"/>
    <w:qFormat/>
    <w:uiPriority w:val="0"/>
    <w:pPr>
      <w:widowControl w:val="0"/>
      <w:spacing w:before="50" w:after="50" w:line="360" w:lineRule="auto"/>
      <w:ind w:firstLine="480"/>
      <w:jc w:val="center"/>
    </w:pPr>
    <w:rPr>
      <w:rFonts w:ascii="Times New Roman" w:hAnsi="Times New Roman" w:eastAsia="Arial Unicode MS" w:cs="Arial Unicode MS"/>
      <w:b/>
      <w:bCs/>
      <w:color w:val="000000"/>
      <w:kern w:val="2"/>
      <w:sz w:val="28"/>
      <w:szCs w:val="28"/>
      <w:lang w:val="en-US" w:eastAsia="zh-CN" w:bidi="ar-SA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2</TotalTime>
  <ScaleCrop>false</ScaleCrop>
  <LinksUpToDate>false</LinksUpToDate>
  <CharactersWithSpaces>354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2020-07-01T02:28:00Z</dcterms:created>
  <dc:creator>指尖上的幸福</dc:creator>
  <cp:lastModifiedBy>administrator</cp:lastModifiedBy>
  <cp:lastPrinted>2022-02-08T02:33:00Z</cp:lastPrinted>
  <dcterms:modified xsi:type="dcterms:W3CDTF">2022-03-01T17:15:07Z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F6EA2BAB87944901B7A21BE25CC89A24</vt:lpwstr>
  </property>
</Properties>
</file>