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《延津县全员招商工作实施意见》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按照工作要求，为便于社会各界更好地理解该意见，现对该意见进行如下解读。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为充分调动全县广大干部职工招商引资的积极性,在全县形成以大开放推动大招商,以大招商引进大项目,奋力开创延津招商引资的新局面,增强招商引资工作的针对性和实效性，促进全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经济社会又好又快发展，实现招商引资新突破，经研究，结合我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实际，特制定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《延津县全员招商工作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招商实施意见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河南省“三个一批”项目建设的目标任务，紧紧跟随“抓大项目、抓好项目”的发展热潮，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全面实施“走出去”和“请进来”的招商战略，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牢固树立“为我县产业发展谋未来，为地方发展补短板”的信念，</w:t>
      </w:r>
      <w:r>
        <w:rPr>
          <w:rFonts w:hint="eastAsia" w:ascii="仿宋_GB2312" w:hAnsi="仿宋_GB2312" w:eastAsia="仿宋_GB2312" w:cs="仿宋_GB2312"/>
          <w:sz w:val="32"/>
          <w:szCs w:val="32"/>
        </w:rPr>
        <w:t>吸引更多的投资商来我县投资兴业。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1.信息搜集目标.县对外开放领导小组成员单位每季度至少 提供1条有价值的招商引资信息(指企业有明确的投资意向)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2.资金到位目标.产业集聚区以上级下达的目标任务为准,各乡(镇、街道) 全年实际利用市外资金至少5000万元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3.项目引进目标.产业集聚区、商务局至少引进5个亿元以上 项目,各乡(镇、街道) 至少引进5个千万元以上乡村振兴项目。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大员上阵，示范带动，形成联动招商合力。发挥县委、县政府主要领导的示范带动作用，由主要领导亲自挂帅，切实担负起统筹协调、督导调度“全员招商”活动的重要职责，确保各项工作高效有序推进；切实发挥好主要领导在招商引资项目推进工作中的关键性作用，带队参与招商活动，在决策层面为招商引资打开高效便捷的通道，更好地提高项目对接效率和成功率。要充分发挥各乡（镇、街道）招商主体意识，成立12个招商组，分别由12个乡（镇、街道）分包县级领导任组长，各乡（镇、街道）党政正职、分管副职组成招商三人小组，积极走出去招商，以达到“千斤重担大家挑，人人肩上有指标”的效果。发挥产业集聚区招商主战场意识和县直单位对外开放招商职能，产业集聚区、商务局两个单位积极外出招商，县对外开放领导小组成员单位要提供招商信息，主动做好对口招商，形成招商引资工作强大合力。通过逐级传导工作压力，列出工作进度，压实工作责任，推动招商进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（二）突出重点，精准对接，创新招商引资方式。进一步加大以商招商、产业链招商力度，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食品加工等主导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，高档面料纺织、环境服务、现代物流等谋划产业，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瞄准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上市企业、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大企业、行业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龙头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企业，加强对其产业布局、投资趋向的跟踪研究，有针对性地主动上门对接。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充分发挥专业机构、商会、协会的资源优势，加强联系对接，促使更多企业考察延津、投资延津。重点关注世界500强及其他行业领军企业新一轮布局动向，锁定与我县产业发展密切关联的目标企业，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招商引资企业库，收集我县优势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主导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产业上下游企业的区域分布、行业前景、投资动态等信息，主动出击，精准对接。在招引一批“延链、补链、强链”项目的同时，主动对接新能源、新材料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电子信息、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文旅康养、现代物流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新兴产业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，优化产业结构。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全面宣传，加强推介，营造全民招商氛围。进一步加大招商引资软、硬环境和谋划项目的宣传力度，广泛宣传“全民招商”活动，通过电视、报纸、政府网站、手机报、微信等多种有效形式大力宣传我县招商优势、招商政策，发布招商引资和谋划项目信息，变“单打独斗”为“全民皆兵”，形成“全员招商、全力招商”的浓厚氛围，激发全县上下大抓招商、强抓招商的干劲和热情。制作新的招商画册和宣传片，多方位、多渠道、多维度对我县在区位、产业等方面的县情优势进行大范围、高质量的宣传，全力提高延津对外知名度和影响力。谋划四季度举办县情推介会，加大对外推介宣传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加强督导，强化考核，激发招商热情。根据本次“全民招商”活动的目标任务，对各乡（镇、街道）、相关单位制定专项考核办法，加大奖惩力度，以适当形式进行总结表彰，以激发全县招商引资工作积极性、主动性，推动各项工作落到实处。施行“三表格两台账一反馈一例会”，即在谈项目表、签约项目表、开工项目表、招商信息台账、资金到位台账、乡（镇、街道）外出招商反馈表、对外开放例会的工作方法，确保全员招商工作的有序高效推进，做好招商引资的基础工作。每月召开一次招商工作例会，协调招商引资工作中遇到的问题，推动招商引资工作取得新成效。每季度通报各责任单位招商引资情况，并纳入年度考核标准。严格落实《延津县招商引资引荐人奖励办法》（延政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1号）、《延津县开放招商工作绩效考核办法》（延开放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5号）、《延津县产业集聚区、专业园区和特色商业区项目寄养优惠办法》（延政办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〔2017〕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38号），提高社会各界及乡镇（街道）招商积极性。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YmYwM2JmNjFkNWFmZGU5MTU0NjYyYjFkYjc2YTMifQ=="/>
  </w:docVars>
  <w:rsids>
    <w:rsidRoot w:val="00000000"/>
    <w:rsid w:val="04B2797A"/>
    <w:rsid w:val="04FB73C7"/>
    <w:rsid w:val="098F2243"/>
    <w:rsid w:val="0A3150B8"/>
    <w:rsid w:val="0A6A1A6E"/>
    <w:rsid w:val="0AFA51B7"/>
    <w:rsid w:val="117552C8"/>
    <w:rsid w:val="118E75C0"/>
    <w:rsid w:val="1A075EF0"/>
    <w:rsid w:val="1A597280"/>
    <w:rsid w:val="1B903704"/>
    <w:rsid w:val="1D117919"/>
    <w:rsid w:val="1D66600B"/>
    <w:rsid w:val="1F767583"/>
    <w:rsid w:val="202635CE"/>
    <w:rsid w:val="20B8728A"/>
    <w:rsid w:val="2445112D"/>
    <w:rsid w:val="26481037"/>
    <w:rsid w:val="28971A89"/>
    <w:rsid w:val="2C137C8C"/>
    <w:rsid w:val="316C37D0"/>
    <w:rsid w:val="354476C9"/>
    <w:rsid w:val="36630AC6"/>
    <w:rsid w:val="36DF4149"/>
    <w:rsid w:val="3B1A41E8"/>
    <w:rsid w:val="3CA82B3A"/>
    <w:rsid w:val="3D7644CC"/>
    <w:rsid w:val="3E471647"/>
    <w:rsid w:val="403A0924"/>
    <w:rsid w:val="45B00E2F"/>
    <w:rsid w:val="481526EE"/>
    <w:rsid w:val="4B1D3457"/>
    <w:rsid w:val="4C082CE2"/>
    <w:rsid w:val="4DA9593F"/>
    <w:rsid w:val="4ED80C2E"/>
    <w:rsid w:val="4FC8742D"/>
    <w:rsid w:val="53E53079"/>
    <w:rsid w:val="56CC3C88"/>
    <w:rsid w:val="58EB35F4"/>
    <w:rsid w:val="59DA235F"/>
    <w:rsid w:val="5BCF32A2"/>
    <w:rsid w:val="5C5712B6"/>
    <w:rsid w:val="5D051216"/>
    <w:rsid w:val="60B40DAF"/>
    <w:rsid w:val="60BC11EA"/>
    <w:rsid w:val="654C442B"/>
    <w:rsid w:val="65A0474F"/>
    <w:rsid w:val="69D93F39"/>
    <w:rsid w:val="6A023A3C"/>
    <w:rsid w:val="6E767213"/>
    <w:rsid w:val="6F2B2AA5"/>
    <w:rsid w:val="71EB67E2"/>
    <w:rsid w:val="7259518C"/>
    <w:rsid w:val="74226A20"/>
    <w:rsid w:val="74576A4E"/>
    <w:rsid w:val="74602157"/>
    <w:rsid w:val="76A02459"/>
    <w:rsid w:val="77352852"/>
    <w:rsid w:val="7A5069B9"/>
    <w:rsid w:val="7CF908CF"/>
    <w:rsid w:val="7DB92BCB"/>
    <w:rsid w:val="7F02748B"/>
    <w:rsid w:val="7F4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1872</Words>
  <Characters>1892</Characters>
  <Lines>0</Lines>
  <Paragraphs>0</Paragraphs>
  <TotalTime>13</TotalTime>
  <ScaleCrop>false</ScaleCrop>
  <LinksUpToDate>false</LinksUpToDate>
  <CharactersWithSpaces>1897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2021-12-14T01:20:00Z</dcterms:created>
  <dc:creator>Administrator</dc:creator>
  <cp:lastModifiedBy>A☞天明</cp:lastModifiedBy>
  <dcterms:modified xsi:type="dcterms:W3CDTF">2022-05-18T02:03:07Z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1893AF1D3F0B4D55A119B0C198EF087B</vt:lpwstr>
  </property>
</Properties>
</file>