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pacing w:val="10"/>
          <w:w w:val="100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Times New Roman" w:hAnsi="Times New Roman" w:eastAsia="方正小标宋简体" w:cs="Times New Roman"/>
          <w:color w:val="000000"/>
          <w:spacing w:val="10"/>
          <w:w w:val="100"/>
          <w:sz w:val="44"/>
          <w:szCs w:val="44"/>
          <w:lang w:val="en-US" w:eastAsia="zh-CN"/>
        </w:rPr>
      </w:pPr>
      <w:bookmarkStart w:id="0" w:name="_GoBack"/>
      <w:bookmarkEnd w:id="0"/>
      <w:r>
        <w:rPr>
          <w:rFonts w:hint="eastAsia" w:ascii="Times New Roman" w:hAnsi="Times New Roman" w:eastAsia="方正小标宋简体" w:cs="Times New Roman"/>
          <w:color w:val="000000"/>
          <w:spacing w:val="10"/>
          <w:w w:val="100"/>
          <w:sz w:val="44"/>
          <w:szCs w:val="44"/>
          <w:lang w:val="en-US" w:eastAsia="zh-CN"/>
        </w:rPr>
        <w:t>2023年延津县重点民生实事工作方案</w:t>
      </w:r>
    </w:p>
    <w:p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/>
        <w:jc w:val="center"/>
        <w:textAlignment w:val="auto"/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楷体" w:hAnsi="楷体" w:eastAsia="楷体" w:cs="楷体"/>
          <w:b w:val="0"/>
          <w:bCs w:val="0"/>
          <w:color w:val="000000"/>
          <w:kern w:val="0"/>
          <w:sz w:val="32"/>
          <w:szCs w:val="32"/>
          <w:lang w:val="en-US" w:eastAsia="zh-CN" w:bidi="ar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lang w:val="en-US" w:eastAsia="zh-CN"/>
        </w:rPr>
        <w:t>为持续增进民生福祉，加强普惠性、基础性、兜底性民生建设，县委、县政府决定，2023年继续从全县人民最关心、最直接、最现实的利益问题入手，坚持“尊重民意、普惠共享、突出重点、注重实效、尽力而为、量力而行”的原则，集中办好重点民生实事，努力让发展成果更多更公平惠及广大人民群众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pacing w:val="0"/>
          <w:w w:val="100"/>
          <w:sz w:val="32"/>
          <w:szCs w:val="32"/>
          <w:lang w:val="en-US" w:eastAsia="zh-CN"/>
        </w:rPr>
        <w:t>一、加大就业帮扶和技能培训力度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  <w:t>主要任务: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lang w:val="en-US" w:eastAsia="zh-CN"/>
        </w:rPr>
        <w:t>（1）持续推进“人人持证、技能河南”建设，全年开展各类职业技能培训13400人次，新增技能人才4000人、高技能人才1800人。（2）实施就业优先战略，完善落实积极的就业创业政策，着力做好高校毕业生、农村劳动力、就业困难人员等重点群体就业工作，全年保持公益性岗位1800个、新增城镇就业4365人、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lang w:val="en" w:eastAsia="zh-CN"/>
        </w:rPr>
        <w:t>农村劳动力转移就业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lang w:val="en-US" w:eastAsia="zh-CN"/>
        </w:rPr>
        <w:t>2580人。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  <w:t>牵头单位：县人社局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二、扩大教育资源供给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主要任务：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（1）优化教育资源配置，稳妥推进中小学布局规划调整，整合撤并农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highlight w:val="none"/>
          <w:u w:val="none"/>
          <w:lang w:val="en-US" w:eastAsia="zh-CN"/>
        </w:rPr>
        <w:t>村教学点33个。（2）推进延津县民生路小学建设，新增学位1620个；推进延津县职教新城幼儿园建设，解决学位630个；普惠性幼儿园覆盖率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达到80%以上。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  <w:t>牵头单位：县教体局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三、提高医疗救治和健康保障水平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主要任务：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 w:color="000000"/>
          <w:lang w:val="en-US" w:eastAsia="zh-CN"/>
        </w:rPr>
        <w:t>（1）完成县妇幼保健院、第二人民医院、县疾病预防控制及指挥中心业务用房、县传染病和职业病防治综合楼等项目建设，提升县域医疗服务能力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 w:color="auto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sz w:val="32"/>
          <w:szCs w:val="32"/>
          <w:highlight w:val="none"/>
          <w:u w:val="none" w:color="auto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 w:color="auto"/>
          <w:lang w:val="en-US" w:eastAsia="zh-CN"/>
        </w:rPr>
        <w:t>开展基层医疗卫生人才培训，全年共培训8个家庭医生团队和861名基层卫生技术人员。（3）加强行政村卫生室基本运行经费补助，加大卫生健康知识普及力度，2023年年底前实现所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 w:color="000000"/>
          <w:lang w:val="en-US" w:eastAsia="zh-CN"/>
        </w:rPr>
        <w:t>有行政村卫生室经费补助全覆盖，着力保证村卫生室正常运转。（4）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highlight w:val="none"/>
          <w:lang w:val="en-US" w:eastAsia="zh-CN"/>
        </w:rPr>
        <w:t>提高妇女儿童健康保障水平，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 w:color="000000"/>
        </w:rPr>
        <w:t>对农村适龄妇女、纳入城市低保范围的适龄妇女免费开展一次宫颈癌、乳腺癌筛查，各完成筛查5038人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 w:color="000000"/>
          <w:lang w:eastAsia="zh-CN"/>
        </w:rPr>
        <w:t>；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 w:color="000000"/>
        </w:rPr>
        <w:t>免费开展预防出生缺陷产前筛查和新生儿疾病筛查，对筛查出的高风险孕妇免费进行产前诊断，2023年年底前实现全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 w:color="000000"/>
          <w:lang w:eastAsia="zh-CN"/>
        </w:rPr>
        <w:t>县</w:t>
      </w:r>
      <w:r>
        <w:rPr>
          <w:rFonts w:hint="eastAsia" w:ascii="仿宋_GB2312" w:hAnsi="仿宋_GB2312" w:eastAsia="仿宋_GB2312" w:cs="仿宋_GB2312"/>
          <w:color w:val="000000"/>
          <w:spacing w:val="0"/>
          <w:kern w:val="0"/>
          <w:sz w:val="32"/>
          <w:szCs w:val="32"/>
          <w:highlight w:val="none"/>
          <w:u w:val="none" w:color="000000"/>
        </w:rPr>
        <w:t>孕早中期产前筛查覆盖率达到65%，新生儿“两病”筛查率达到95%，新生儿听力筛查率达到95%。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w w:val="100"/>
          <w:sz w:val="32"/>
          <w:szCs w:val="32"/>
          <w:highlight w:val="none"/>
          <w:lang w:val="en-US" w:eastAsia="zh-CN"/>
        </w:rPr>
        <w:t>牵头单位：县卫健委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pacing w:val="0"/>
          <w:w w:val="100"/>
          <w:sz w:val="32"/>
          <w:szCs w:val="32"/>
          <w:lang w:val="en-US" w:eastAsia="zh-CN"/>
        </w:rPr>
        <w:t>四、完善养老服务体系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  <w:t>主要任务：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对符合条件的特殊困难老年人家庭实施适老化改造，全年完成改造800户。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  <w:t>（2）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支持有条件的乡镇特困供养机构转型为区域性养老服务中心，全年完成2个以上乡镇特困供养机构转型为区域性养老服务中心。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  <w:t>牵头单位：县民政局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pacing w:val="0"/>
          <w:w w:val="100"/>
          <w:sz w:val="32"/>
          <w:szCs w:val="32"/>
          <w:lang w:val="en-US" w:eastAsia="zh-CN"/>
        </w:rPr>
        <w:t>五、关爱青少年身心健康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  <w:t>主要任务：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加强青少年心理健康服务，全年组织不少于13场次青少年心理健康服务进村（社区）活动，个案咨询超80人次，其中留守儿童、困境儿童等重点青少年群体个案咨询32人次，新建1个“青翼家园”工作阵地，切实提高青少年心理健康水平。（2）加快全国青少年校园足球改革试验区建设，新建校园足球场3块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  <w:t>牵头单位：团县委</w:t>
      </w:r>
      <w:r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  <w:t>、县教体局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pacing w:val="0"/>
          <w:w w:val="100"/>
          <w:sz w:val="32"/>
          <w:szCs w:val="32"/>
          <w:lang w:val="en-US" w:eastAsia="zh-CN"/>
        </w:rPr>
        <w:t>六、强化社会救助兜底保障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  <w:t>主要任务：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lang w:val="en-US" w:eastAsia="zh-CN"/>
        </w:rPr>
        <w:t>（1）实施残疾人儿童康复救助，对具有我县户籍的或居住证且符合条件的视力、听力、言语、肢体、智力等残疾儿童和孤独症儿童开展康复救助，全年救助不少于150人。（2）提升残疾人就业创业能力，全年培训残疾人不少于258人。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  <w:t>（3）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提高弱势群体保障能力，提高城乡低保、特困人员保障标准及补助水平。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  <w:t>牵头单位：县残联、民政局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pacing w:val="0"/>
          <w:w w:val="100"/>
          <w:sz w:val="32"/>
          <w:szCs w:val="32"/>
          <w:lang w:val="en-US" w:eastAsia="zh-CN"/>
        </w:rPr>
        <w:t>七、深入推进城市更新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  <w:t>主要任务：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lang w:val="en-US" w:eastAsia="zh-CN"/>
        </w:rPr>
        <w:t>（1）推进城镇20个老旧小区改造提升，全年新开工城镇老旧小区改造1354户。（2）实施居民用户燃气安全装置加装，全年完成燃气用户安全装置加装16255户。（3）对存在安全隐患的窨井设施进行维修改造，打造标准化窨井盖600套，加装智慧化井盖设备200套，切实保障人民群众“脚底下的安全”。（4）推进人行道提升改造项目，对棉东路（卫生东路—人民路）、健康路（卫生西路—粮库北边界）人行道的道路、排水、照明、绿化等进行改造施工。（5）加快停车场建设，完成智能化停车位改造160个。（6）实施玉湖西路（湘泉大道—规划19号路）雨污分离提升改造工程。（7）推进热力管网扩改建项目，新建7200米、改建（新城和锦绣小区）12000米</w:t>
      </w:r>
      <w:r>
        <w:rPr>
          <w:rFonts w:hint="eastAsia" w:ascii="仿宋_GB2312" w:hAnsi="仿宋_GB2312" w:eastAsia="仿宋_GB2312" w:cs="仿宋_GB2312"/>
          <w:kern w:val="2"/>
          <w:sz w:val="32"/>
          <w:szCs w:val="32"/>
          <w:highlight w:val="none"/>
          <w:lang w:val="en-US" w:eastAsia="zh-CN"/>
        </w:rPr>
        <w:t>供热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lang w:val="en-US" w:eastAsia="zh-CN"/>
        </w:rPr>
        <w:t>管网。（8）强化道路建设，推进民安路（利民路—S225）道路、文化路北延、八号路（1号路—新长南线）道路新建以及城区部分道路路口渠化改造等项目年内完工。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  <w:t>牵头单位：县住建局、城管局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仿宋_GB2312" w:hAnsi="仿宋_GB2312" w:eastAsia="仿宋_GB2312" w:cs="仿宋_GB2312"/>
          <w:spacing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pacing w:val="0"/>
          <w:w w:val="100"/>
          <w:sz w:val="32"/>
          <w:szCs w:val="32"/>
          <w:lang w:val="en-US" w:eastAsia="zh-CN"/>
        </w:rPr>
        <w:t>八、持续完善农村基础设施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  <w:t>主要任务：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u w:val="none"/>
          <w:lang w:val="en-US" w:eastAsia="zh-CN"/>
        </w:rPr>
        <w:t>（1）加快推进“四好农村路”高质量发展，实施X006塔石线等改建项目，改造农村公路22公里以上。实施僧固乡沙庄村等村内道路改建项目，新修改建村组道路10公里以上，利用衔接推进乡村振兴补助资金，新修村组道路30公里以上。（2）提升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lang w:val="en-US" w:eastAsia="zh-CN"/>
        </w:rPr>
        <w:t>干线公路通行能力，完成总投资8354万元、累计40.29公里的S311封辉线等四个功能性修复工程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u w:val="none"/>
          <w:lang w:val="en-US" w:eastAsia="zh-CN"/>
        </w:rPr>
        <w:t>。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lang w:val="en-US" w:eastAsia="zh-CN"/>
        </w:rPr>
        <w:t>（3）改造提升农村寄递物流基础设施，实现所有行政村设立村级寄递物流服务站。（4）提高城乡配电网供电能力和供电可靠性，完成241个配电台区新建改造，新建改造10千伏线路16.84千米。（5）积极推进“三通一规范”工程，完成第一批试点村道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u w:val="none"/>
          <w:lang w:val="en-US" w:eastAsia="zh-CN"/>
        </w:rPr>
        <w:t>路“户户通”任务目标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FF"/>
          <w:spacing w:val="0"/>
          <w:w w:val="100"/>
          <w:sz w:val="32"/>
          <w:szCs w:val="32"/>
          <w:u w:val="single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  <w:t>牵头单位：县交通运输局、农业农村局、乡村振兴局、公路事业发展中心、邮政管理局、供电公司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黑体" w:cs="Times New Roman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pacing w:val="0"/>
          <w:w w:val="100"/>
          <w:sz w:val="32"/>
          <w:szCs w:val="32"/>
          <w:lang w:val="en-US" w:eastAsia="zh-CN"/>
        </w:rPr>
        <w:t>九、加强惠民惠农财政补贴资金“一卡通”管理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  <w:t>主要任务：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lang w:val="en-US" w:eastAsia="zh-CN"/>
        </w:rPr>
        <w:t>推动所有直接兑付到人到户的惠民惠农财政补贴资金全部通过“一卡通”集中发放至群众社保卡银行账户，全年通过“一卡通”发放项目补贴50项以上，惠及群众12万人以上。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000000"/>
          <w:spacing w:val="0"/>
          <w:w w:val="100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  <w:t>牵头单位：县财政局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Times New Roman" w:hAnsi="Times New Roman" w:eastAsia="黑体" w:cs="Times New Roman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Times New Roman"/>
          <w:color w:val="000000"/>
          <w:spacing w:val="0"/>
          <w:w w:val="100"/>
          <w:sz w:val="32"/>
          <w:szCs w:val="32"/>
          <w:lang w:val="en-US" w:eastAsia="zh-CN"/>
        </w:rPr>
        <w:t xml:space="preserve">开展法律援助和法治文化阵地建设 </w:t>
      </w:r>
    </w:p>
    <w:p>
      <w:pPr>
        <w:keepNext w:val="0"/>
        <w:keepLines w:val="0"/>
        <w:pageBreakBefore w:val="0"/>
        <w:widowControl w:val="0"/>
        <w:kinsoku/>
        <w:wordWrap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  <w:t>主要任务：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  <w:t>（1）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kern w:val="2"/>
          <w:sz w:val="32"/>
          <w:szCs w:val="32"/>
          <w:lang w:val="en-US" w:eastAsia="zh-CN" w:bidi="ar-SA"/>
        </w:rPr>
        <w:t>加大法律援助，全年受理法律援助案件数量不低于700件。（2）加强法治文化阵地建设，促进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  <w:lang w:val="en-US" w:eastAsia="zh-CN"/>
        </w:rPr>
        <w:t>延津县</w:t>
      </w:r>
      <w:r>
        <w:rPr>
          <w:rFonts w:hint="eastAsia" w:ascii="仿宋_GB2312" w:hAnsi="仿宋_GB2312" w:eastAsia="仿宋_GB2312" w:cs="仿宋_GB2312"/>
          <w:spacing w:val="0"/>
          <w:sz w:val="32"/>
          <w:szCs w:val="32"/>
        </w:rPr>
        <w:t>法治文化公园提档升级</w:t>
      </w:r>
      <w:r>
        <w:rPr>
          <w:rFonts w:hint="eastAsia" w:ascii="仿宋_GB2312" w:hAnsi="仿宋_GB2312" w:eastAsia="仿宋_GB2312" w:cs="仿宋_GB2312"/>
          <w:color w:val="000000"/>
          <w:spacing w:val="0"/>
          <w:w w:val="100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40" w:firstLineChars="200"/>
        <w:jc w:val="both"/>
        <w:textAlignment w:val="auto"/>
        <w:rPr>
          <w:rFonts w:hint="default" w:ascii="Times New Roman" w:hAnsi="Times New Roman" w:eastAsia="楷体_GB2312" w:cs="Times New Roman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楷体_GB2312" w:cs="Times New Roman"/>
          <w:b w:val="0"/>
          <w:bCs w:val="0"/>
          <w:color w:val="000000"/>
          <w:spacing w:val="0"/>
          <w:w w:val="100"/>
          <w:sz w:val="32"/>
          <w:szCs w:val="32"/>
          <w:lang w:val="en-US" w:eastAsia="zh-CN"/>
        </w:rPr>
        <w:t xml:space="preserve"> 牵头单位：县司法局</w:t>
      </w: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leftChars="0"/>
        <w:jc w:val="both"/>
        <w:textAlignment w:val="auto"/>
        <w:rPr>
          <w:rFonts w:hint="eastAsia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leftChars="0"/>
        <w:jc w:val="both"/>
        <w:textAlignment w:val="auto"/>
        <w:rPr>
          <w:rFonts w:hint="default"/>
          <w:lang w:val="en-US" w:eastAsia="zh-CN"/>
        </w:rPr>
      </w:pPr>
    </w:p>
    <w:p>
      <w:pPr>
        <w:pStyle w:val="2"/>
        <w:keepNext w:val="0"/>
        <w:keepLines w:val="0"/>
        <w:pageBreakBefore w:val="0"/>
        <w:kinsoku/>
        <w:wordWrap/>
        <w:topLinePunct w:val="0"/>
        <w:autoSpaceDE/>
        <w:autoSpaceDN/>
        <w:bidi w:val="0"/>
        <w:adjustRightInd/>
        <w:snapToGrid/>
        <w:spacing w:after="0" w:line="560" w:lineRule="exact"/>
        <w:ind w:leftChars="0"/>
        <w:jc w:val="both"/>
        <w:textAlignment w:val="auto"/>
        <w:rPr>
          <w:rFonts w:hint="default"/>
          <w:lang w:val="en-US" w:eastAsia="zh-CN"/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ADC9336"/>
    <w:multiLevelType w:val="singleLevel"/>
    <w:tmpl w:val="BADC9336"/>
    <w:lvl w:ilvl="0" w:tentative="0">
      <w:start w:val="10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ZmMzdiZDc5YzI3MGRmY2Q2NGJmOGQzZTE4YzA3NzIifQ=="/>
  </w:docVars>
  <w:rsids>
    <w:rsidRoot w:val="00000000"/>
    <w:rsid w:val="00864AC4"/>
    <w:rsid w:val="02B315C3"/>
    <w:rsid w:val="043B10FF"/>
    <w:rsid w:val="05F11A75"/>
    <w:rsid w:val="061B4D44"/>
    <w:rsid w:val="096B6777"/>
    <w:rsid w:val="099B4D93"/>
    <w:rsid w:val="0A1A3D4B"/>
    <w:rsid w:val="0BA13F3D"/>
    <w:rsid w:val="0C5F24C0"/>
    <w:rsid w:val="0CE83016"/>
    <w:rsid w:val="0CF17530"/>
    <w:rsid w:val="0D8B3F78"/>
    <w:rsid w:val="0E6D0107"/>
    <w:rsid w:val="0E917EBD"/>
    <w:rsid w:val="0FB93F45"/>
    <w:rsid w:val="0FCD4604"/>
    <w:rsid w:val="11772549"/>
    <w:rsid w:val="119A56FC"/>
    <w:rsid w:val="142B47D3"/>
    <w:rsid w:val="145D3C06"/>
    <w:rsid w:val="14672FA6"/>
    <w:rsid w:val="15204BB2"/>
    <w:rsid w:val="17C87F35"/>
    <w:rsid w:val="17D51DC5"/>
    <w:rsid w:val="19AA66B3"/>
    <w:rsid w:val="19BE3AC0"/>
    <w:rsid w:val="19F11FB9"/>
    <w:rsid w:val="1A99338A"/>
    <w:rsid w:val="1CF45589"/>
    <w:rsid w:val="1E3C0C11"/>
    <w:rsid w:val="1E4070F1"/>
    <w:rsid w:val="1FFF2672"/>
    <w:rsid w:val="20DE48A7"/>
    <w:rsid w:val="216836BE"/>
    <w:rsid w:val="21863561"/>
    <w:rsid w:val="226D63D4"/>
    <w:rsid w:val="23C85748"/>
    <w:rsid w:val="240B7D48"/>
    <w:rsid w:val="25DD571A"/>
    <w:rsid w:val="267D718F"/>
    <w:rsid w:val="26AB330B"/>
    <w:rsid w:val="27F251B5"/>
    <w:rsid w:val="290F452D"/>
    <w:rsid w:val="291D1B11"/>
    <w:rsid w:val="292A62C9"/>
    <w:rsid w:val="29A6605E"/>
    <w:rsid w:val="29FE0F6E"/>
    <w:rsid w:val="2B98280F"/>
    <w:rsid w:val="2BB72903"/>
    <w:rsid w:val="2C5E8141"/>
    <w:rsid w:val="2C8B5214"/>
    <w:rsid w:val="2CCA7E8A"/>
    <w:rsid w:val="2DFE07E7"/>
    <w:rsid w:val="2EDA7607"/>
    <w:rsid w:val="2FFB336C"/>
    <w:rsid w:val="352E7C04"/>
    <w:rsid w:val="357311CC"/>
    <w:rsid w:val="36624145"/>
    <w:rsid w:val="37B70636"/>
    <w:rsid w:val="393E768F"/>
    <w:rsid w:val="395D1021"/>
    <w:rsid w:val="3AF82B77"/>
    <w:rsid w:val="3BFFA7CA"/>
    <w:rsid w:val="3C0161AE"/>
    <w:rsid w:val="3CCA76F5"/>
    <w:rsid w:val="3D6BA55C"/>
    <w:rsid w:val="3D9C72CB"/>
    <w:rsid w:val="3DF904A7"/>
    <w:rsid w:val="3E8B518E"/>
    <w:rsid w:val="3F161F71"/>
    <w:rsid w:val="3F853A6A"/>
    <w:rsid w:val="3FF00B0E"/>
    <w:rsid w:val="403368D6"/>
    <w:rsid w:val="407135B4"/>
    <w:rsid w:val="40CD2B03"/>
    <w:rsid w:val="441633D4"/>
    <w:rsid w:val="459C00AD"/>
    <w:rsid w:val="45DD7B07"/>
    <w:rsid w:val="470656A4"/>
    <w:rsid w:val="47FAF8EC"/>
    <w:rsid w:val="48292621"/>
    <w:rsid w:val="49FC22B9"/>
    <w:rsid w:val="4A001B11"/>
    <w:rsid w:val="4A806386"/>
    <w:rsid w:val="4A914BA1"/>
    <w:rsid w:val="4C143394"/>
    <w:rsid w:val="4CDD8C7F"/>
    <w:rsid w:val="4D4E6314"/>
    <w:rsid w:val="4EF1188A"/>
    <w:rsid w:val="4F381A8F"/>
    <w:rsid w:val="53D92CBF"/>
    <w:rsid w:val="55546199"/>
    <w:rsid w:val="55EE5876"/>
    <w:rsid w:val="56EE93FC"/>
    <w:rsid w:val="572B5BEB"/>
    <w:rsid w:val="57CC79AB"/>
    <w:rsid w:val="5BD40D92"/>
    <w:rsid w:val="5E0C14B0"/>
    <w:rsid w:val="5E6C52B2"/>
    <w:rsid w:val="5ED70D15"/>
    <w:rsid w:val="5FC666B6"/>
    <w:rsid w:val="5FFF6BE3"/>
    <w:rsid w:val="6014175D"/>
    <w:rsid w:val="63936E3D"/>
    <w:rsid w:val="642B3519"/>
    <w:rsid w:val="662A5F7E"/>
    <w:rsid w:val="667B6E27"/>
    <w:rsid w:val="66DB2B52"/>
    <w:rsid w:val="68101781"/>
    <w:rsid w:val="688B3EFA"/>
    <w:rsid w:val="68F93BE6"/>
    <w:rsid w:val="692B2738"/>
    <w:rsid w:val="69FFFEFC"/>
    <w:rsid w:val="6B5F695B"/>
    <w:rsid w:val="6C1A4A4C"/>
    <w:rsid w:val="6CEF77DA"/>
    <w:rsid w:val="6E422DCA"/>
    <w:rsid w:val="6FEC5E67"/>
    <w:rsid w:val="6FFBC354"/>
    <w:rsid w:val="72FC1A86"/>
    <w:rsid w:val="738B0ABC"/>
    <w:rsid w:val="73EF6740"/>
    <w:rsid w:val="741A1373"/>
    <w:rsid w:val="74730CF0"/>
    <w:rsid w:val="758A4D69"/>
    <w:rsid w:val="75BF2ABD"/>
    <w:rsid w:val="77A2290F"/>
    <w:rsid w:val="77E53987"/>
    <w:rsid w:val="77EFC6D3"/>
    <w:rsid w:val="786968B9"/>
    <w:rsid w:val="787A1F0A"/>
    <w:rsid w:val="78BD1BF0"/>
    <w:rsid w:val="78E201F2"/>
    <w:rsid w:val="78EE1700"/>
    <w:rsid w:val="7979285B"/>
    <w:rsid w:val="79B37D78"/>
    <w:rsid w:val="7A2703A3"/>
    <w:rsid w:val="7AA6CEE8"/>
    <w:rsid w:val="7AD7811F"/>
    <w:rsid w:val="7B61E183"/>
    <w:rsid w:val="7CDB5EE5"/>
    <w:rsid w:val="7D6F133D"/>
    <w:rsid w:val="7DFF1847"/>
    <w:rsid w:val="7E1150D6"/>
    <w:rsid w:val="7EBD7AB7"/>
    <w:rsid w:val="7F45772D"/>
    <w:rsid w:val="7FE374F0"/>
    <w:rsid w:val="7FE50CFE"/>
    <w:rsid w:val="7FF825FF"/>
    <w:rsid w:val="7FFD1C55"/>
    <w:rsid w:val="87BFB29F"/>
    <w:rsid w:val="9FFDA075"/>
    <w:rsid w:val="ADB7E190"/>
    <w:rsid w:val="AFFF0C48"/>
    <w:rsid w:val="BBE737E6"/>
    <w:rsid w:val="BFE7F092"/>
    <w:rsid w:val="C9FC0D45"/>
    <w:rsid w:val="CDDFB970"/>
    <w:rsid w:val="D7F305A7"/>
    <w:rsid w:val="DDF76BC7"/>
    <w:rsid w:val="E5F7B79C"/>
    <w:rsid w:val="EB5BE287"/>
    <w:rsid w:val="F1DEF207"/>
    <w:rsid w:val="F5B7BC80"/>
    <w:rsid w:val="F7EBEF09"/>
    <w:rsid w:val="F7EF4728"/>
    <w:rsid w:val="FABEBA3E"/>
    <w:rsid w:val="FE5BD210"/>
    <w:rsid w:val="FEBF61E5"/>
    <w:rsid w:val="FEFFF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99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link w:val="10"/>
    <w:semiHidden/>
    <w:unhideWhenUsed/>
    <w:qFormat/>
    <w:uiPriority w:val="0"/>
    <w:pPr>
      <w:widowControl w:val="0"/>
      <w:spacing w:beforeAutospacing="1" w:afterAutospacing="1" w:line="240" w:lineRule="auto"/>
      <w:jc w:val="left"/>
      <w:textAlignment w:val="auto"/>
      <w:outlineLvl w:val="3"/>
    </w:pPr>
    <w:rPr>
      <w:rFonts w:hint="eastAsia" w:ascii="宋体" w:hAnsi="宋体" w:cs="Times New Roman"/>
      <w:b/>
      <w:color w:val="auto"/>
      <w:sz w:val="24"/>
      <w:szCs w:val="24"/>
    </w:rPr>
  </w:style>
  <w:style w:type="character" w:default="1" w:styleId="9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99"/>
    <w:pPr>
      <w:widowControl w:val="0"/>
      <w:spacing w:after="12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"/>
    <w:basedOn w:val="1"/>
    <w:next w:val="1"/>
    <w:qFormat/>
    <w:uiPriority w:val="0"/>
    <w:pPr>
      <w:ind w:firstLine="640" w:firstLineChars="200"/>
    </w:pPr>
    <w:rPr>
      <w:sz w:val="32"/>
      <w:szCs w:val="32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7">
    <w:name w:val="Body Text First Indent 2"/>
    <w:basedOn w:val="4"/>
    <w:next w:val="1"/>
    <w:qFormat/>
    <w:uiPriority w:val="0"/>
    <w:pPr>
      <w:spacing w:after="120"/>
      <w:ind w:left="420" w:leftChars="200" w:firstLine="420"/>
    </w:pPr>
    <w:rPr>
      <w:sz w:val="21"/>
      <w:szCs w:val="24"/>
    </w:rPr>
  </w:style>
  <w:style w:type="character" w:customStyle="1" w:styleId="10">
    <w:name w:val="标题 4 Char"/>
    <w:basedOn w:val="9"/>
    <w:link w:val="3"/>
    <w:qFormat/>
    <w:uiPriority w:val="0"/>
    <w:rPr>
      <w:rFonts w:hint="eastAsia" w:ascii="宋体" w:hAnsi="宋体" w:cs="Times New Roman"/>
      <w:b/>
      <w:color w:val="auto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2224</Words>
  <Characters>2343</Characters>
  <Lines>0</Lines>
  <Paragraphs>0</Paragraphs>
  <TotalTime>23</TotalTime>
  <ScaleCrop>false</ScaleCrop>
  <LinksUpToDate>false</LinksUpToDate>
  <CharactersWithSpaces>2346</CharactersWithSpaces>
  <Application>WPS Office_11.8.2.11625_F1E327BC-269C-435d-A152-05C5408002CA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2014-11-01T20:08:00Z</dcterms:created>
  <dc:creator>Administrator</dc:creator>
  <cp:lastModifiedBy>administrator</cp:lastModifiedBy>
  <cp:lastPrinted>2023-07-21T23:13:00Z</cp:lastPrinted>
  <dcterms:modified xsi:type="dcterms:W3CDTF">2023-08-18T10:51:34Z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2052-11.8.2.11625</vt:lpwstr>
  </property>
  <property fmtid="{D5CDD505-2E9C-101B-9397-08002B2CF9AE}" pid="3" name="ICV">
    <vt:lpwstr>B7FE1D61614444F1AA4E18298C3E5101_13</vt:lpwstr>
  </property>
</Properties>
</file>