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C2D09">
      <w:pPr>
        <w:spacing w:line="560" w:lineRule="exact"/>
        <w:jc w:val="left"/>
        <w:rPr>
          <w:rFonts w:hint="eastAsia" w:ascii="黑体" w:hAnsi="黑体" w:eastAsia="黑体" w:cs="黑体"/>
          <w:spacing w:val="-4"/>
          <w:sz w:val="32"/>
          <w:szCs w:val="32"/>
          <w:lang w:val="en-US" w:eastAsia="zh-CN"/>
        </w:rPr>
      </w:pPr>
      <w:r>
        <w:rPr>
          <w:rFonts w:hint="eastAsia" w:ascii="黑体" w:hAnsi="黑体" w:eastAsia="黑体" w:cs="黑体"/>
          <w:spacing w:val="-4"/>
          <w:sz w:val="32"/>
          <w:szCs w:val="32"/>
          <w:lang w:val="en-US" w:eastAsia="zh-CN"/>
        </w:rPr>
        <w:t>附 件2</w:t>
      </w:r>
    </w:p>
    <w:p w14:paraId="693B87E2">
      <w:pPr>
        <w:spacing w:line="560" w:lineRule="exact"/>
        <w:jc w:val="left"/>
        <w:rPr>
          <w:rFonts w:hint="eastAsia" w:ascii="黑体" w:hAnsi="黑体" w:eastAsia="黑体" w:cs="黑体"/>
          <w:spacing w:val="-4"/>
          <w:sz w:val="32"/>
          <w:szCs w:val="32"/>
          <w:lang w:val="en-US" w:eastAsia="zh-CN"/>
        </w:rPr>
      </w:pPr>
    </w:p>
    <w:p w14:paraId="537B4DEA">
      <w:pPr>
        <w:spacing w:line="560" w:lineRule="exact"/>
        <w:jc w:val="center"/>
        <w:rPr>
          <w:rFonts w:hint="default" w:ascii="文星标宋" w:hAnsi="文星标宋" w:eastAsia="文星标宋" w:cs="文星标宋"/>
          <w:spacing w:val="-4"/>
          <w:sz w:val="44"/>
          <w:szCs w:val="44"/>
          <w:lang w:val="en-US" w:eastAsia="zh-CN"/>
        </w:rPr>
      </w:pPr>
      <w:r>
        <w:rPr>
          <w:rFonts w:hint="eastAsia" w:ascii="文星标宋" w:hAnsi="文星标宋" w:eastAsia="文星标宋" w:cs="文星标宋"/>
          <w:spacing w:val="-4"/>
          <w:sz w:val="44"/>
          <w:szCs w:val="44"/>
        </w:rPr>
        <w:t>延津县人民政府</w:t>
      </w:r>
      <w:r>
        <w:rPr>
          <w:rFonts w:hint="eastAsia" w:ascii="文星标宋" w:hAnsi="文星标宋" w:eastAsia="文星标宋" w:cs="文星标宋"/>
          <w:spacing w:val="-4"/>
          <w:sz w:val="44"/>
          <w:szCs w:val="44"/>
          <w:lang w:val="en-US" w:eastAsia="zh-CN"/>
        </w:rPr>
        <w:t>现行拟修改</w:t>
      </w:r>
      <w:r>
        <w:rPr>
          <w:rFonts w:hint="eastAsia" w:ascii="文星标宋" w:hAnsi="文星标宋" w:eastAsia="文星标宋" w:cs="文星标宋"/>
          <w:spacing w:val="-4"/>
          <w:sz w:val="44"/>
          <w:szCs w:val="44"/>
        </w:rPr>
        <w:t>的规范性文件目录</w:t>
      </w:r>
      <w:r>
        <w:rPr>
          <w:rFonts w:hint="eastAsia" w:ascii="文星标宋" w:hAnsi="文星标宋" w:eastAsia="文星标宋" w:cs="文星标宋"/>
          <w:spacing w:val="-4"/>
          <w:sz w:val="44"/>
          <w:szCs w:val="44"/>
          <w:lang w:val="en-US" w:eastAsia="zh-CN"/>
        </w:rPr>
        <w:t>及修改条款</w:t>
      </w:r>
    </w:p>
    <w:p w14:paraId="2F311B64">
      <w:pPr>
        <w:spacing w:line="560" w:lineRule="exact"/>
        <w:jc w:val="center"/>
        <w:rPr>
          <w:rFonts w:ascii="文星标宋" w:hAnsi="文星标宋" w:eastAsia="文星标宋"/>
          <w:sz w:val="44"/>
          <w:szCs w:val="44"/>
        </w:rPr>
      </w:pPr>
      <w:r>
        <w:rPr>
          <w:rFonts w:hint="eastAsia" w:ascii="文星标宋" w:hAnsi="文星标宋" w:eastAsia="文星标宋" w:cs="文星标宋"/>
          <w:sz w:val="44"/>
          <w:szCs w:val="44"/>
        </w:rPr>
        <w:t>（共</w:t>
      </w:r>
      <w:r>
        <w:rPr>
          <w:rFonts w:hint="eastAsia" w:ascii="文星标宋" w:hAnsi="文星标宋" w:eastAsia="文星标宋" w:cs="文星标宋"/>
          <w:sz w:val="44"/>
          <w:szCs w:val="44"/>
          <w:lang w:val="en-US" w:eastAsia="zh-CN"/>
        </w:rPr>
        <w:t>8</w:t>
      </w:r>
      <w:r>
        <w:rPr>
          <w:rFonts w:hint="eastAsia" w:ascii="文星标宋" w:hAnsi="文星标宋" w:eastAsia="文星标宋" w:cs="文星标宋"/>
          <w:sz w:val="44"/>
          <w:szCs w:val="44"/>
        </w:rPr>
        <w:t>件）</w:t>
      </w:r>
    </w:p>
    <w:p w14:paraId="667AAFBD">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一、拟修改文件目录</w:t>
      </w: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6013"/>
        <w:gridCol w:w="2625"/>
      </w:tblGrid>
      <w:tr w14:paraId="169D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1000" w:type="dxa"/>
            <w:vAlign w:val="center"/>
          </w:tcPr>
          <w:p w14:paraId="65B355C5">
            <w:pPr>
              <w:spacing w:line="300" w:lineRule="exact"/>
              <w:jc w:val="center"/>
              <w:rPr>
                <w:rFonts w:hint="eastAsia" w:ascii="黑体" w:hAnsi="黑体" w:eastAsia="黑体" w:cs="黑体"/>
                <w:sz w:val="32"/>
                <w:szCs w:val="32"/>
              </w:rPr>
            </w:pPr>
            <w:r>
              <w:rPr>
                <w:rFonts w:hint="eastAsia" w:ascii="黑体" w:hAnsi="黑体" w:eastAsia="黑体" w:cs="黑体"/>
                <w:sz w:val="32"/>
                <w:szCs w:val="32"/>
              </w:rPr>
              <w:t>序号</w:t>
            </w:r>
          </w:p>
        </w:tc>
        <w:tc>
          <w:tcPr>
            <w:tcW w:w="6013" w:type="dxa"/>
            <w:vAlign w:val="center"/>
          </w:tcPr>
          <w:p w14:paraId="2855598A">
            <w:pPr>
              <w:spacing w:line="300" w:lineRule="exact"/>
              <w:jc w:val="center"/>
              <w:rPr>
                <w:rFonts w:hint="eastAsia" w:ascii="黑体" w:hAnsi="黑体" w:eastAsia="黑体" w:cs="黑体"/>
                <w:sz w:val="32"/>
                <w:szCs w:val="32"/>
              </w:rPr>
            </w:pPr>
            <w:r>
              <w:rPr>
                <w:rFonts w:hint="eastAsia" w:ascii="黑体" w:hAnsi="黑体" w:eastAsia="黑体" w:cs="黑体"/>
                <w:sz w:val="32"/>
                <w:szCs w:val="32"/>
              </w:rPr>
              <w:t>文件名称</w:t>
            </w:r>
          </w:p>
        </w:tc>
        <w:tc>
          <w:tcPr>
            <w:tcW w:w="2625" w:type="dxa"/>
            <w:vAlign w:val="center"/>
          </w:tcPr>
          <w:p w14:paraId="34937618">
            <w:pPr>
              <w:spacing w:line="300" w:lineRule="exact"/>
              <w:jc w:val="center"/>
              <w:rPr>
                <w:rFonts w:hint="eastAsia" w:ascii="黑体" w:hAnsi="黑体" w:eastAsia="黑体" w:cs="黑体"/>
                <w:sz w:val="32"/>
                <w:szCs w:val="32"/>
              </w:rPr>
            </w:pPr>
            <w:r>
              <w:rPr>
                <w:rFonts w:hint="eastAsia" w:ascii="黑体" w:hAnsi="黑体" w:eastAsia="黑体" w:cs="黑体"/>
                <w:sz w:val="32"/>
                <w:szCs w:val="32"/>
              </w:rPr>
              <w:t>文</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号</w:t>
            </w:r>
          </w:p>
        </w:tc>
      </w:tr>
      <w:tr w14:paraId="5CA0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00" w:type="dxa"/>
            <w:vAlign w:val="center"/>
          </w:tcPr>
          <w:p w14:paraId="4048213D">
            <w:pPr>
              <w:numPr>
                <w:ilvl w:val="0"/>
                <w:numId w:val="1"/>
              </w:numPr>
              <w:spacing w:line="320" w:lineRule="exact"/>
              <w:ind w:left="425" w:leftChars="0" w:hanging="425" w:firstLineChars="0"/>
              <w:jc w:val="center"/>
              <w:rPr>
                <w:rFonts w:ascii="仿宋_GB2312" w:eastAsia="仿宋_GB2312"/>
                <w:sz w:val="24"/>
              </w:rPr>
            </w:pPr>
          </w:p>
        </w:tc>
        <w:tc>
          <w:tcPr>
            <w:tcW w:w="6013" w:type="dxa"/>
            <w:vAlign w:val="center"/>
          </w:tcPr>
          <w:p w14:paraId="2D0059DC">
            <w:pPr>
              <w:keepNext w:val="0"/>
              <w:keepLines w:val="0"/>
              <w:widowControl/>
              <w:suppressLineNumbers w:val="0"/>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延津县人民政府关于加强城区绿化管理的通告</w:t>
            </w:r>
          </w:p>
        </w:tc>
        <w:tc>
          <w:tcPr>
            <w:tcW w:w="2625" w:type="dxa"/>
            <w:vAlign w:val="center"/>
          </w:tcPr>
          <w:p w14:paraId="2583143F">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延政〔2004〕49号</w:t>
            </w:r>
          </w:p>
        </w:tc>
      </w:tr>
      <w:tr w14:paraId="3B29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jc w:val="center"/>
        </w:trPr>
        <w:tc>
          <w:tcPr>
            <w:tcW w:w="1000" w:type="dxa"/>
            <w:vAlign w:val="center"/>
          </w:tcPr>
          <w:p w14:paraId="5498BC12">
            <w:pPr>
              <w:numPr>
                <w:ilvl w:val="0"/>
                <w:numId w:val="1"/>
              </w:numPr>
              <w:spacing w:line="320" w:lineRule="exact"/>
              <w:ind w:left="425" w:leftChars="0" w:hanging="425" w:firstLineChars="0"/>
              <w:jc w:val="center"/>
              <w:rPr>
                <w:rFonts w:ascii="仿宋_GB2312" w:eastAsia="仿宋_GB2312"/>
                <w:sz w:val="24"/>
              </w:rPr>
            </w:pPr>
          </w:p>
        </w:tc>
        <w:tc>
          <w:tcPr>
            <w:tcW w:w="6013" w:type="dxa"/>
            <w:vAlign w:val="center"/>
          </w:tcPr>
          <w:p w14:paraId="7B49B6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延津县人民政府关于印发延津县农村机动地管理办法（暂行）的通知</w:t>
            </w:r>
          </w:p>
        </w:tc>
        <w:tc>
          <w:tcPr>
            <w:tcW w:w="2625" w:type="dxa"/>
            <w:vAlign w:val="center"/>
          </w:tcPr>
          <w:p w14:paraId="6577236D">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延政〔2009〕46号</w:t>
            </w:r>
          </w:p>
        </w:tc>
      </w:tr>
      <w:tr w14:paraId="1DFE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1000" w:type="dxa"/>
            <w:vAlign w:val="center"/>
          </w:tcPr>
          <w:p w14:paraId="327C6D49">
            <w:pPr>
              <w:numPr>
                <w:ilvl w:val="0"/>
                <w:numId w:val="1"/>
              </w:numPr>
              <w:spacing w:line="320" w:lineRule="exact"/>
              <w:ind w:left="425" w:leftChars="0" w:hanging="425" w:firstLineChars="0"/>
              <w:jc w:val="center"/>
              <w:rPr>
                <w:rFonts w:ascii="仿宋_GB2312" w:eastAsia="仿宋_GB2312"/>
                <w:sz w:val="24"/>
              </w:rPr>
            </w:pPr>
          </w:p>
        </w:tc>
        <w:tc>
          <w:tcPr>
            <w:tcW w:w="6013" w:type="dxa"/>
            <w:vAlign w:val="center"/>
          </w:tcPr>
          <w:p w14:paraId="0B6D4F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延津县人民政府关于印发延津县人工影响天气管理办法的通知</w:t>
            </w:r>
          </w:p>
        </w:tc>
        <w:tc>
          <w:tcPr>
            <w:tcW w:w="2625" w:type="dxa"/>
            <w:vAlign w:val="center"/>
          </w:tcPr>
          <w:p w14:paraId="58980B46">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延政〔2013〕28号</w:t>
            </w:r>
          </w:p>
        </w:tc>
      </w:tr>
      <w:tr w14:paraId="5E92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jc w:val="center"/>
        </w:trPr>
        <w:tc>
          <w:tcPr>
            <w:tcW w:w="1000" w:type="dxa"/>
            <w:vAlign w:val="center"/>
          </w:tcPr>
          <w:p w14:paraId="5DE401F7">
            <w:pPr>
              <w:numPr>
                <w:ilvl w:val="0"/>
                <w:numId w:val="1"/>
              </w:numPr>
              <w:spacing w:line="320" w:lineRule="exact"/>
              <w:ind w:left="425" w:leftChars="0" w:hanging="425" w:firstLineChars="0"/>
              <w:jc w:val="center"/>
              <w:rPr>
                <w:rFonts w:ascii="仿宋_GB2312" w:eastAsia="仿宋_GB2312"/>
                <w:sz w:val="24"/>
              </w:rPr>
            </w:pPr>
          </w:p>
        </w:tc>
        <w:tc>
          <w:tcPr>
            <w:tcW w:w="6013" w:type="dxa"/>
            <w:vAlign w:val="center"/>
          </w:tcPr>
          <w:p w14:paraId="1588F6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延津县人民政府关于印发延津县房屋征收与补偿办法（暂行）的通知</w:t>
            </w:r>
          </w:p>
        </w:tc>
        <w:tc>
          <w:tcPr>
            <w:tcW w:w="2625" w:type="dxa"/>
            <w:vAlign w:val="center"/>
          </w:tcPr>
          <w:p w14:paraId="7B066751">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延政〔2013〕44号</w:t>
            </w:r>
          </w:p>
        </w:tc>
      </w:tr>
      <w:tr w14:paraId="64D0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exact"/>
          <w:jc w:val="center"/>
        </w:trPr>
        <w:tc>
          <w:tcPr>
            <w:tcW w:w="1000" w:type="dxa"/>
            <w:vAlign w:val="center"/>
          </w:tcPr>
          <w:p w14:paraId="49A17E8C">
            <w:pPr>
              <w:numPr>
                <w:ilvl w:val="0"/>
                <w:numId w:val="1"/>
              </w:numPr>
              <w:spacing w:line="320" w:lineRule="exact"/>
              <w:ind w:left="425" w:leftChars="0" w:hanging="425" w:firstLineChars="0"/>
              <w:jc w:val="center"/>
              <w:rPr>
                <w:rFonts w:ascii="仿宋_GB2312" w:eastAsia="仿宋_GB2312"/>
                <w:sz w:val="24"/>
              </w:rPr>
            </w:pPr>
          </w:p>
        </w:tc>
        <w:tc>
          <w:tcPr>
            <w:tcW w:w="6013" w:type="dxa"/>
            <w:vAlign w:val="center"/>
          </w:tcPr>
          <w:p w14:paraId="484846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延津县人民政府关于印发《&lt;延津县进一步加强河湖管理保护工作办法（试行）&gt;&lt;延津县河（湖）长制工作县级考核办法&gt;》</w:t>
            </w:r>
          </w:p>
        </w:tc>
        <w:tc>
          <w:tcPr>
            <w:tcW w:w="2625" w:type="dxa"/>
            <w:vAlign w:val="center"/>
          </w:tcPr>
          <w:p w14:paraId="43057525">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延政〔2019〕8号</w:t>
            </w:r>
          </w:p>
        </w:tc>
      </w:tr>
      <w:tr w14:paraId="5E8D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exact"/>
          <w:jc w:val="center"/>
        </w:trPr>
        <w:tc>
          <w:tcPr>
            <w:tcW w:w="1000" w:type="dxa"/>
            <w:vAlign w:val="center"/>
          </w:tcPr>
          <w:p w14:paraId="03F1DEE5">
            <w:pPr>
              <w:numPr>
                <w:ilvl w:val="0"/>
                <w:numId w:val="1"/>
              </w:numPr>
              <w:spacing w:line="320" w:lineRule="exact"/>
              <w:ind w:left="425" w:leftChars="0" w:hanging="425" w:firstLineChars="0"/>
              <w:jc w:val="center"/>
              <w:rPr>
                <w:rFonts w:ascii="仿宋_GB2312" w:eastAsia="仿宋_GB2312"/>
                <w:sz w:val="24"/>
              </w:rPr>
            </w:pPr>
          </w:p>
        </w:tc>
        <w:tc>
          <w:tcPr>
            <w:tcW w:w="6013" w:type="dxa"/>
            <w:vAlign w:val="center"/>
          </w:tcPr>
          <w:p w14:paraId="49AE3F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Calibri" w:hAnsi="Calibri" w:eastAsia="宋体"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延津县人民政府关于印发延津县农村饮水安全工程运行管理办法的通知</w:t>
            </w:r>
          </w:p>
        </w:tc>
        <w:tc>
          <w:tcPr>
            <w:tcW w:w="2625" w:type="dxa"/>
            <w:vAlign w:val="center"/>
          </w:tcPr>
          <w:p w14:paraId="573C5F6D">
            <w:pPr>
              <w:keepNext w:val="0"/>
              <w:keepLines w:val="0"/>
              <w:widowControl/>
              <w:suppressLineNumbers w:val="0"/>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延政〔2020〕6号</w:t>
            </w:r>
          </w:p>
        </w:tc>
      </w:tr>
      <w:tr w14:paraId="411B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exact"/>
          <w:jc w:val="center"/>
        </w:trPr>
        <w:tc>
          <w:tcPr>
            <w:tcW w:w="1000" w:type="dxa"/>
            <w:vAlign w:val="center"/>
          </w:tcPr>
          <w:p w14:paraId="7F1E5AAC">
            <w:pPr>
              <w:numPr>
                <w:ilvl w:val="0"/>
                <w:numId w:val="1"/>
              </w:numPr>
              <w:spacing w:line="320" w:lineRule="exact"/>
              <w:ind w:left="425" w:leftChars="0" w:hanging="425" w:firstLineChars="0"/>
              <w:jc w:val="center"/>
              <w:rPr>
                <w:rFonts w:ascii="仿宋_GB2312" w:eastAsia="仿宋_GB2312"/>
                <w:sz w:val="24"/>
              </w:rPr>
            </w:pPr>
          </w:p>
        </w:tc>
        <w:tc>
          <w:tcPr>
            <w:tcW w:w="6013" w:type="dxa"/>
            <w:vAlign w:val="center"/>
          </w:tcPr>
          <w:p w14:paraId="1E6B12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Calibri" w:eastAsia="仿宋_GB2312" w:cs="Times New Roman"/>
                <w:kern w:val="2"/>
                <w:sz w:val="24"/>
                <w:szCs w:val="22"/>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延津县人民政府关于《延津县医药化工先进制造业园区项目准入、评估、退出管理办法》（试行）</w:t>
            </w:r>
          </w:p>
        </w:tc>
        <w:tc>
          <w:tcPr>
            <w:tcW w:w="2625" w:type="dxa"/>
            <w:vAlign w:val="center"/>
          </w:tcPr>
          <w:p w14:paraId="353C8EC7">
            <w:pPr>
              <w:keepNext w:val="0"/>
              <w:keepLines w:val="0"/>
              <w:widowControl/>
              <w:suppressLineNumbers w:val="0"/>
              <w:jc w:val="center"/>
              <w:textAlignment w:val="center"/>
              <w:rPr>
                <w:rFonts w:hint="eastAsia" w:ascii="仿宋_GB2312" w:hAnsi="Calibri" w:eastAsia="仿宋_GB2312" w:cs="Times New Roman"/>
                <w:kern w:val="2"/>
                <w:sz w:val="24"/>
                <w:szCs w:val="22"/>
                <w:highlight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延政〔2021〕98号</w:t>
            </w:r>
          </w:p>
        </w:tc>
      </w:tr>
      <w:tr w14:paraId="29D3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exact"/>
          <w:jc w:val="center"/>
        </w:trPr>
        <w:tc>
          <w:tcPr>
            <w:tcW w:w="1000" w:type="dxa"/>
            <w:vAlign w:val="center"/>
          </w:tcPr>
          <w:p w14:paraId="1A72C487">
            <w:pPr>
              <w:numPr>
                <w:ilvl w:val="0"/>
                <w:numId w:val="1"/>
              </w:numPr>
              <w:spacing w:line="320" w:lineRule="exact"/>
              <w:ind w:left="425" w:leftChars="0" w:hanging="425" w:firstLineChars="0"/>
              <w:jc w:val="center"/>
              <w:rPr>
                <w:rFonts w:ascii="仿宋_GB2312" w:eastAsia="仿宋_GB2312"/>
                <w:sz w:val="24"/>
              </w:rPr>
            </w:pPr>
          </w:p>
        </w:tc>
        <w:tc>
          <w:tcPr>
            <w:tcW w:w="6013" w:type="dxa"/>
            <w:vAlign w:val="center"/>
          </w:tcPr>
          <w:p w14:paraId="4E8D3F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延津县人民政府办公室关于印发延津县突发事件预警信息发布运行管理办法（试行）的通知</w:t>
            </w:r>
          </w:p>
        </w:tc>
        <w:tc>
          <w:tcPr>
            <w:tcW w:w="2625" w:type="dxa"/>
            <w:vAlign w:val="center"/>
          </w:tcPr>
          <w:p w14:paraId="367669DB">
            <w:pPr>
              <w:keepNext w:val="0"/>
              <w:keepLines w:val="0"/>
              <w:widowControl/>
              <w:suppressLineNumbers w:val="0"/>
              <w:jc w:val="both"/>
              <w:textAlignment w:val="center"/>
              <w:rPr>
                <w:rFonts w:ascii="仿宋_GB2312" w:hAnsi="Calibri" w:eastAsia="仿宋_GB2312" w:cs="Times New Roman"/>
                <w:kern w:val="2"/>
                <w:sz w:val="24"/>
                <w:szCs w:val="22"/>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延政办〔2019〕1号</w:t>
            </w:r>
          </w:p>
        </w:tc>
      </w:tr>
    </w:tbl>
    <w:p w14:paraId="09888F91">
      <w:pPr>
        <w:keepNext w:val="0"/>
        <w:keepLines w:val="0"/>
        <w:pageBreakBefore w:val="0"/>
        <w:widowControl/>
        <w:numPr>
          <w:ilvl w:val="0"/>
          <w:numId w:val="2"/>
        </w:numPr>
        <w:kinsoku/>
        <w:wordWrap/>
        <w:overflowPunct/>
        <w:topLinePunct w:val="0"/>
        <w:autoSpaceDE/>
        <w:autoSpaceDN/>
        <w:bidi w:val="0"/>
        <w:adjustRightInd/>
        <w:snapToGrid/>
        <w:spacing w:line="4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拟修改条款</w:t>
      </w:r>
    </w:p>
    <w:p w14:paraId="026F36D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《延津县人民政府关于加强城区绿化管理的通告》（延政〔2004〕49号）（</w:t>
      </w:r>
      <w:r>
        <w:rPr>
          <w:rFonts w:hint="eastAsia" w:ascii="楷体_GB2312" w:hAnsi="楷体_GB2312" w:eastAsia="楷体_GB2312" w:cs="楷体_GB2312"/>
          <w:sz w:val="32"/>
          <w:szCs w:val="32"/>
          <w:lang w:val="en-US" w:eastAsia="zh-CN"/>
        </w:rPr>
        <w:t>责任单位：县住建城管局</w:t>
      </w:r>
      <w:r>
        <w:rPr>
          <w:rFonts w:hint="eastAsia" w:ascii="楷体_GB2312" w:hAnsi="楷体_GB2312" w:eastAsia="楷体_GB2312" w:cs="楷体_GB2312"/>
          <w:sz w:val="32"/>
          <w:szCs w:val="32"/>
          <w:lang w:eastAsia="zh-CN"/>
        </w:rPr>
        <w:t>）</w:t>
      </w:r>
    </w:p>
    <w:p w14:paraId="1772D53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1.将第一条修改为：“</w:t>
      </w:r>
      <w:r>
        <w:rPr>
          <w:rFonts w:hint="eastAsia" w:ascii="仿宋_GB2312" w:hAnsi="仿宋_GB2312" w:eastAsia="仿宋_GB2312" w:cs="仿宋_GB2312"/>
          <w:i w:val="0"/>
          <w:iCs w:val="0"/>
          <w:caps w:val="0"/>
          <w:color w:val="000000"/>
          <w:spacing w:val="0"/>
          <w:sz w:val="32"/>
          <w:szCs w:val="32"/>
          <w:shd w:val="clear" w:color="auto" w:fill="FFFFFF"/>
        </w:rPr>
        <w:t>为切实加强城市绿化管理，巩固城市绿化成果，美化生活环境，根据国务院《城市绿化条例》、《河南省城市绿化实施办法》</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sz w:val="32"/>
          <w:szCs w:val="32"/>
          <w:lang w:eastAsia="zh-CN"/>
        </w:rPr>
        <w:t>《新乡市城市绿化条例》</w:t>
      </w:r>
      <w:r>
        <w:rPr>
          <w:rFonts w:hint="eastAsia" w:ascii="仿宋_GB2312" w:hAnsi="仿宋_GB2312" w:eastAsia="仿宋_GB2312" w:cs="仿宋_GB2312"/>
          <w:i w:val="0"/>
          <w:iCs w:val="0"/>
          <w:caps w:val="0"/>
          <w:color w:val="000000"/>
          <w:spacing w:val="0"/>
          <w:sz w:val="32"/>
          <w:szCs w:val="32"/>
          <w:shd w:val="clear" w:color="auto" w:fill="FFFFFF"/>
        </w:rPr>
        <w:t>等法律、法规规定，现就城区绿化管理有关事项通告如下</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sz w:val="32"/>
          <w:szCs w:val="32"/>
          <w:lang w:val="en-US" w:eastAsia="zh-CN"/>
        </w:rPr>
        <w:t>”</w:t>
      </w:r>
    </w:p>
    <w:p w14:paraId="1D403B8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2.将第二条修改为：“</w:t>
      </w:r>
      <w:r>
        <w:rPr>
          <w:rFonts w:hint="eastAsia" w:ascii="仿宋_GB2312" w:hAnsi="仿宋_GB2312" w:eastAsia="仿宋_GB2312" w:cs="仿宋_GB2312"/>
          <w:i w:val="0"/>
          <w:iCs w:val="0"/>
          <w:caps w:val="0"/>
          <w:color w:val="000000"/>
          <w:spacing w:val="0"/>
          <w:sz w:val="32"/>
          <w:szCs w:val="32"/>
          <w:shd w:val="clear" w:color="auto" w:fill="FFFFFF"/>
        </w:rPr>
        <w:t>对城区主干道的行道树、绿化带实行门前承包责任制，沿街各单位、门店、居民要对门前行道树、绿化带承担管护责任，主动制止并举报损害行道树、绿化带的行为。</w:t>
      </w:r>
      <w:r>
        <w:rPr>
          <w:rFonts w:hint="eastAsia" w:ascii="仿宋_GB2312" w:hAnsi="仿宋_GB2312" w:eastAsia="仿宋_GB2312" w:cs="仿宋_GB2312"/>
          <w:i w:val="0"/>
          <w:iCs w:val="0"/>
          <w:caps w:val="0"/>
          <w:color w:val="000000"/>
          <w:spacing w:val="0"/>
          <w:sz w:val="32"/>
          <w:szCs w:val="32"/>
          <w:shd w:val="clear" w:color="auto" w:fill="FFFFFF"/>
          <w:lang w:eastAsia="zh-CN"/>
        </w:rPr>
        <w:t>”</w:t>
      </w:r>
    </w:p>
    <w:p w14:paraId="515FFAA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10"/>
          <w:sz w:val="32"/>
          <w:szCs w:val="32"/>
        </w:rPr>
      </w:pPr>
      <w:r>
        <w:rPr>
          <w:rFonts w:hint="eastAsia" w:ascii="仿宋_GB2312" w:hAnsi="仿宋_GB2312" w:eastAsia="仿宋_GB2312" w:cs="仿宋_GB2312"/>
          <w:sz w:val="32"/>
          <w:szCs w:val="32"/>
          <w:lang w:val="en-US" w:eastAsia="zh-CN"/>
        </w:rPr>
        <w:t>3.将第二条、第三条合并为修改为第二条：“</w:t>
      </w:r>
      <w:r>
        <w:rPr>
          <w:rFonts w:hint="eastAsia" w:ascii="仿宋_GB2312" w:hAnsi="仿宋_GB2312" w:eastAsia="仿宋_GB2312" w:cs="仿宋_GB2312"/>
          <w:spacing w:val="10"/>
          <w:sz w:val="32"/>
          <w:szCs w:val="32"/>
        </w:rPr>
        <w:t>禁止下列损坏城市绿化及其设施的行为：</w:t>
      </w:r>
    </w:p>
    <w:p w14:paraId="4ACA2F64">
      <w:pPr>
        <w:keepNext w:val="0"/>
        <w:keepLines w:val="0"/>
        <w:pageBreakBefore w:val="0"/>
        <w:kinsoku/>
        <w:wordWrap/>
        <w:overflowPunct/>
        <w:topLinePunct w:val="0"/>
        <w:autoSpaceDE/>
        <w:autoSpaceDN/>
        <w:bidi w:val="0"/>
        <w:adjustRightInd/>
        <w:snapToGrid/>
        <w:spacing w:line="560" w:lineRule="exact"/>
        <w:ind w:firstLine="680" w:firstLineChars="200"/>
        <w:jc w:val="both"/>
        <w:textAlignment w:val="auto"/>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w:t>
      </w:r>
      <w:r>
        <w:rPr>
          <w:rFonts w:hint="eastAsia" w:ascii="仿宋_GB2312" w:hAnsi="仿宋_GB2312" w:eastAsia="仿宋_GB2312" w:cs="仿宋_GB2312"/>
          <w:spacing w:val="10"/>
          <w:sz w:val="32"/>
          <w:szCs w:val="32"/>
          <w:lang w:val="en-US" w:eastAsia="zh-CN"/>
        </w:rPr>
        <w:t>一</w:t>
      </w:r>
      <w:r>
        <w:rPr>
          <w:rFonts w:hint="eastAsia" w:ascii="仿宋_GB2312" w:hAnsi="仿宋_GB2312" w:eastAsia="仿宋_GB2312" w:cs="仿宋_GB2312"/>
          <w:spacing w:val="10"/>
          <w:sz w:val="32"/>
          <w:szCs w:val="32"/>
        </w:rPr>
        <w:t>）损坏、攀爬、践踏树木花草，擅自采摘植物花卉、果实；</w:t>
      </w:r>
    </w:p>
    <w:p w14:paraId="453F3071">
      <w:pPr>
        <w:keepNext w:val="0"/>
        <w:keepLines w:val="0"/>
        <w:pageBreakBefore w:val="0"/>
        <w:kinsoku/>
        <w:wordWrap/>
        <w:overflowPunct/>
        <w:topLinePunct w:val="0"/>
        <w:autoSpaceDE/>
        <w:autoSpaceDN/>
        <w:bidi w:val="0"/>
        <w:adjustRightInd/>
        <w:snapToGrid/>
        <w:spacing w:line="560" w:lineRule="exact"/>
        <w:ind w:firstLine="680" w:firstLineChars="200"/>
        <w:jc w:val="both"/>
        <w:textAlignment w:val="auto"/>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（二）在树木上架设电线、钉钉、刻划、捆绑铁丝绳索；</w:t>
      </w:r>
    </w:p>
    <w:p w14:paraId="7ED96108">
      <w:pPr>
        <w:keepNext w:val="0"/>
        <w:keepLines w:val="0"/>
        <w:pageBreakBefore w:val="0"/>
        <w:kinsoku/>
        <w:wordWrap/>
        <w:overflowPunct/>
        <w:topLinePunct w:val="0"/>
        <w:autoSpaceDE/>
        <w:autoSpaceDN/>
        <w:bidi w:val="0"/>
        <w:adjustRightInd/>
        <w:snapToGrid/>
        <w:spacing w:line="560" w:lineRule="exact"/>
        <w:ind w:firstLine="680" w:firstLineChars="200"/>
        <w:jc w:val="both"/>
        <w:textAlignment w:val="auto"/>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（三）借用树木作为支撑物、固定物，或者在树木上悬挂物品、包裹树干；</w:t>
      </w:r>
    </w:p>
    <w:p w14:paraId="21A1E6E9">
      <w:pPr>
        <w:keepNext w:val="0"/>
        <w:keepLines w:val="0"/>
        <w:pageBreakBefore w:val="0"/>
        <w:kinsoku/>
        <w:wordWrap/>
        <w:overflowPunct/>
        <w:topLinePunct w:val="0"/>
        <w:autoSpaceDE/>
        <w:autoSpaceDN/>
        <w:bidi w:val="0"/>
        <w:adjustRightInd/>
        <w:snapToGrid/>
        <w:spacing w:line="560" w:lineRule="exact"/>
        <w:ind w:firstLine="680" w:firstLineChars="200"/>
        <w:jc w:val="both"/>
        <w:textAlignment w:val="auto"/>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（四）在</w:t>
      </w:r>
      <w:bookmarkStart w:id="0" w:name="OLE_LINK134"/>
      <w:bookmarkStart w:id="1" w:name="OLE_LINK24"/>
      <w:r>
        <w:rPr>
          <w:rFonts w:hint="eastAsia" w:ascii="仿宋_GB2312" w:hAnsi="仿宋_GB2312" w:eastAsia="仿宋_GB2312" w:cs="仿宋_GB2312"/>
          <w:spacing w:val="10"/>
          <w:sz w:val="32"/>
          <w:szCs w:val="32"/>
        </w:rPr>
        <w:t>树木</w:t>
      </w:r>
      <w:bookmarkEnd w:id="0"/>
      <w:r>
        <w:rPr>
          <w:rFonts w:hint="eastAsia" w:ascii="仿宋_GB2312" w:hAnsi="仿宋_GB2312" w:eastAsia="仿宋_GB2312" w:cs="仿宋_GB2312"/>
          <w:spacing w:val="10"/>
          <w:sz w:val="32"/>
          <w:szCs w:val="32"/>
        </w:rPr>
        <w:t>种植穴</w:t>
      </w:r>
      <w:bookmarkEnd w:id="1"/>
      <w:r>
        <w:rPr>
          <w:rFonts w:hint="eastAsia" w:ascii="仿宋_GB2312" w:hAnsi="仿宋_GB2312" w:eastAsia="仿宋_GB2312" w:cs="仿宋_GB2312"/>
          <w:spacing w:val="10"/>
          <w:sz w:val="32"/>
          <w:szCs w:val="32"/>
        </w:rPr>
        <w:t>或者绿地内停放车辆、倾倒垃圾、堆放杂物、挖坑取土、种菜、养殖；</w:t>
      </w:r>
    </w:p>
    <w:p w14:paraId="6CF527AF">
      <w:pPr>
        <w:keepNext w:val="0"/>
        <w:keepLines w:val="0"/>
        <w:pageBreakBefore w:val="0"/>
        <w:kinsoku/>
        <w:wordWrap/>
        <w:overflowPunct/>
        <w:topLinePunct w:val="0"/>
        <w:autoSpaceDE/>
        <w:autoSpaceDN/>
        <w:bidi w:val="0"/>
        <w:adjustRightInd/>
        <w:snapToGrid/>
        <w:spacing w:line="560" w:lineRule="exact"/>
        <w:ind w:firstLine="680" w:firstLineChars="200"/>
        <w:jc w:val="both"/>
        <w:textAlignment w:val="auto"/>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（五）在公园绿地（居住区内的公园绿地除外）内擅自设置经营性设施和项目；</w:t>
      </w:r>
    </w:p>
    <w:p w14:paraId="23171A4E">
      <w:pPr>
        <w:keepNext w:val="0"/>
        <w:keepLines w:val="0"/>
        <w:pageBreakBefore w:val="0"/>
        <w:kinsoku/>
        <w:wordWrap/>
        <w:overflowPunct/>
        <w:topLinePunct w:val="0"/>
        <w:autoSpaceDE/>
        <w:autoSpaceDN/>
        <w:bidi w:val="0"/>
        <w:adjustRightInd/>
        <w:snapToGrid/>
        <w:spacing w:line="560" w:lineRule="exact"/>
        <w:ind w:firstLine="680" w:firstLineChars="200"/>
        <w:jc w:val="both"/>
        <w:textAlignment w:val="auto"/>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（六）在绿地内擅自设置广告，搭建建筑物、构筑物；</w:t>
      </w:r>
    </w:p>
    <w:p w14:paraId="514B3DEB">
      <w:pPr>
        <w:keepNext w:val="0"/>
        <w:keepLines w:val="0"/>
        <w:pageBreakBefore w:val="0"/>
        <w:kinsoku/>
        <w:wordWrap/>
        <w:overflowPunct/>
        <w:topLinePunct w:val="0"/>
        <w:autoSpaceDE/>
        <w:autoSpaceDN/>
        <w:bidi w:val="0"/>
        <w:adjustRightInd/>
        <w:snapToGrid/>
        <w:spacing w:line="560" w:lineRule="exact"/>
        <w:ind w:firstLine="680" w:firstLineChars="200"/>
        <w:jc w:val="both"/>
        <w:textAlignment w:val="auto"/>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（七）</w:t>
      </w:r>
      <w:bookmarkStart w:id="2" w:name="OLE_LINK25"/>
      <w:r>
        <w:rPr>
          <w:rFonts w:hint="eastAsia" w:ascii="仿宋_GB2312" w:hAnsi="仿宋_GB2312" w:eastAsia="仿宋_GB2312" w:cs="仿宋_GB2312"/>
          <w:spacing w:val="10"/>
          <w:sz w:val="32"/>
          <w:szCs w:val="32"/>
        </w:rPr>
        <w:t>损毁绿地内园林小品以及其他园林设施；</w:t>
      </w:r>
    </w:p>
    <w:p w14:paraId="12129958">
      <w:pPr>
        <w:keepNext w:val="0"/>
        <w:keepLines w:val="0"/>
        <w:pageBreakBefore w:val="0"/>
        <w:kinsoku/>
        <w:wordWrap/>
        <w:overflowPunct/>
        <w:topLinePunct w:val="0"/>
        <w:autoSpaceDE/>
        <w:autoSpaceDN/>
        <w:bidi w:val="0"/>
        <w:adjustRightInd/>
        <w:snapToGrid/>
        <w:spacing w:line="560" w:lineRule="exact"/>
        <w:ind w:firstLine="680" w:firstLineChars="200"/>
        <w:jc w:val="both"/>
        <w:textAlignment w:val="auto"/>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（八）</w:t>
      </w:r>
      <w:bookmarkEnd w:id="2"/>
      <w:r>
        <w:rPr>
          <w:rFonts w:hint="eastAsia" w:ascii="仿宋_GB2312" w:hAnsi="仿宋_GB2312" w:eastAsia="仿宋_GB2312" w:cs="仿宋_GB2312"/>
          <w:spacing w:val="10"/>
          <w:sz w:val="32"/>
          <w:szCs w:val="32"/>
        </w:rPr>
        <w:t>擅自拆除绿化带、花坛、绿篱、草坪；</w:t>
      </w:r>
    </w:p>
    <w:p w14:paraId="2E54E236">
      <w:pPr>
        <w:keepNext w:val="0"/>
        <w:keepLines w:val="0"/>
        <w:pageBreakBefore w:val="0"/>
        <w:kinsoku/>
        <w:wordWrap/>
        <w:overflowPunct/>
        <w:topLinePunct w:val="0"/>
        <w:autoSpaceDE/>
        <w:autoSpaceDN/>
        <w:bidi w:val="0"/>
        <w:adjustRightInd/>
        <w:snapToGrid/>
        <w:spacing w:line="560" w:lineRule="exact"/>
        <w:ind w:firstLine="680" w:firstLineChars="200"/>
        <w:jc w:val="both"/>
        <w:textAlignment w:val="auto"/>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（九）其他损坏城市绿化及其设施的行为。</w:t>
      </w:r>
      <w:r>
        <w:rPr>
          <w:rFonts w:hint="eastAsia" w:ascii="仿宋_GB2312" w:hAnsi="仿宋_GB2312" w:eastAsia="仿宋_GB2312" w:cs="仿宋_GB2312"/>
          <w:sz w:val="32"/>
          <w:szCs w:val="32"/>
          <w:lang w:val="en-US" w:eastAsia="zh-CN"/>
        </w:rPr>
        <w:t>”</w:t>
      </w:r>
    </w:p>
    <w:p w14:paraId="594A32AC">
      <w:pPr>
        <w:keepNext w:val="0"/>
        <w:keepLines w:val="0"/>
        <w:pageBreakBefore w:val="0"/>
        <w:kinsoku/>
        <w:wordWrap/>
        <w:overflowPunct/>
        <w:topLinePunct w:val="0"/>
        <w:autoSpaceDE/>
        <w:autoSpaceDN/>
        <w:bidi w:val="0"/>
        <w:adjustRightInd/>
        <w:snapToGrid/>
        <w:spacing w:line="560" w:lineRule="exact"/>
        <w:ind w:firstLine="680" w:firstLineChars="200"/>
        <w:jc w:val="both"/>
        <w:textAlignment w:val="auto"/>
        <w:rPr>
          <w:rFonts w:hint="eastAsia" w:ascii="仿宋_GB2312" w:hAnsi="仿宋_GB2312" w:eastAsia="仿宋_GB2312" w:cs="仿宋_GB2312"/>
          <w:spacing w:val="10"/>
          <w:sz w:val="32"/>
          <w:szCs w:val="32"/>
          <w:lang w:eastAsia="zh-CN"/>
        </w:rPr>
      </w:pPr>
      <w:r>
        <w:rPr>
          <w:rFonts w:hint="eastAsia" w:ascii="仿宋_GB2312" w:hAnsi="仿宋_GB2312" w:eastAsia="仿宋_GB2312" w:cs="仿宋_GB2312"/>
          <w:spacing w:val="10"/>
          <w:sz w:val="32"/>
          <w:szCs w:val="32"/>
          <w:lang w:val="en-US" w:eastAsia="zh-CN"/>
        </w:rPr>
        <w:t>4.将第四条修改为第三条：</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i w:val="0"/>
          <w:iCs w:val="0"/>
          <w:caps w:val="0"/>
          <w:color w:val="000000"/>
          <w:spacing w:val="0"/>
          <w:sz w:val="32"/>
          <w:szCs w:val="32"/>
          <w:shd w:val="clear" w:color="auto" w:fill="FFFFFF"/>
        </w:rPr>
        <w:t>因城市建设确</w:t>
      </w:r>
      <w:r>
        <w:rPr>
          <w:rFonts w:hint="eastAsia" w:ascii="仿宋_GB2312" w:hAnsi="仿宋_GB2312" w:eastAsia="仿宋_GB2312" w:cs="仿宋_GB2312"/>
          <w:i w:val="0"/>
          <w:iCs w:val="0"/>
          <w:caps w:val="0"/>
          <w:color w:val="000000"/>
          <w:spacing w:val="0"/>
          <w:sz w:val="32"/>
          <w:szCs w:val="32"/>
          <w:shd w:val="clear" w:color="auto" w:fill="FFFFFF"/>
          <w:lang w:val="en-US" w:eastAsia="zh-CN"/>
        </w:rPr>
        <w:t>需</w:t>
      </w:r>
      <w:r>
        <w:rPr>
          <w:rFonts w:hint="eastAsia" w:ascii="仿宋_GB2312" w:hAnsi="仿宋_GB2312" w:eastAsia="仿宋_GB2312" w:cs="仿宋_GB2312"/>
          <w:i w:val="0"/>
          <w:iCs w:val="0"/>
          <w:caps w:val="0"/>
          <w:color w:val="000000"/>
          <w:spacing w:val="0"/>
          <w:sz w:val="32"/>
          <w:szCs w:val="32"/>
          <w:shd w:val="clear" w:color="auto" w:fill="FFFFFF"/>
        </w:rPr>
        <w:t>砍伐城区绿化树术、占用城市绿地的，须经县</w:t>
      </w:r>
      <w:r>
        <w:rPr>
          <w:rFonts w:hint="eastAsia" w:ascii="仿宋_GB2312" w:hAnsi="仿宋_GB2312" w:eastAsia="仿宋_GB2312" w:cs="仿宋_GB2312"/>
          <w:spacing w:val="10"/>
          <w:sz w:val="32"/>
          <w:szCs w:val="32"/>
          <w:lang w:eastAsia="zh-CN"/>
        </w:rPr>
        <w:t>城市绿化行政主管部门</w:t>
      </w:r>
      <w:r>
        <w:rPr>
          <w:rFonts w:hint="eastAsia" w:ascii="仿宋_GB2312" w:hAnsi="仿宋_GB2312" w:eastAsia="仿宋_GB2312" w:cs="仿宋_GB2312"/>
          <w:i w:val="0"/>
          <w:iCs w:val="0"/>
          <w:caps w:val="0"/>
          <w:color w:val="000000"/>
          <w:spacing w:val="0"/>
          <w:sz w:val="32"/>
          <w:szCs w:val="32"/>
          <w:shd w:val="clear" w:color="auto" w:fill="FFFFFF"/>
        </w:rPr>
        <w:t>审查批准后，方可实施。</w:t>
      </w:r>
      <w:r>
        <w:rPr>
          <w:rFonts w:hint="eastAsia" w:ascii="仿宋_GB2312" w:hAnsi="仿宋_GB2312" w:eastAsia="仿宋_GB2312" w:cs="仿宋_GB2312"/>
          <w:spacing w:val="10"/>
          <w:sz w:val="32"/>
          <w:szCs w:val="32"/>
          <w:lang w:eastAsia="zh-CN"/>
        </w:rPr>
        <w:t>”</w:t>
      </w:r>
    </w:p>
    <w:p w14:paraId="438DD43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10"/>
          <w:sz w:val="32"/>
          <w:szCs w:val="32"/>
          <w:lang w:val="en-US" w:eastAsia="zh-CN"/>
        </w:rPr>
      </w:pPr>
      <w:r>
        <w:rPr>
          <w:rFonts w:hint="eastAsia" w:ascii="仿宋_GB2312" w:hAnsi="仿宋_GB2312" w:eastAsia="仿宋_GB2312" w:cs="仿宋_GB2312"/>
          <w:sz w:val="32"/>
          <w:szCs w:val="32"/>
          <w:lang w:val="en-US" w:eastAsia="zh-CN"/>
        </w:rPr>
        <w:t>5.将第五条修改为第四条：</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i w:val="0"/>
          <w:iCs w:val="0"/>
          <w:caps w:val="0"/>
          <w:color w:val="000000"/>
          <w:spacing w:val="0"/>
          <w:sz w:val="32"/>
          <w:szCs w:val="32"/>
          <w:shd w:val="clear" w:color="auto" w:fill="FFFFFF"/>
        </w:rPr>
        <w:t>对损坏行道树者，由</w:t>
      </w:r>
      <w:r>
        <w:rPr>
          <w:rFonts w:hint="eastAsia" w:ascii="仿宋_GB2312" w:hAnsi="仿宋_GB2312" w:eastAsia="仿宋_GB2312" w:cs="仿宋_GB2312"/>
          <w:spacing w:val="10"/>
          <w:sz w:val="32"/>
          <w:szCs w:val="32"/>
          <w:lang w:eastAsia="zh-CN"/>
        </w:rPr>
        <w:t>城市绿化行政主管部门</w:t>
      </w:r>
      <w:r>
        <w:rPr>
          <w:rFonts w:hint="eastAsia" w:ascii="仿宋_GB2312" w:hAnsi="仿宋_GB2312" w:eastAsia="仿宋_GB2312" w:cs="仿宋_GB2312"/>
          <w:i w:val="0"/>
          <w:iCs w:val="0"/>
          <w:caps w:val="0"/>
          <w:color w:val="000000"/>
          <w:spacing w:val="0"/>
          <w:sz w:val="32"/>
          <w:szCs w:val="32"/>
          <w:shd w:val="clear" w:color="auto" w:fill="FFFFFF"/>
        </w:rPr>
        <w:t>依</w:t>
      </w:r>
      <w:r>
        <w:rPr>
          <w:rFonts w:hint="eastAsia" w:ascii="仿宋_GB2312" w:hAnsi="仿宋_GB2312" w:eastAsia="仿宋_GB2312" w:cs="仿宋_GB2312"/>
          <w:spacing w:val="10"/>
          <w:sz w:val="32"/>
          <w:szCs w:val="32"/>
          <w:lang w:val="en-US" w:eastAsia="zh-CN"/>
        </w:rPr>
        <w:t>据《新乡市城市绿化条例》（2018年修订）</w:t>
      </w:r>
      <w:r>
        <w:rPr>
          <w:rFonts w:hint="eastAsia" w:ascii="仿宋_GB2312" w:hAnsi="仿宋_GB2312" w:eastAsia="仿宋_GB2312" w:cs="仿宋_GB2312"/>
          <w:spacing w:val="10"/>
          <w:sz w:val="32"/>
          <w:szCs w:val="32"/>
        </w:rPr>
        <w:t>第二十八条</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rPr>
        <w:t>第五十一条</w:t>
      </w:r>
      <w:r>
        <w:rPr>
          <w:rFonts w:hint="eastAsia" w:ascii="仿宋_GB2312" w:hAnsi="仿宋_GB2312" w:eastAsia="仿宋_GB2312" w:cs="仿宋_GB2312"/>
          <w:spacing w:val="10"/>
          <w:sz w:val="32"/>
          <w:szCs w:val="32"/>
          <w:lang w:val="en-US" w:eastAsia="zh-CN"/>
        </w:rPr>
        <w:t>规定的情形及金额进行处罚。”</w:t>
      </w:r>
    </w:p>
    <w:p w14:paraId="66D58EE5">
      <w:pPr>
        <w:keepNext w:val="0"/>
        <w:keepLines w:val="0"/>
        <w:pageBreakBefore w:val="0"/>
        <w:kinsoku/>
        <w:wordWrap/>
        <w:overflowPunct/>
        <w:topLinePunct w:val="0"/>
        <w:autoSpaceDE/>
        <w:autoSpaceDN/>
        <w:bidi w:val="0"/>
        <w:adjustRightInd/>
        <w:snapToGrid/>
        <w:spacing w:line="560" w:lineRule="exact"/>
        <w:ind w:firstLine="680" w:firstLineChars="200"/>
        <w:jc w:val="both"/>
        <w:textAlignment w:val="auto"/>
        <w:rPr>
          <w:rFonts w:hint="eastAsia" w:ascii="仿宋_GB2312" w:hAnsi="仿宋_GB2312" w:eastAsia="仿宋_GB2312" w:cs="仿宋_GB2312"/>
          <w:spacing w:val="10"/>
          <w:sz w:val="32"/>
          <w:szCs w:val="32"/>
          <w:lang w:eastAsia="zh-CN"/>
        </w:rPr>
      </w:pPr>
      <w:r>
        <w:rPr>
          <w:rFonts w:hint="eastAsia" w:ascii="仿宋_GB2312" w:hAnsi="仿宋_GB2312" w:eastAsia="仿宋_GB2312" w:cs="仿宋_GB2312"/>
          <w:spacing w:val="10"/>
          <w:sz w:val="32"/>
          <w:szCs w:val="32"/>
          <w:lang w:val="en-US" w:eastAsia="zh-CN"/>
        </w:rPr>
        <w:t>6.将第六条修改为第五条</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i w:val="0"/>
          <w:iCs w:val="0"/>
          <w:caps w:val="0"/>
          <w:color w:val="000000"/>
          <w:spacing w:val="0"/>
          <w:sz w:val="32"/>
          <w:szCs w:val="32"/>
          <w:shd w:val="clear" w:color="auto" w:fill="FFFFFF"/>
        </w:rPr>
        <w:t>对盗窃或蓄意破坏行道树、城市绿地以及暴力阻碍绿化行政执法人员依法执行公参的，由公安机关依法予以治安处罚，</w:t>
      </w:r>
      <w:r>
        <w:rPr>
          <w:rFonts w:hint="eastAsia" w:ascii="仿宋_GB2312" w:hAnsi="仿宋_GB2312" w:eastAsia="仿宋_GB2312" w:cs="仿宋_GB2312"/>
          <w:spacing w:val="10"/>
          <w:sz w:val="32"/>
          <w:szCs w:val="32"/>
          <w:lang w:eastAsia="zh-CN"/>
        </w:rPr>
        <w:t>构成犯罪的由</w:t>
      </w:r>
      <w:r>
        <w:rPr>
          <w:rFonts w:hint="eastAsia" w:ascii="仿宋_GB2312" w:hAnsi="仿宋_GB2312" w:eastAsia="仿宋_GB2312" w:cs="仿宋_GB2312"/>
          <w:spacing w:val="10"/>
          <w:sz w:val="32"/>
          <w:szCs w:val="32"/>
        </w:rPr>
        <w:t>司法机关依法追究刑事责任</w:t>
      </w:r>
      <w:r>
        <w:rPr>
          <w:rFonts w:hint="eastAsia" w:ascii="仿宋_GB2312" w:hAnsi="仿宋_GB2312" w:eastAsia="仿宋_GB2312" w:cs="仿宋_GB2312"/>
          <w:spacing w:val="10"/>
          <w:sz w:val="32"/>
          <w:szCs w:val="32"/>
          <w:lang w:eastAsia="zh-CN"/>
        </w:rPr>
        <w:t>。”</w:t>
      </w:r>
    </w:p>
    <w:p w14:paraId="052050B5">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80" w:firstLineChars="200"/>
        <w:jc w:val="both"/>
        <w:textAlignment w:val="auto"/>
        <w:rPr>
          <w:rFonts w:hint="default"/>
          <w:lang w:val="en-US" w:eastAsia="zh-CN"/>
        </w:rPr>
      </w:pPr>
      <w:r>
        <w:rPr>
          <w:rFonts w:hint="eastAsia" w:ascii="仿宋_GB2312" w:hAnsi="仿宋_GB2312" w:eastAsia="仿宋_GB2312" w:cs="仿宋_GB2312"/>
          <w:spacing w:val="10"/>
          <w:sz w:val="32"/>
          <w:szCs w:val="32"/>
          <w:lang w:val="en-US" w:eastAsia="zh-CN"/>
        </w:rPr>
        <w:t>7.将第七条修改为第六条。</w:t>
      </w:r>
    </w:p>
    <w:p w14:paraId="7A667A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iCs w:val="0"/>
          <w:sz w:val="32"/>
          <w:szCs w:val="32"/>
          <w:lang w:val="en-US" w:eastAsia="zh-CN"/>
        </w:rPr>
      </w:pPr>
      <w:r>
        <w:rPr>
          <w:rFonts w:hint="eastAsia" w:ascii="楷体_GB2312" w:hAnsi="楷体_GB2312" w:eastAsia="楷体_GB2312" w:cs="楷体_GB2312"/>
          <w:color w:val="333333"/>
          <w:kern w:val="0"/>
          <w:sz w:val="32"/>
          <w:szCs w:val="32"/>
          <w:shd w:val="clear" w:color="auto" w:fill="FFFFFF"/>
          <w:lang w:val="en-US" w:eastAsia="zh-CN"/>
        </w:rPr>
        <w:t>（二）</w:t>
      </w:r>
      <w:r>
        <w:rPr>
          <w:rFonts w:hint="eastAsia" w:ascii="楷体_GB2312" w:hAnsi="楷体_GB2312" w:eastAsia="楷体_GB2312" w:cs="楷体_GB2312"/>
          <w:b w:val="0"/>
          <w:bCs w:val="0"/>
          <w:iCs w:val="0"/>
          <w:sz w:val="32"/>
          <w:szCs w:val="32"/>
          <w:lang w:val="en-US" w:eastAsia="zh-CN"/>
        </w:rPr>
        <w:t>《延津县人民政府关于印发&lt;延津县农村机动地管理办法（暂行）&gt;的通知》（延政办〔2009〕46号）（责任单位:县农业农村局）</w:t>
      </w:r>
    </w:p>
    <w:p w14:paraId="1C5E49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1.将第一条修改为：“</w:t>
      </w:r>
      <w:r>
        <w:rPr>
          <w:rFonts w:hint="eastAsia" w:ascii="仿宋_GB2312" w:hAnsi="仿宋_GB2312" w:eastAsia="仿宋_GB2312" w:cs="仿宋_GB2312"/>
          <w:b w:val="0"/>
          <w:bCs w:val="0"/>
          <w:i w:val="0"/>
          <w:iCs w:val="0"/>
          <w:sz w:val="32"/>
          <w:szCs w:val="32"/>
          <w:lang w:eastAsia="zh-CN"/>
        </w:rPr>
        <w:t>为了有效预防和消除农村机动地管理使用中的矛盾和问题，进一步规范农村机动地管理，依法保护集体、农民的合法权益，杜绝各种不合理发包及承包机动地现象发生，根据《中华人民共和国农村土地承包法》</w:t>
      </w:r>
      <w:r>
        <w:rPr>
          <w:rFonts w:hint="eastAsia" w:ascii="仿宋_GB2312" w:hAnsi="仿宋_GB2312" w:eastAsia="仿宋_GB2312" w:cs="仿宋_GB2312"/>
          <w:b w:val="0"/>
          <w:bCs w:val="0"/>
          <w:i w:val="0"/>
          <w:iCs w:val="0"/>
          <w:sz w:val="32"/>
          <w:szCs w:val="32"/>
          <w:lang w:val="en-US" w:eastAsia="zh-CN"/>
        </w:rPr>
        <w:t>（2018年12月29日第二次修正）</w:t>
      </w:r>
      <w:r>
        <w:rPr>
          <w:rFonts w:hint="eastAsia" w:ascii="仿宋_GB2312" w:hAnsi="仿宋_GB2312" w:eastAsia="仿宋_GB2312" w:cs="仿宋_GB2312"/>
          <w:b w:val="0"/>
          <w:bCs w:val="0"/>
          <w:i w:val="0"/>
          <w:iCs w:val="0"/>
          <w:sz w:val="32"/>
          <w:szCs w:val="32"/>
          <w:lang w:eastAsia="zh-CN"/>
        </w:rPr>
        <w:t>及有关法律、法规，结合我县实际，制定本办法。</w:t>
      </w:r>
      <w:r>
        <w:rPr>
          <w:rFonts w:hint="eastAsia" w:ascii="仿宋_GB2312" w:hAnsi="仿宋_GB2312" w:eastAsia="仿宋_GB2312" w:cs="仿宋_GB2312"/>
          <w:b w:val="0"/>
          <w:bCs w:val="0"/>
          <w:i w:val="0"/>
          <w:iCs w:val="0"/>
          <w:sz w:val="32"/>
          <w:szCs w:val="32"/>
          <w:lang w:val="en-US" w:eastAsia="zh-CN"/>
        </w:rPr>
        <w:t>”</w:t>
      </w:r>
    </w:p>
    <w:p w14:paraId="586913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2.将第三条修改为：“机动地要严格按照《中华人民共和国基本农田保护条例》中的规定进行保护。”</w:t>
      </w:r>
    </w:p>
    <w:p w14:paraId="1CDEB5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3.将第十一条修改为：“机动地的承包期限最长不得超过5年。</w:t>
      </w:r>
      <w:r>
        <w:rPr>
          <w:rFonts w:hint="eastAsia" w:ascii="仿宋_GB2312" w:hAnsi="仿宋_GB2312" w:eastAsia="仿宋_GB2312" w:cs="仿宋_GB2312"/>
          <w:b w:val="0"/>
          <w:bCs w:val="0"/>
          <w:i w:val="0"/>
          <w:iCs w:val="0"/>
          <w:sz w:val="32"/>
          <w:szCs w:val="32"/>
          <w:lang w:eastAsia="zh-CN"/>
        </w:rPr>
        <w:t>本办法实施前，已经按照国家有关规定签订的承包合同继续有效，没有按规定程序进行发包、未履行承包义务的应按照法律规定重新发包，没有签订承包合同的，应补签承包合同。”</w:t>
      </w:r>
    </w:p>
    <w:p w14:paraId="35C868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val="0"/>
          <w:bCs w:val="0"/>
          <w:i w:val="0"/>
          <w:iCs w:val="0"/>
          <w:sz w:val="32"/>
          <w:szCs w:val="32"/>
          <w:lang w:val="en-US" w:eastAsia="zh-CN"/>
        </w:rPr>
        <w:t>4.将第十九条修改为：“机动地承包合同发生纠纷的，按照《中华人民共和国农村土地承包法》第五十五条规定执行。”</w:t>
      </w:r>
    </w:p>
    <w:p w14:paraId="7123AF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iCs w:val="0"/>
          <w:sz w:val="32"/>
          <w:szCs w:val="32"/>
          <w:lang w:val="en-US" w:eastAsia="zh-CN"/>
        </w:rPr>
      </w:pPr>
      <w:r>
        <w:rPr>
          <w:rFonts w:hint="eastAsia" w:ascii="楷体_GB2312" w:hAnsi="楷体_GB2312" w:eastAsia="楷体_GB2312" w:cs="楷体_GB2312"/>
          <w:b w:val="0"/>
          <w:bCs w:val="0"/>
          <w:iCs w:val="0"/>
          <w:kern w:val="2"/>
          <w:sz w:val="32"/>
          <w:szCs w:val="32"/>
          <w:lang w:val="en-US" w:eastAsia="zh-CN" w:bidi="ar-SA"/>
        </w:rPr>
        <w:t>（三）</w:t>
      </w:r>
      <w:r>
        <w:rPr>
          <w:rFonts w:hint="eastAsia" w:ascii="楷体_GB2312" w:hAnsi="楷体_GB2312" w:eastAsia="楷体_GB2312" w:cs="楷体_GB2312"/>
          <w:b w:val="0"/>
          <w:bCs w:val="0"/>
          <w:iCs w:val="0"/>
          <w:sz w:val="32"/>
          <w:szCs w:val="32"/>
          <w:lang w:val="en-US" w:eastAsia="zh-CN"/>
        </w:rPr>
        <w:t>《</w:t>
      </w:r>
      <w:r>
        <w:rPr>
          <w:rFonts w:hint="eastAsia" w:ascii="楷体_GB2312" w:hAnsi="楷体_GB2312" w:eastAsia="楷体_GB2312" w:cs="楷体_GB2312"/>
          <w:b w:val="0"/>
          <w:bCs w:val="0"/>
          <w:iCs w:val="0"/>
          <w:sz w:val="32"/>
          <w:szCs w:val="32"/>
        </w:rPr>
        <w:t>延津县人民政府</w:t>
      </w:r>
      <w:r>
        <w:rPr>
          <w:rFonts w:hint="eastAsia" w:ascii="楷体_GB2312" w:hAnsi="楷体_GB2312" w:eastAsia="楷体_GB2312" w:cs="楷体_GB2312"/>
          <w:b w:val="0"/>
          <w:bCs w:val="0"/>
          <w:iCs w:val="0"/>
          <w:sz w:val="32"/>
          <w:szCs w:val="32"/>
          <w:lang w:val="en-US" w:eastAsia="zh-CN"/>
        </w:rPr>
        <w:t>关</w:t>
      </w:r>
      <w:r>
        <w:rPr>
          <w:rFonts w:hint="eastAsia" w:ascii="楷体_GB2312" w:hAnsi="楷体_GB2312" w:eastAsia="楷体_GB2312" w:cs="楷体_GB2312"/>
          <w:b w:val="0"/>
          <w:bCs w:val="0"/>
          <w:iCs w:val="0"/>
          <w:sz w:val="32"/>
          <w:szCs w:val="32"/>
        </w:rPr>
        <w:t>于印发</w:t>
      </w:r>
      <w:r>
        <w:rPr>
          <w:rFonts w:hint="eastAsia" w:ascii="楷体_GB2312" w:hAnsi="楷体_GB2312" w:eastAsia="楷体_GB2312" w:cs="楷体_GB2312"/>
          <w:b w:val="0"/>
          <w:bCs w:val="0"/>
          <w:iCs w:val="0"/>
          <w:sz w:val="32"/>
          <w:szCs w:val="32"/>
          <w:lang w:val="en-US" w:eastAsia="zh-CN"/>
        </w:rPr>
        <w:t>&lt;</w:t>
      </w:r>
      <w:r>
        <w:rPr>
          <w:rFonts w:hint="eastAsia" w:ascii="楷体_GB2312" w:hAnsi="楷体_GB2312" w:eastAsia="楷体_GB2312" w:cs="楷体_GB2312"/>
          <w:b w:val="0"/>
          <w:bCs w:val="0"/>
          <w:iCs w:val="0"/>
          <w:sz w:val="32"/>
          <w:szCs w:val="32"/>
        </w:rPr>
        <w:t>延津县人工影响天气管理办法</w:t>
      </w:r>
      <w:r>
        <w:rPr>
          <w:rFonts w:hint="eastAsia" w:ascii="楷体_GB2312" w:hAnsi="楷体_GB2312" w:eastAsia="楷体_GB2312" w:cs="楷体_GB2312"/>
          <w:b w:val="0"/>
          <w:bCs w:val="0"/>
          <w:iCs w:val="0"/>
          <w:sz w:val="32"/>
          <w:szCs w:val="32"/>
          <w:lang w:val="en-US" w:eastAsia="zh-CN"/>
        </w:rPr>
        <w:t>&gt;</w:t>
      </w:r>
      <w:r>
        <w:rPr>
          <w:rFonts w:hint="eastAsia" w:ascii="楷体_GB2312" w:hAnsi="楷体_GB2312" w:eastAsia="楷体_GB2312" w:cs="楷体_GB2312"/>
          <w:b w:val="0"/>
          <w:bCs w:val="0"/>
          <w:iCs w:val="0"/>
          <w:sz w:val="32"/>
          <w:szCs w:val="32"/>
        </w:rPr>
        <w:t>的</w:t>
      </w:r>
      <w:r>
        <w:rPr>
          <w:rFonts w:hint="eastAsia" w:ascii="楷体_GB2312" w:hAnsi="楷体_GB2312" w:eastAsia="楷体_GB2312" w:cs="楷体_GB2312"/>
          <w:b w:val="0"/>
          <w:bCs w:val="0"/>
          <w:iCs w:val="0"/>
          <w:sz w:val="32"/>
          <w:szCs w:val="32"/>
          <w:lang w:val="en-US" w:eastAsia="zh-CN"/>
        </w:rPr>
        <w:t>通知》（</w:t>
      </w:r>
      <w:r>
        <w:rPr>
          <w:rFonts w:hint="eastAsia" w:ascii="楷体_GB2312" w:hAnsi="楷体_GB2312" w:eastAsia="楷体_GB2312" w:cs="楷体_GB2312"/>
          <w:b w:val="0"/>
          <w:bCs w:val="0"/>
          <w:iCs w:val="0"/>
          <w:sz w:val="32"/>
          <w:szCs w:val="32"/>
        </w:rPr>
        <w:t>延政〔2013〕28号</w:t>
      </w:r>
      <w:r>
        <w:rPr>
          <w:rFonts w:hint="eastAsia" w:ascii="楷体_GB2312" w:hAnsi="楷体_GB2312" w:eastAsia="楷体_GB2312" w:cs="楷体_GB2312"/>
          <w:b w:val="0"/>
          <w:bCs w:val="0"/>
          <w:iCs w:val="0"/>
          <w:sz w:val="32"/>
          <w:szCs w:val="32"/>
          <w:lang w:eastAsia="zh-CN"/>
        </w:rPr>
        <w:t>）（</w:t>
      </w:r>
      <w:r>
        <w:rPr>
          <w:rFonts w:hint="eastAsia" w:ascii="楷体_GB2312" w:hAnsi="楷体_GB2312" w:eastAsia="楷体_GB2312" w:cs="楷体_GB2312"/>
          <w:sz w:val="32"/>
          <w:szCs w:val="32"/>
          <w:lang w:val="en-US" w:eastAsia="zh-CN"/>
        </w:rPr>
        <w:t>责任</w:t>
      </w:r>
      <w:r>
        <w:rPr>
          <w:rFonts w:hint="eastAsia" w:ascii="楷体_GB2312" w:hAnsi="楷体_GB2312" w:eastAsia="楷体_GB2312" w:cs="楷体_GB2312"/>
          <w:b w:val="0"/>
          <w:bCs w:val="0"/>
          <w:iCs w:val="0"/>
          <w:sz w:val="32"/>
          <w:szCs w:val="32"/>
          <w:lang w:val="en-US" w:eastAsia="zh-CN"/>
        </w:rPr>
        <w:t>单位:县气象局</w:t>
      </w:r>
      <w:r>
        <w:rPr>
          <w:rFonts w:hint="eastAsia" w:ascii="楷体_GB2312" w:hAnsi="楷体_GB2312" w:eastAsia="楷体_GB2312" w:cs="楷体_GB2312"/>
          <w:b w:val="0"/>
          <w:bCs w:val="0"/>
          <w:iCs w:val="0"/>
          <w:sz w:val="32"/>
          <w:szCs w:val="32"/>
          <w:lang w:eastAsia="zh-CN"/>
        </w:rPr>
        <w:t>）</w:t>
      </w:r>
    </w:p>
    <w:p w14:paraId="052050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Cs w:val="0"/>
          <w:sz w:val="32"/>
          <w:szCs w:val="32"/>
          <w:lang w:val="en-US" w:eastAsia="zh-CN"/>
        </w:rPr>
        <w:t>1.将</w:t>
      </w:r>
      <w:r>
        <w:rPr>
          <w:rFonts w:hint="eastAsia" w:ascii="仿宋_GB2312" w:hAnsi="仿宋_GB2312" w:eastAsia="仿宋_GB2312" w:cs="仿宋_GB2312"/>
          <w:b w:val="0"/>
          <w:bCs w:val="0"/>
          <w:iCs w:val="0"/>
          <w:sz w:val="32"/>
          <w:szCs w:val="32"/>
        </w:rPr>
        <w:t>第</w:t>
      </w:r>
      <w:r>
        <w:rPr>
          <w:rFonts w:hint="eastAsia" w:ascii="仿宋_GB2312" w:hAnsi="仿宋_GB2312" w:eastAsia="仿宋_GB2312" w:cs="仿宋_GB2312"/>
          <w:b w:val="0"/>
          <w:bCs w:val="0"/>
          <w:iCs w:val="0"/>
          <w:sz w:val="32"/>
          <w:szCs w:val="32"/>
          <w:lang w:val="en-US" w:eastAsia="zh-CN"/>
        </w:rPr>
        <w:t>五</w:t>
      </w:r>
      <w:r>
        <w:rPr>
          <w:rFonts w:hint="eastAsia" w:ascii="仿宋_GB2312" w:hAnsi="仿宋_GB2312" w:eastAsia="仿宋_GB2312" w:cs="仿宋_GB2312"/>
          <w:b w:val="0"/>
          <w:bCs w:val="0"/>
          <w:iCs w:val="0"/>
          <w:sz w:val="32"/>
          <w:szCs w:val="32"/>
        </w:rPr>
        <w:t>条</w:t>
      </w:r>
      <w:r>
        <w:rPr>
          <w:rFonts w:hint="eastAsia" w:ascii="仿宋_GB2312" w:hAnsi="仿宋_GB2312" w:eastAsia="仿宋_GB2312" w:cs="仿宋_GB2312"/>
          <w:b w:val="0"/>
          <w:bCs w:val="0"/>
          <w:iCs w:val="0"/>
          <w:sz w:val="32"/>
          <w:szCs w:val="32"/>
          <w:lang w:val="en-US" w:eastAsia="zh-CN"/>
        </w:rPr>
        <w:t>修改为：“</w:t>
      </w:r>
      <w:r>
        <w:rPr>
          <w:rFonts w:hint="eastAsia" w:ascii="仿宋_GB2312" w:hAnsi="仿宋_GB2312" w:eastAsia="仿宋_GB2312" w:cs="仿宋_GB2312"/>
          <w:b w:val="0"/>
          <w:bCs w:val="0"/>
          <w:i w:val="0"/>
          <w:iCs w:val="0"/>
          <w:sz w:val="32"/>
          <w:szCs w:val="32"/>
          <w:lang w:val="en-US" w:eastAsia="zh-CN"/>
        </w:rPr>
        <w:t>人工影响天气作业单位应当按照国务院气象主管机构制定的人工影响天气作业人员培训标准对从事人工影响天气作业的人员进行岗前培训。人工影响天气作业人员应当掌握相关作业规范和操作规程后，方可实施人工影响天气作业。</w:t>
      </w:r>
    </w:p>
    <w:p w14:paraId="1B62AE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eastAsia="zh-CN"/>
        </w:rPr>
        <w:t>人工影响天气作业人员必须持证上岗，未取得上岗资格证的人员，不得从事人工影响天气作业。</w:t>
      </w:r>
      <w:r>
        <w:rPr>
          <w:rFonts w:hint="eastAsia" w:ascii="仿宋_GB2312" w:hAnsi="仿宋_GB2312" w:eastAsia="仿宋_GB2312" w:cs="仿宋_GB2312"/>
          <w:b w:val="0"/>
          <w:bCs w:val="0"/>
          <w:i w:val="0"/>
          <w:iCs w:val="0"/>
          <w:sz w:val="32"/>
          <w:szCs w:val="32"/>
          <w:lang w:val="en-US" w:eastAsia="zh-CN"/>
        </w:rPr>
        <w:t>”</w:t>
      </w:r>
    </w:p>
    <w:p w14:paraId="3A16BF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Cs w:val="0"/>
          <w:sz w:val="32"/>
          <w:szCs w:val="32"/>
          <w:lang w:val="en-US" w:eastAsia="zh-CN"/>
        </w:rPr>
        <w:t>2.将</w:t>
      </w:r>
      <w:r>
        <w:rPr>
          <w:rFonts w:hint="eastAsia" w:ascii="仿宋_GB2312" w:hAnsi="仿宋_GB2312" w:eastAsia="仿宋_GB2312" w:cs="仿宋_GB2312"/>
          <w:b w:val="0"/>
          <w:bCs w:val="0"/>
          <w:iCs w:val="0"/>
          <w:sz w:val="32"/>
          <w:szCs w:val="32"/>
        </w:rPr>
        <w:t>第十三条</w:t>
      </w:r>
      <w:r>
        <w:rPr>
          <w:rFonts w:hint="eastAsia" w:ascii="仿宋_GB2312" w:hAnsi="仿宋_GB2312" w:eastAsia="仿宋_GB2312" w:cs="仿宋_GB2312"/>
          <w:b w:val="0"/>
          <w:bCs w:val="0"/>
          <w:iCs w:val="0"/>
          <w:sz w:val="32"/>
          <w:szCs w:val="32"/>
          <w:lang w:val="en-US" w:eastAsia="zh-CN"/>
        </w:rPr>
        <w:t>修改为：</w:t>
      </w:r>
      <w:r>
        <w:rPr>
          <w:rFonts w:hint="eastAsia" w:ascii="仿宋_GB2312" w:hAnsi="仿宋_GB2312" w:eastAsia="仿宋_GB2312" w:cs="仿宋_GB2312"/>
          <w:b w:val="0"/>
          <w:bCs w:val="0"/>
          <w:i w:val="0"/>
          <w:iCs w:val="0"/>
          <w:sz w:val="32"/>
          <w:szCs w:val="32"/>
          <w:lang w:eastAsia="zh-CN"/>
        </w:rPr>
        <w:t>“</w:t>
      </w:r>
      <w:r>
        <w:rPr>
          <w:rFonts w:hint="eastAsia" w:ascii="仿宋_GB2312" w:hAnsi="仿宋_GB2312" w:eastAsia="仿宋_GB2312" w:cs="仿宋_GB2312"/>
          <w:b w:val="0"/>
          <w:bCs w:val="0"/>
          <w:i w:val="0"/>
          <w:iCs w:val="0"/>
          <w:sz w:val="32"/>
          <w:szCs w:val="32"/>
        </w:rPr>
        <w:t>禁止将人工影响天气专用装备转让给非人工影响天气作业组织和个人;禁止将人工影响天气专用装备用于与人工影响天气无关的活动;作业组织之间转让人工影响天气专用装备应当报经省气象主管机构批准。</w:t>
      </w:r>
    </w:p>
    <w:p w14:paraId="569116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人工影响天气专用装备的运输、存储、使用和维护，按照国家和省有关规定执行。人工影响天气作业使用的炮弹、火箭弹的调运，由有关部门依照国家有关武器装备、爆炸物品管理的法律，法规的规定办理手续。</w:t>
      </w:r>
    </w:p>
    <w:p w14:paraId="2EB5A2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lang w:val="en-US" w:eastAsia="zh-CN"/>
        </w:rPr>
        <w:t>县级</w:t>
      </w:r>
      <w:r>
        <w:rPr>
          <w:rFonts w:hint="eastAsia" w:ascii="仿宋_GB2312" w:hAnsi="仿宋_GB2312" w:eastAsia="仿宋_GB2312" w:cs="仿宋_GB2312"/>
          <w:b w:val="0"/>
          <w:bCs w:val="0"/>
          <w:i w:val="0"/>
          <w:iCs w:val="0"/>
          <w:sz w:val="32"/>
          <w:szCs w:val="32"/>
        </w:rPr>
        <w:t>气象主管机构应当商军队有关部门或者当地人民武装部以及同级公安、工业和信息化等部门建立健全人工影响天气弹药存储管理制度、技术标准，规范弹药安全管理。</w:t>
      </w:r>
      <w:r>
        <w:rPr>
          <w:rFonts w:hint="eastAsia" w:ascii="仿宋_GB2312" w:hAnsi="仿宋_GB2312" w:eastAsia="仿宋_GB2312" w:cs="仿宋_GB2312"/>
          <w:b w:val="0"/>
          <w:bCs w:val="0"/>
          <w:i w:val="0"/>
          <w:iCs w:val="0"/>
          <w:sz w:val="32"/>
          <w:szCs w:val="32"/>
          <w:lang w:eastAsia="zh-CN"/>
        </w:rPr>
        <w:t>”</w:t>
      </w:r>
    </w:p>
    <w:p w14:paraId="696EF7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Cs w:val="0"/>
          <w:sz w:val="32"/>
          <w:szCs w:val="32"/>
          <w:lang w:val="en-US" w:eastAsia="zh-CN"/>
        </w:rPr>
        <w:t>3.增加</w:t>
      </w:r>
      <w:r>
        <w:rPr>
          <w:rFonts w:hint="eastAsia" w:ascii="仿宋_GB2312" w:hAnsi="仿宋_GB2312" w:eastAsia="仿宋_GB2312" w:cs="仿宋_GB2312"/>
          <w:b w:val="0"/>
          <w:bCs w:val="0"/>
          <w:iCs w:val="0"/>
          <w:sz w:val="32"/>
          <w:szCs w:val="32"/>
        </w:rPr>
        <w:t>第</w:t>
      </w:r>
      <w:r>
        <w:rPr>
          <w:rFonts w:hint="eastAsia" w:ascii="仿宋_GB2312" w:hAnsi="仿宋_GB2312" w:eastAsia="仿宋_GB2312" w:cs="仿宋_GB2312"/>
          <w:b w:val="0"/>
          <w:bCs w:val="0"/>
          <w:iCs w:val="0"/>
          <w:sz w:val="32"/>
          <w:szCs w:val="32"/>
          <w:lang w:val="en-US" w:eastAsia="zh-CN"/>
        </w:rPr>
        <w:t>二十二</w:t>
      </w:r>
      <w:r>
        <w:rPr>
          <w:rFonts w:hint="eastAsia" w:ascii="仿宋_GB2312" w:hAnsi="仿宋_GB2312" w:eastAsia="仿宋_GB2312" w:cs="仿宋_GB2312"/>
          <w:b w:val="0"/>
          <w:bCs w:val="0"/>
          <w:iCs w:val="0"/>
          <w:sz w:val="32"/>
          <w:szCs w:val="32"/>
        </w:rPr>
        <w:t>条</w:t>
      </w:r>
      <w:r>
        <w:rPr>
          <w:rFonts w:hint="eastAsia" w:ascii="仿宋_GB2312" w:hAnsi="仿宋_GB2312" w:eastAsia="仿宋_GB2312" w:cs="仿宋_GB2312"/>
          <w:b w:val="0"/>
          <w:bCs w:val="0"/>
          <w:iCs w:val="0"/>
          <w:sz w:val="32"/>
          <w:szCs w:val="32"/>
          <w:lang w:val="en-US" w:eastAsia="zh-CN"/>
        </w:rPr>
        <w:t>为：</w:t>
      </w:r>
      <w:r>
        <w:rPr>
          <w:rFonts w:hint="eastAsia" w:ascii="仿宋_GB2312" w:hAnsi="仿宋_GB2312" w:eastAsia="仿宋_GB2312" w:cs="仿宋_GB2312"/>
          <w:b w:val="0"/>
          <w:bCs w:val="0"/>
          <w:i w:val="0"/>
          <w:iCs w:val="0"/>
          <w:sz w:val="32"/>
          <w:szCs w:val="32"/>
          <w:lang w:val="en-US" w:eastAsia="zh-CN"/>
        </w:rPr>
        <w:t>“</w:t>
      </w:r>
      <w:r>
        <w:rPr>
          <w:rFonts w:hint="eastAsia" w:ascii="仿宋_GB2312" w:hAnsi="仿宋_GB2312" w:eastAsia="仿宋_GB2312" w:cs="仿宋_GB2312"/>
          <w:b w:val="0"/>
          <w:bCs w:val="0"/>
          <w:i w:val="0"/>
          <w:iCs w:val="0"/>
          <w:sz w:val="32"/>
          <w:szCs w:val="32"/>
          <w:lang w:eastAsia="zh-CN"/>
        </w:rPr>
        <w:t>人工影响天气作业组织在确保完成年度工作计划的前提下，可以依法开展重大活动保障、特色农产品保障、气候资源利用等人工影响天气专项服务，所需费用由要求提供服务方负担。”</w:t>
      </w:r>
    </w:p>
    <w:p w14:paraId="59AD10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val="0"/>
          <w:bCs w:val="0"/>
          <w:iCs w:val="0"/>
          <w:sz w:val="32"/>
          <w:szCs w:val="32"/>
          <w:lang w:val="en-US" w:eastAsia="zh-CN"/>
        </w:rPr>
        <w:t>4.原第二十二条修改为第二十三条。</w:t>
      </w:r>
    </w:p>
    <w:p w14:paraId="7AD19D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延津县人民政府关于印发&lt;延津县房屋征收与补偿办法（暂行）&gt;的通知</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延政</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2013</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44</w:t>
      </w:r>
      <w:r>
        <w:rPr>
          <w:rFonts w:hint="eastAsia" w:ascii="楷体_GB2312" w:hAnsi="楷体_GB2312" w:eastAsia="楷体_GB2312" w:cs="楷体_GB2312"/>
          <w:sz w:val="32"/>
          <w:szCs w:val="32"/>
        </w:rPr>
        <w:t>号）（责任单位：</w:t>
      </w:r>
      <w:r>
        <w:rPr>
          <w:rFonts w:hint="eastAsia" w:ascii="楷体_GB2312" w:hAnsi="楷体_GB2312" w:eastAsia="楷体_GB2312" w:cs="楷体_GB2312"/>
          <w:sz w:val="32"/>
          <w:szCs w:val="32"/>
          <w:lang w:val="en-US" w:eastAsia="zh-CN"/>
        </w:rPr>
        <w:t>县住建城管局</w:t>
      </w:r>
      <w:r>
        <w:rPr>
          <w:rFonts w:hint="eastAsia" w:ascii="楷体_GB2312" w:hAnsi="楷体_GB2312" w:eastAsia="楷体_GB2312" w:cs="楷体_GB2312"/>
          <w:sz w:val="32"/>
          <w:szCs w:val="32"/>
        </w:rPr>
        <w:t>）</w:t>
      </w:r>
    </w:p>
    <w:p w14:paraId="72227E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将第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条修改为：“</w:t>
      </w:r>
      <w:r>
        <w:rPr>
          <w:rFonts w:hint="eastAsia" w:ascii="仿宋_GB2312" w:hAnsi="宋体" w:eastAsia="仿宋_GB2312" w:cs="宋体"/>
          <w:color w:val="000000"/>
          <w:kern w:val="0"/>
          <w:sz w:val="32"/>
          <w:szCs w:val="32"/>
        </w:rPr>
        <w:t>为加快推进新型城镇化进程，</w:t>
      </w:r>
      <w:r>
        <w:rPr>
          <w:rFonts w:hint="eastAsia" w:ascii="仿宋_GB2312" w:hAnsi="仿宋_GB2312" w:eastAsia="仿宋_GB2312" w:cs="仿宋_GB2312"/>
          <w:sz w:val="32"/>
          <w:szCs w:val="32"/>
          <w:lang w:val="en-US" w:eastAsia="zh-CN"/>
        </w:rPr>
        <w:t>规范县城规划区内国有土地上的房屋征收工作</w:t>
      </w:r>
      <w:r>
        <w:rPr>
          <w:rFonts w:hint="eastAsia" w:ascii="仿宋_GB2312" w:hAnsi="宋体" w:eastAsia="仿宋_GB2312" w:cs="宋体"/>
          <w:color w:val="000000"/>
          <w:kern w:val="0"/>
          <w:sz w:val="32"/>
          <w:szCs w:val="32"/>
        </w:rPr>
        <w:t>，依法保护被征收人的合法权益，根据《中华人民共和国土地管理法》、《中华人民共和国城乡规划法》和《国有土地上房屋征收与补偿条例》等相关法律法规及省、市有关政策，结合我县实际，制定本办法。</w:t>
      </w:r>
      <w:r>
        <w:rPr>
          <w:rFonts w:hint="eastAsia" w:ascii="仿宋_GB2312" w:hAnsi="仿宋_GB2312" w:eastAsia="仿宋_GB2312" w:cs="仿宋_GB2312"/>
          <w:sz w:val="32"/>
          <w:szCs w:val="32"/>
        </w:rPr>
        <w:t>”</w:t>
      </w:r>
    </w:p>
    <w:p w14:paraId="4CAAF5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将第</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条修改为：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延津县住房建设和城市管理局为延津县房屋征收部门</w:t>
      </w:r>
      <w:r>
        <w:rPr>
          <w:rFonts w:hint="eastAsia" w:ascii="仿宋_GB2312" w:hAnsi="����" w:eastAsia="仿宋_GB2312" w:cs="宋体"/>
          <w:color w:val="000000"/>
          <w:kern w:val="0"/>
          <w:sz w:val="32"/>
          <w:szCs w:val="32"/>
        </w:rPr>
        <w:t>，</w:t>
      </w:r>
      <w:r>
        <w:rPr>
          <w:rFonts w:hint="eastAsia" w:ascii="仿宋_GB2312" w:hAnsi="仿宋_GB2312" w:eastAsia="仿宋_GB2312" w:cs="仿宋_GB2312"/>
          <w:sz w:val="32"/>
          <w:szCs w:val="32"/>
          <w:lang w:val="en-US" w:eastAsia="zh-CN"/>
        </w:rPr>
        <w:t>征收项目实施单位具体负责房屋征收与补偿工作</w:t>
      </w:r>
      <w:r>
        <w:rPr>
          <w:rFonts w:hint="eastAsia" w:ascii="仿宋_GB2312" w:hAnsi="����" w:eastAsia="仿宋_GB2312" w:cs="宋体"/>
          <w:color w:val="000000"/>
          <w:spacing w:val="-6"/>
          <w:kern w:val="0"/>
          <w:sz w:val="32"/>
          <w:szCs w:val="32"/>
        </w:rPr>
        <w:t>。</w:t>
      </w:r>
      <w:r>
        <w:rPr>
          <w:rFonts w:hint="eastAsia" w:ascii="仿宋_GB2312" w:hAnsi="仿宋_GB2312" w:eastAsia="仿宋_GB2312" w:cs="仿宋_GB2312"/>
          <w:sz w:val="32"/>
          <w:szCs w:val="32"/>
          <w:lang w:eastAsia="zh-CN"/>
        </w:rPr>
        <w:t>”</w:t>
      </w:r>
    </w:p>
    <w:p w14:paraId="76FDA3A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color w:val="000000"/>
          <w:kern w:val="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将第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条修改为：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发改、财政、住管、自然资源等有关部门及相关乡（镇）必须按照各自职责分工</w:t>
      </w:r>
      <w:r>
        <w:rPr>
          <w:rFonts w:hint="eastAsia" w:ascii="仿宋_GB2312" w:hAnsi="宋体" w:eastAsia="仿宋_GB2312" w:cs="宋体"/>
          <w:color w:val="000000"/>
          <w:kern w:val="0"/>
          <w:sz w:val="32"/>
          <w:szCs w:val="32"/>
        </w:rPr>
        <w:t>，互相配合，保障房屋征收与补偿工作的顺利进行。</w:t>
      </w:r>
    </w:p>
    <w:p w14:paraId="7182BD4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县直各有关部门要切实做好本单位的房屋征收工作。电信、联通、移动、电力、广电、供水、燃气、热力等单位要切实做好有关管线的迁移工作。</w:t>
      </w:r>
    </w:p>
    <w:p w14:paraId="083315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纪检机关应当加强对参与房屋征收与补偿工作有关部门及工作人员的监察。</w:t>
      </w:r>
      <w:r>
        <w:rPr>
          <w:rFonts w:hint="eastAsia" w:ascii="仿宋_GB2312" w:hAnsi="仿宋_GB2312" w:eastAsia="仿宋_GB2312" w:cs="仿宋_GB2312"/>
          <w:sz w:val="32"/>
          <w:szCs w:val="32"/>
          <w:lang w:eastAsia="zh-CN"/>
        </w:rPr>
        <w:t>”</w:t>
      </w:r>
    </w:p>
    <w:p w14:paraId="407B933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 w:eastAsia="仿宋_GB2312" w:cs="宋体"/>
          <w:color w:val="000000"/>
          <w:kern w:val="0"/>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将第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条修改为：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延津县住房建设和城市管理局与项目实施单位根据实际情况</w:t>
      </w:r>
      <w:r>
        <w:rPr>
          <w:rFonts w:hint="eastAsia" w:ascii="仿宋_GB2312" w:hAnsi="����" w:eastAsia="仿宋_GB2312" w:cs="宋体"/>
          <w:color w:val="000000"/>
          <w:kern w:val="0"/>
          <w:sz w:val="32"/>
          <w:szCs w:val="32"/>
        </w:rPr>
        <w:t>，拟定房屋征收补偿安置方案，上报县人民政府。</w:t>
      </w:r>
    </w:p>
    <w:p w14:paraId="3F8AA3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 w:eastAsia="仿宋_GB2312" w:cs="宋体"/>
          <w:color w:val="000000"/>
          <w:kern w:val="0"/>
          <w:sz w:val="32"/>
          <w:szCs w:val="32"/>
        </w:rPr>
        <w:t>征收补偿方案应在房屋被征收对象中广泛宣传，</w:t>
      </w:r>
      <w:r>
        <w:rPr>
          <w:rFonts w:hint="eastAsia" w:ascii="仿宋_GB2312" w:hAnsi="仿宋_GB2312" w:eastAsia="仿宋_GB2312" w:cs="仿宋_GB2312"/>
          <w:sz w:val="32"/>
          <w:szCs w:val="32"/>
          <w:lang w:val="en-US" w:eastAsia="zh-CN"/>
        </w:rPr>
        <w:t>并由征收实施单位做好解释工作</w:t>
      </w:r>
      <w:r>
        <w:rPr>
          <w:rFonts w:hint="eastAsia" w:ascii="仿宋_GB2312" w:hAnsi="����" w:eastAsia="仿宋_GB2312" w:cs="宋体"/>
          <w:color w:val="000000"/>
          <w:kern w:val="0"/>
          <w:sz w:val="32"/>
          <w:szCs w:val="32"/>
        </w:rPr>
        <w:t>。</w:t>
      </w:r>
      <w:r>
        <w:rPr>
          <w:rFonts w:hint="eastAsia" w:ascii="仿宋_GB2312" w:hAnsi="仿宋_GB2312" w:eastAsia="仿宋_GB2312" w:cs="仿宋_GB2312"/>
          <w:sz w:val="32"/>
          <w:szCs w:val="32"/>
          <w:lang w:eastAsia="zh-CN"/>
        </w:rPr>
        <w:t>”</w:t>
      </w:r>
    </w:p>
    <w:p w14:paraId="7D76FF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将第</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条修改为：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征收实施单位对房屋征收范围内房屋的权属、区位、性质、建筑面积等情况组织调查登记</w:t>
      </w:r>
      <w:r>
        <w:rPr>
          <w:rFonts w:hint="eastAsia" w:ascii="仿宋_GB2312" w:hAnsi="����" w:eastAsia="仿宋_GB2312" w:cs="宋体"/>
          <w:color w:val="000000"/>
          <w:kern w:val="0"/>
          <w:sz w:val="32"/>
          <w:szCs w:val="32"/>
        </w:rPr>
        <w:t>，被征收人应当予以配合。调查结果应当在房屋征收范围内向被征收人公布。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中的内容</w:t>
      </w:r>
    </w:p>
    <w:p w14:paraId="57431F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将第</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条修改为：</w:t>
      </w:r>
      <w:r>
        <w:rPr>
          <w:rFonts w:hint="eastAsia" w:ascii="仿宋_GB2312" w:hAnsi="仿宋_GB2312" w:eastAsia="仿宋_GB2312" w:cs="仿宋_GB2312"/>
          <w:sz w:val="32"/>
          <w:szCs w:val="32"/>
          <w:lang w:eastAsia="zh-CN"/>
        </w:rPr>
        <w:t>“</w:t>
      </w:r>
      <w:r>
        <w:rPr>
          <w:rFonts w:hint="eastAsia" w:ascii="仿宋_GB2312" w:hAnsi="����" w:eastAsia="仿宋_GB2312" w:cs="宋体"/>
          <w:color w:val="000000"/>
          <w:kern w:val="0"/>
          <w:sz w:val="32"/>
          <w:szCs w:val="32"/>
        </w:rPr>
        <w:t>房屋被征收人在房屋丈量时应出具房屋有效证明。如不能出具有关合法证明的，</w:t>
      </w:r>
      <w:r>
        <w:rPr>
          <w:rFonts w:hint="eastAsia" w:ascii="仿宋_GB2312" w:hAnsi="仿宋_GB2312" w:eastAsia="仿宋_GB2312" w:cs="仿宋_GB2312"/>
          <w:sz w:val="32"/>
          <w:szCs w:val="32"/>
          <w:lang w:val="en-US" w:eastAsia="zh-CN"/>
        </w:rPr>
        <w:t>由住管、自然资源、纪检等部门</w:t>
      </w:r>
      <w:r>
        <w:rPr>
          <w:rFonts w:hint="eastAsia" w:ascii="仿宋_GB2312" w:hAnsi="����" w:eastAsia="仿宋_GB2312" w:cs="宋体"/>
          <w:color w:val="000000"/>
          <w:kern w:val="0"/>
          <w:sz w:val="32"/>
          <w:szCs w:val="32"/>
        </w:rPr>
        <w:t>，组成工作组对房屋进行认定。</w:t>
      </w:r>
      <w:r>
        <w:rPr>
          <w:rFonts w:hint="eastAsia" w:ascii="仿宋_GB2312" w:hAnsi="仿宋_GB2312" w:eastAsia="仿宋_GB2312" w:cs="仿宋_GB2312"/>
          <w:sz w:val="32"/>
          <w:szCs w:val="32"/>
          <w:lang w:eastAsia="zh-CN"/>
        </w:rPr>
        <w:t>”</w:t>
      </w:r>
    </w:p>
    <w:p w14:paraId="43ADA1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将第</w:t>
      </w:r>
      <w:r>
        <w:rPr>
          <w:rFonts w:hint="eastAsia" w:ascii="仿宋_GB2312" w:hAnsi="仿宋_GB2312" w:eastAsia="仿宋_GB2312" w:cs="仿宋_GB2312"/>
          <w:sz w:val="32"/>
          <w:szCs w:val="32"/>
          <w:lang w:val="en-US" w:eastAsia="zh-CN"/>
        </w:rPr>
        <w:t>十九</w:t>
      </w:r>
      <w:r>
        <w:rPr>
          <w:rFonts w:hint="eastAsia" w:ascii="仿宋_GB2312" w:hAnsi="仿宋_GB2312" w:eastAsia="仿宋_GB2312" w:cs="仿宋_GB2312"/>
          <w:sz w:val="32"/>
          <w:szCs w:val="32"/>
        </w:rPr>
        <w:t>条修改为：</w:t>
      </w:r>
      <w:r>
        <w:rPr>
          <w:rFonts w:hint="eastAsia" w:ascii="仿宋_GB2312" w:hAnsi="仿宋_GB2312" w:eastAsia="仿宋_GB2312" w:cs="仿宋_GB2312"/>
          <w:sz w:val="32"/>
          <w:szCs w:val="32"/>
          <w:lang w:eastAsia="zh-CN"/>
        </w:rPr>
        <w:t>“</w:t>
      </w:r>
      <w:r>
        <w:rPr>
          <w:rFonts w:hint="eastAsia" w:ascii="仿宋_GB2312" w:hAnsi="宋体" w:eastAsia="仿宋_GB2312" w:cs="宋体"/>
          <w:color w:val="000000"/>
          <w:kern w:val="0"/>
          <w:sz w:val="32"/>
          <w:szCs w:val="32"/>
        </w:rPr>
        <w:t>被征收人选择房屋产权调换的，县人民政府应当提供用于产权调换的房屋，</w:t>
      </w:r>
      <w:r>
        <w:rPr>
          <w:rFonts w:hint="eastAsia" w:ascii="仿宋_GB2312" w:hAnsi="仿宋_GB2312" w:eastAsia="仿宋_GB2312" w:cs="仿宋_GB2312"/>
          <w:sz w:val="32"/>
          <w:szCs w:val="32"/>
          <w:lang w:val="en-US" w:eastAsia="zh-CN"/>
        </w:rPr>
        <w:t>并与被征收人计算、结清被征收房屋价值与用于产权调换房屋价值的差价</w:t>
      </w:r>
      <w:r>
        <w:rPr>
          <w:rFonts w:hint="eastAsia" w:ascii="仿宋_GB2312" w:hAnsi="宋体" w:eastAsia="仿宋_GB2312" w:cs="宋体"/>
          <w:color w:val="000000"/>
          <w:kern w:val="0"/>
          <w:sz w:val="32"/>
          <w:szCs w:val="32"/>
        </w:rPr>
        <w:t>。</w:t>
      </w:r>
      <w:r>
        <w:rPr>
          <w:rFonts w:hint="eastAsia" w:ascii="仿宋_GB2312" w:hAnsi="仿宋_GB2312" w:eastAsia="仿宋_GB2312" w:cs="仿宋_GB2312"/>
          <w:sz w:val="32"/>
          <w:szCs w:val="32"/>
          <w:lang w:eastAsia="zh-CN"/>
        </w:rPr>
        <w:t>”</w:t>
      </w:r>
    </w:p>
    <w:p w14:paraId="40F294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将第</w:t>
      </w:r>
      <w:r>
        <w:rPr>
          <w:rFonts w:hint="eastAsia" w:ascii="仿宋_GB2312" w:hAnsi="仿宋_GB2312" w:eastAsia="仿宋_GB2312" w:cs="仿宋_GB2312"/>
          <w:sz w:val="32"/>
          <w:szCs w:val="32"/>
          <w:lang w:val="en-US" w:eastAsia="zh-CN"/>
        </w:rPr>
        <w:t>二十</w:t>
      </w:r>
      <w:r>
        <w:rPr>
          <w:rFonts w:hint="eastAsia" w:ascii="仿宋_GB2312" w:hAnsi="仿宋_GB2312" w:eastAsia="仿宋_GB2312" w:cs="仿宋_GB2312"/>
          <w:sz w:val="32"/>
          <w:szCs w:val="32"/>
        </w:rPr>
        <w:t>条修改为：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被征收房屋进行产权调换的建筑面积最终以房产部门实际测量数据为准</w:t>
      </w:r>
      <w:r>
        <w:rPr>
          <w:rFonts w:hint="eastAsia" w:ascii="仿宋_GB2312" w:eastAsia="仿宋_GB2312"/>
          <w:spacing w:val="-2"/>
          <w:sz w:val="32"/>
          <w:szCs w:val="32"/>
        </w:rPr>
        <w:t>。被征收房屋所占土地面积不予补偿，其余部分根据区位、性质、用途不同给予货币补偿。公共道路面积部分不予补偿。</w:t>
      </w:r>
      <w:r>
        <w:rPr>
          <w:rFonts w:hint="eastAsia" w:ascii="仿宋_GB2312" w:hAnsi="仿宋_GB2312" w:eastAsia="仿宋_GB2312" w:cs="仿宋_GB2312"/>
          <w:sz w:val="32"/>
          <w:szCs w:val="32"/>
          <w:lang w:eastAsia="zh-CN"/>
        </w:rPr>
        <w:t>”</w:t>
      </w:r>
    </w:p>
    <w:p w14:paraId="2CF33A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将第</w:t>
      </w:r>
      <w:r>
        <w:rPr>
          <w:rFonts w:hint="eastAsia" w:ascii="仿宋_GB2312" w:hAnsi="仿宋_GB2312" w:eastAsia="仿宋_GB2312" w:cs="仿宋_GB2312"/>
          <w:sz w:val="32"/>
          <w:szCs w:val="32"/>
          <w:lang w:val="en-US" w:eastAsia="zh-CN"/>
        </w:rPr>
        <w:t>二十三</w:t>
      </w:r>
      <w:r>
        <w:rPr>
          <w:rFonts w:hint="eastAsia" w:ascii="仿宋_GB2312" w:hAnsi="仿宋_GB2312" w:eastAsia="仿宋_GB2312" w:cs="仿宋_GB2312"/>
          <w:sz w:val="32"/>
          <w:szCs w:val="32"/>
        </w:rPr>
        <w:t>条修改为：</w:t>
      </w:r>
      <w:r>
        <w:rPr>
          <w:rFonts w:hint="eastAsia" w:ascii="仿宋_GB2312" w:hAnsi="仿宋_GB2312" w:eastAsia="仿宋_GB2312" w:cs="仿宋_GB2312"/>
          <w:sz w:val="32"/>
          <w:szCs w:val="32"/>
          <w:lang w:eastAsia="zh-CN"/>
        </w:rPr>
        <w:t>“</w:t>
      </w:r>
      <w:r>
        <w:rPr>
          <w:rFonts w:hint="eastAsia" w:ascii="仿宋_GB2312" w:eastAsia="仿宋_GB2312"/>
          <w:sz w:val="32"/>
          <w:szCs w:val="32"/>
        </w:rPr>
        <w:t>产权性质为住宅，实际用途为商铺，</w:t>
      </w:r>
      <w:r>
        <w:rPr>
          <w:rFonts w:hint="eastAsia" w:ascii="仿宋_GB2312" w:hAnsi="仿宋_GB2312" w:eastAsia="仿宋_GB2312" w:cs="仿宋_GB2312"/>
          <w:sz w:val="32"/>
          <w:szCs w:val="32"/>
          <w:lang w:val="en-US" w:eastAsia="zh-CN"/>
        </w:rPr>
        <w:t>按住房进行补偿安置</w:t>
      </w:r>
      <w:r>
        <w:rPr>
          <w:rFonts w:hint="eastAsia" w:ascii="仿宋_GB2312" w:eastAsia="仿宋_GB2312"/>
          <w:sz w:val="32"/>
          <w:szCs w:val="32"/>
        </w:rPr>
        <w:t>。临省道、城区主要道路，在征收公告发布之日6个月前依法取得营业执照和税务登记证，且依法纳税的，根据区位、结构、成新等因素另给予一次性补偿。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中的内容</w:t>
      </w:r>
    </w:p>
    <w:p w14:paraId="225485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删除第</w:t>
      </w:r>
      <w:r>
        <w:rPr>
          <w:rFonts w:hint="eastAsia" w:ascii="仿宋_GB2312" w:hAnsi="仿宋_GB2312" w:eastAsia="仿宋_GB2312" w:cs="仿宋_GB2312"/>
          <w:sz w:val="32"/>
          <w:szCs w:val="32"/>
          <w:lang w:val="en-US" w:eastAsia="zh-CN"/>
        </w:rPr>
        <w:t>三十一</w:t>
      </w:r>
      <w:r>
        <w:rPr>
          <w:rFonts w:hint="eastAsia" w:ascii="仿宋_GB2312" w:hAnsi="仿宋_GB2312" w:eastAsia="仿宋_GB2312" w:cs="仿宋_GB2312"/>
          <w:sz w:val="32"/>
          <w:szCs w:val="32"/>
        </w:rPr>
        <w:t>条。</w:t>
      </w:r>
    </w:p>
    <w:p w14:paraId="43C1B3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11.将第三十二条修改为第三十一条。</w:t>
      </w:r>
    </w:p>
    <w:p w14:paraId="69F1AD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Cs w:val="0"/>
          <w:kern w:val="2"/>
          <w:sz w:val="32"/>
          <w:szCs w:val="32"/>
          <w:lang w:val="en-US" w:eastAsia="zh-CN" w:bidi="ar-SA"/>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将第</w:t>
      </w:r>
      <w:r>
        <w:rPr>
          <w:rFonts w:hint="eastAsia" w:ascii="仿宋_GB2312" w:hAnsi="仿宋_GB2312" w:eastAsia="仿宋_GB2312" w:cs="仿宋_GB2312"/>
          <w:sz w:val="32"/>
          <w:szCs w:val="32"/>
          <w:lang w:val="en-US" w:eastAsia="zh-CN"/>
        </w:rPr>
        <w:t>三十三</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修改为第三十二条：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本办法由延津县住房建设和城市管理局负责解释。</w:t>
      </w:r>
      <w:r>
        <w:rPr>
          <w:rFonts w:hint="eastAsia" w:ascii="仿宋_GB2312" w:hAnsi="仿宋_GB2312" w:eastAsia="仿宋_GB2312" w:cs="仿宋_GB2312"/>
          <w:sz w:val="32"/>
          <w:szCs w:val="32"/>
          <w:lang w:eastAsia="zh-CN"/>
        </w:rPr>
        <w:t>”</w:t>
      </w:r>
    </w:p>
    <w:p w14:paraId="239F12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《延津县人民政府关于印发</w:t>
      </w:r>
      <w:r>
        <w:rPr>
          <w:rFonts w:hint="eastAsia" w:ascii="楷体_GB2312" w:hAnsi="楷体_GB2312" w:eastAsia="楷体_GB2312" w:cs="楷体_GB2312"/>
          <w:sz w:val="32"/>
          <w:szCs w:val="32"/>
          <w:lang w:val="en-US" w:eastAsia="zh-CN"/>
        </w:rPr>
        <w:t>&lt;</w:t>
      </w:r>
      <w:r>
        <w:rPr>
          <w:rFonts w:hint="eastAsia" w:ascii="楷体_GB2312" w:hAnsi="楷体_GB2312" w:eastAsia="楷体_GB2312" w:cs="楷体_GB2312"/>
          <w:sz w:val="32"/>
          <w:szCs w:val="32"/>
        </w:rPr>
        <w:t>延津县进一步加强河湖管理保护工作办法（试行）</w:t>
      </w:r>
      <w:r>
        <w:rPr>
          <w:rFonts w:hint="eastAsia" w:ascii="楷体_GB2312" w:hAnsi="楷体_GB2312" w:eastAsia="楷体_GB2312" w:cs="楷体_GB2312"/>
          <w:sz w:val="32"/>
          <w:szCs w:val="32"/>
          <w:lang w:val="en-US" w:eastAsia="zh-CN"/>
        </w:rPr>
        <w:t>&gt;&lt;延津县河（湖）长制工作县级考核办法</w:t>
      </w:r>
      <w:r>
        <w:rPr>
          <w:rFonts w:hint="eastAsia" w:ascii="楷体_GB2312" w:hAnsi="楷体_GB2312" w:eastAsia="楷体_GB2312" w:cs="楷体_GB2312"/>
          <w:i w:val="0"/>
          <w:iCs w:val="0"/>
          <w:color w:val="000000"/>
          <w:kern w:val="0"/>
          <w:sz w:val="32"/>
          <w:szCs w:val="32"/>
          <w:u w:val="none"/>
          <w:lang w:val="en-US" w:eastAsia="zh-CN" w:bidi="ar"/>
        </w:rPr>
        <w:t>&gt;</w:t>
      </w:r>
      <w:r>
        <w:rPr>
          <w:rFonts w:hint="eastAsia" w:ascii="楷体_GB2312" w:hAnsi="楷体_GB2312" w:eastAsia="楷体_GB2312" w:cs="楷体_GB2312"/>
          <w:sz w:val="32"/>
          <w:szCs w:val="32"/>
        </w:rPr>
        <w:t>的通知》（延政〔2019〕8号）（责任单位：</w:t>
      </w:r>
      <w:r>
        <w:rPr>
          <w:rFonts w:hint="eastAsia" w:ascii="楷体_GB2312" w:hAnsi="楷体_GB2312" w:eastAsia="楷体_GB2312" w:cs="楷体_GB2312"/>
          <w:sz w:val="32"/>
          <w:szCs w:val="32"/>
          <w:lang w:val="en-US" w:eastAsia="zh-CN"/>
        </w:rPr>
        <w:t>县水利局</w:t>
      </w:r>
      <w:r>
        <w:rPr>
          <w:rFonts w:hint="eastAsia" w:ascii="楷体_GB2312" w:hAnsi="楷体_GB2312" w:eastAsia="楷体_GB2312" w:cs="楷体_GB2312"/>
          <w:sz w:val="32"/>
          <w:szCs w:val="32"/>
        </w:rPr>
        <w:t>）</w:t>
      </w:r>
    </w:p>
    <w:p w14:paraId="6EF2F773">
      <w:pPr>
        <w:spacing w:line="560" w:lineRule="exact"/>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1.将附件</w:t>
      </w:r>
      <w:r>
        <w:rPr>
          <w:rFonts w:hint="eastAsia" w:ascii="仿宋_GB2312" w:hAnsi="仿宋_GB2312" w:eastAsia="仿宋_GB2312" w:cs="仿宋_GB2312"/>
          <w:sz w:val="32"/>
          <w:szCs w:val="32"/>
        </w:rPr>
        <w:t>1.县级河长对口协助单位名录</w:t>
      </w:r>
      <w:r>
        <w:rPr>
          <w:rFonts w:hint="eastAsia" w:ascii="仿宋_GB2312" w:hAnsi="仿宋_GB2312" w:eastAsia="仿宋_GB2312" w:cs="仿宋_GB2312"/>
          <w:sz w:val="32"/>
          <w:szCs w:val="32"/>
          <w:lang w:val="en-US" w:eastAsia="zh-CN"/>
        </w:rPr>
        <w:t>修改为：</w:t>
      </w:r>
    </w:p>
    <w:p w14:paraId="2595A81A">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附件1</w:t>
      </w:r>
    </w:p>
    <w:p w14:paraId="45B23802">
      <w:pPr>
        <w:spacing w:before="240" w:after="240" w:line="560" w:lineRule="exact"/>
        <w:jc w:val="center"/>
        <w:rPr>
          <w:rFonts w:hint="eastAsia" w:ascii="文星标宋" w:hAnsi="文星标宋" w:eastAsia="文星标宋" w:cs="文星标宋"/>
          <w:sz w:val="44"/>
          <w:szCs w:val="44"/>
        </w:rPr>
      </w:pPr>
      <w:r>
        <w:rPr>
          <w:rFonts w:hint="eastAsia" w:ascii="文星标宋" w:hAnsi="文星标宋" w:eastAsia="文星标宋" w:cs="文星标宋"/>
          <w:sz w:val="44"/>
          <w:szCs w:val="44"/>
        </w:rPr>
        <w:t>县级河长对口协助单位名录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2277"/>
        <w:gridCol w:w="4875"/>
      </w:tblGrid>
      <w:tr w14:paraId="070F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910" w:type="dxa"/>
            <w:noWrap w:val="0"/>
            <w:vAlign w:val="center"/>
          </w:tcPr>
          <w:p w14:paraId="54615CAC">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277" w:type="dxa"/>
            <w:noWrap w:val="0"/>
            <w:vAlign w:val="center"/>
          </w:tcPr>
          <w:p w14:paraId="5F050ACC">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县级河流</w:t>
            </w:r>
          </w:p>
        </w:tc>
        <w:tc>
          <w:tcPr>
            <w:tcW w:w="4875" w:type="dxa"/>
            <w:noWrap w:val="0"/>
            <w:vAlign w:val="center"/>
          </w:tcPr>
          <w:p w14:paraId="4B09243D">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县级河长对口协助单位</w:t>
            </w:r>
          </w:p>
        </w:tc>
      </w:tr>
      <w:tr w14:paraId="063E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910" w:type="dxa"/>
            <w:noWrap w:val="0"/>
            <w:vAlign w:val="top"/>
          </w:tcPr>
          <w:p w14:paraId="0ACAFC65">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277" w:type="dxa"/>
            <w:noWrap w:val="0"/>
            <w:vAlign w:val="top"/>
          </w:tcPr>
          <w:p w14:paraId="2564E5C3">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大沙河</w:t>
            </w:r>
          </w:p>
        </w:tc>
        <w:tc>
          <w:tcPr>
            <w:tcW w:w="4875" w:type="dxa"/>
            <w:noWrap w:val="0"/>
            <w:vAlign w:val="top"/>
          </w:tcPr>
          <w:p w14:paraId="155A81A0">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县政府办公室、县生态环境</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局</w:t>
            </w:r>
          </w:p>
        </w:tc>
      </w:tr>
      <w:tr w14:paraId="60D5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910" w:type="dxa"/>
            <w:noWrap w:val="0"/>
            <w:vAlign w:val="top"/>
          </w:tcPr>
          <w:p w14:paraId="57288086">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277" w:type="dxa"/>
            <w:noWrap w:val="0"/>
            <w:vAlign w:val="top"/>
          </w:tcPr>
          <w:p w14:paraId="011DC684">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文岩渠</w:t>
            </w:r>
          </w:p>
        </w:tc>
        <w:tc>
          <w:tcPr>
            <w:tcW w:w="4875" w:type="dxa"/>
            <w:noWrap w:val="0"/>
            <w:vAlign w:val="top"/>
          </w:tcPr>
          <w:p w14:paraId="05894919">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县委办公室、</w:t>
            </w:r>
            <w:r>
              <w:rPr>
                <w:rFonts w:hint="eastAsia" w:ascii="仿宋_GB2312" w:hAnsi="仿宋_GB2312" w:eastAsia="仿宋_GB2312" w:cs="仿宋_GB2312"/>
                <w:color w:val="auto"/>
                <w:sz w:val="32"/>
                <w:szCs w:val="32"/>
                <w:lang w:eastAsia="zh-CN"/>
              </w:rPr>
              <w:t>县自然资源局</w:t>
            </w:r>
          </w:p>
        </w:tc>
      </w:tr>
      <w:tr w14:paraId="6924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noWrap w:val="0"/>
            <w:vAlign w:val="top"/>
          </w:tcPr>
          <w:p w14:paraId="0B36159F">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277" w:type="dxa"/>
            <w:noWrap w:val="0"/>
            <w:vAlign w:val="top"/>
          </w:tcPr>
          <w:p w14:paraId="77EB40B5">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文岩六支</w:t>
            </w:r>
          </w:p>
        </w:tc>
        <w:tc>
          <w:tcPr>
            <w:tcW w:w="4875" w:type="dxa"/>
            <w:noWrap w:val="0"/>
            <w:vAlign w:val="top"/>
          </w:tcPr>
          <w:p w14:paraId="5A30CA37">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县住建城管局</w:t>
            </w:r>
          </w:p>
        </w:tc>
      </w:tr>
      <w:tr w14:paraId="36C2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10" w:type="dxa"/>
            <w:noWrap w:val="0"/>
            <w:vAlign w:val="top"/>
          </w:tcPr>
          <w:p w14:paraId="236A00BF">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277" w:type="dxa"/>
            <w:noWrap w:val="0"/>
            <w:vAlign w:val="top"/>
          </w:tcPr>
          <w:p w14:paraId="1DC0401B">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文岩故道</w:t>
            </w:r>
          </w:p>
        </w:tc>
        <w:tc>
          <w:tcPr>
            <w:tcW w:w="4875" w:type="dxa"/>
            <w:noWrap w:val="0"/>
            <w:vAlign w:val="top"/>
          </w:tcPr>
          <w:p w14:paraId="7223B9E2">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县委组织部、</w:t>
            </w:r>
            <w:r>
              <w:rPr>
                <w:rFonts w:hint="eastAsia" w:ascii="仿宋_GB2312" w:hAnsi="仿宋_GB2312" w:eastAsia="仿宋_GB2312" w:cs="仿宋_GB2312"/>
                <w:color w:val="auto"/>
                <w:sz w:val="32"/>
                <w:szCs w:val="32"/>
              </w:rPr>
              <w:t>县发改委</w:t>
            </w:r>
          </w:p>
        </w:tc>
      </w:tr>
      <w:tr w14:paraId="2FC8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noWrap w:val="0"/>
            <w:vAlign w:val="top"/>
          </w:tcPr>
          <w:p w14:paraId="584B813B">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p>
        </w:tc>
        <w:tc>
          <w:tcPr>
            <w:tcW w:w="2277" w:type="dxa"/>
            <w:noWrap w:val="0"/>
            <w:vAlign w:val="top"/>
          </w:tcPr>
          <w:p w14:paraId="3A9F2499">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榆林排</w:t>
            </w:r>
          </w:p>
        </w:tc>
        <w:tc>
          <w:tcPr>
            <w:tcW w:w="4875" w:type="dxa"/>
            <w:noWrap w:val="0"/>
            <w:vAlign w:val="top"/>
          </w:tcPr>
          <w:p w14:paraId="733816CD">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县委宣传部、县卫健委</w:t>
            </w:r>
          </w:p>
        </w:tc>
      </w:tr>
      <w:tr w14:paraId="3DD56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noWrap w:val="0"/>
            <w:vAlign w:val="top"/>
          </w:tcPr>
          <w:p w14:paraId="41B324D6">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p>
        </w:tc>
        <w:tc>
          <w:tcPr>
            <w:tcW w:w="2277" w:type="dxa"/>
            <w:noWrap w:val="0"/>
            <w:vAlign w:val="top"/>
          </w:tcPr>
          <w:p w14:paraId="34EE3A63">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柳青河</w:t>
            </w:r>
          </w:p>
        </w:tc>
        <w:tc>
          <w:tcPr>
            <w:tcW w:w="4875" w:type="dxa"/>
            <w:noWrap w:val="0"/>
            <w:vAlign w:val="top"/>
          </w:tcPr>
          <w:p w14:paraId="1B9FE474">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县委政法委、县</w:t>
            </w:r>
            <w:r>
              <w:rPr>
                <w:rFonts w:hint="eastAsia" w:ascii="仿宋_GB2312" w:hAnsi="仿宋_GB2312" w:eastAsia="仿宋_GB2312" w:cs="仿宋_GB2312"/>
                <w:color w:val="auto"/>
                <w:sz w:val="32"/>
                <w:szCs w:val="32"/>
                <w:lang w:val="en-US" w:eastAsia="zh-CN"/>
              </w:rPr>
              <w:t>工信</w:t>
            </w:r>
            <w:r>
              <w:rPr>
                <w:rFonts w:hint="eastAsia" w:ascii="仿宋_GB2312" w:hAnsi="仿宋_GB2312" w:eastAsia="仿宋_GB2312" w:cs="仿宋_GB2312"/>
                <w:color w:val="auto"/>
                <w:sz w:val="32"/>
                <w:szCs w:val="32"/>
              </w:rPr>
              <w:t>局</w:t>
            </w:r>
          </w:p>
        </w:tc>
      </w:tr>
      <w:tr w14:paraId="31A6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noWrap w:val="0"/>
            <w:vAlign w:val="top"/>
          </w:tcPr>
          <w:p w14:paraId="149AE40C">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p>
        </w:tc>
        <w:tc>
          <w:tcPr>
            <w:tcW w:w="2277" w:type="dxa"/>
            <w:noWrap w:val="0"/>
            <w:vAlign w:val="top"/>
          </w:tcPr>
          <w:p w14:paraId="7C320B3A">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城关排</w:t>
            </w:r>
          </w:p>
        </w:tc>
        <w:tc>
          <w:tcPr>
            <w:tcW w:w="4875" w:type="dxa"/>
            <w:noWrap w:val="0"/>
            <w:vAlign w:val="top"/>
          </w:tcPr>
          <w:p w14:paraId="37EC2E77">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县住建城管局</w:t>
            </w:r>
          </w:p>
        </w:tc>
      </w:tr>
      <w:tr w14:paraId="1CA7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noWrap w:val="0"/>
            <w:vAlign w:val="top"/>
          </w:tcPr>
          <w:p w14:paraId="40515726">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p>
        </w:tc>
        <w:tc>
          <w:tcPr>
            <w:tcW w:w="2277" w:type="dxa"/>
            <w:noWrap w:val="0"/>
            <w:vAlign w:val="top"/>
          </w:tcPr>
          <w:p w14:paraId="140E721F">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柳青一支</w:t>
            </w:r>
          </w:p>
        </w:tc>
        <w:tc>
          <w:tcPr>
            <w:tcW w:w="4875" w:type="dxa"/>
            <w:noWrap w:val="0"/>
            <w:vAlign w:val="top"/>
          </w:tcPr>
          <w:p w14:paraId="1126BF5D">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县纪委监察委、县人社局</w:t>
            </w:r>
          </w:p>
        </w:tc>
      </w:tr>
      <w:tr w14:paraId="381E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noWrap w:val="0"/>
            <w:vAlign w:val="top"/>
          </w:tcPr>
          <w:p w14:paraId="0A7DE649">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w:t>
            </w:r>
          </w:p>
        </w:tc>
        <w:tc>
          <w:tcPr>
            <w:tcW w:w="2277" w:type="dxa"/>
            <w:noWrap w:val="0"/>
            <w:vAlign w:val="top"/>
          </w:tcPr>
          <w:p w14:paraId="3409CC92">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文定渠</w:t>
            </w:r>
          </w:p>
        </w:tc>
        <w:tc>
          <w:tcPr>
            <w:tcW w:w="4875" w:type="dxa"/>
            <w:noWrap w:val="0"/>
            <w:vAlign w:val="top"/>
          </w:tcPr>
          <w:p w14:paraId="1A5D84CC">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县委统战部、</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教体</w:t>
            </w:r>
            <w:r>
              <w:rPr>
                <w:rFonts w:hint="eastAsia" w:ascii="仿宋_GB2312" w:hAnsi="仿宋_GB2312" w:eastAsia="仿宋_GB2312" w:cs="仿宋_GB2312"/>
                <w:color w:val="auto"/>
                <w:sz w:val="32"/>
                <w:szCs w:val="32"/>
              </w:rPr>
              <w:t>局</w:t>
            </w:r>
          </w:p>
        </w:tc>
      </w:tr>
      <w:tr w14:paraId="4912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noWrap w:val="0"/>
            <w:vAlign w:val="top"/>
          </w:tcPr>
          <w:p w14:paraId="28DDEF59">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w:t>
            </w:r>
          </w:p>
        </w:tc>
        <w:tc>
          <w:tcPr>
            <w:tcW w:w="2277" w:type="dxa"/>
            <w:noWrap w:val="0"/>
            <w:vAlign w:val="top"/>
          </w:tcPr>
          <w:p w14:paraId="50F196AE">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古良排</w:t>
            </w:r>
          </w:p>
        </w:tc>
        <w:tc>
          <w:tcPr>
            <w:tcW w:w="4875" w:type="dxa"/>
            <w:noWrap w:val="0"/>
            <w:vAlign w:val="top"/>
          </w:tcPr>
          <w:p w14:paraId="02D711B3">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公安</w:t>
            </w:r>
            <w:r>
              <w:rPr>
                <w:rFonts w:hint="eastAsia" w:ascii="仿宋_GB2312" w:hAnsi="仿宋_GB2312" w:eastAsia="仿宋_GB2312" w:cs="仿宋_GB2312"/>
                <w:color w:val="auto"/>
                <w:sz w:val="32"/>
                <w:szCs w:val="32"/>
              </w:rPr>
              <w:t>局</w:t>
            </w:r>
          </w:p>
        </w:tc>
      </w:tr>
      <w:tr w14:paraId="7871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910" w:type="dxa"/>
            <w:noWrap w:val="0"/>
            <w:vAlign w:val="top"/>
          </w:tcPr>
          <w:p w14:paraId="76230A18">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w:t>
            </w:r>
          </w:p>
        </w:tc>
        <w:tc>
          <w:tcPr>
            <w:tcW w:w="2277" w:type="dxa"/>
            <w:noWrap w:val="0"/>
            <w:vAlign w:val="top"/>
          </w:tcPr>
          <w:p w14:paraId="2CA2B046">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龙潭排</w:t>
            </w:r>
          </w:p>
        </w:tc>
        <w:tc>
          <w:tcPr>
            <w:tcW w:w="4875" w:type="dxa"/>
            <w:noWrap w:val="0"/>
            <w:vAlign w:val="top"/>
          </w:tcPr>
          <w:p w14:paraId="64BCA513">
            <w:pPr>
              <w:spacing w:line="56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交通运输局</w:t>
            </w:r>
          </w:p>
        </w:tc>
      </w:tr>
      <w:tr w14:paraId="3F02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0" w:type="dxa"/>
            <w:noWrap w:val="0"/>
            <w:vAlign w:val="top"/>
          </w:tcPr>
          <w:p w14:paraId="0BFA8CC7">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w:t>
            </w:r>
          </w:p>
        </w:tc>
        <w:tc>
          <w:tcPr>
            <w:tcW w:w="2277" w:type="dxa"/>
            <w:noWrap w:val="0"/>
            <w:vAlign w:val="top"/>
          </w:tcPr>
          <w:p w14:paraId="64923685">
            <w:pPr>
              <w:spacing w:line="56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柳青二支</w:t>
            </w:r>
          </w:p>
        </w:tc>
        <w:tc>
          <w:tcPr>
            <w:tcW w:w="4875" w:type="dxa"/>
            <w:noWrap w:val="0"/>
            <w:vAlign w:val="top"/>
          </w:tcPr>
          <w:p w14:paraId="577BBF91">
            <w:pPr>
              <w:spacing w:line="56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农业农村局</w:t>
            </w:r>
          </w:p>
        </w:tc>
      </w:tr>
    </w:tbl>
    <w:p w14:paraId="02AAB355">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2.将附件</w:t>
      </w:r>
      <w:r>
        <w:rPr>
          <w:rFonts w:hint="eastAsia" w:ascii="仿宋_GB2312" w:hAnsi="仿宋_GB2312" w:eastAsia="仿宋_GB2312" w:cs="仿宋_GB2312"/>
          <w:sz w:val="32"/>
          <w:szCs w:val="32"/>
        </w:rPr>
        <w:t>2.县河长制办公室成员单位名录</w:t>
      </w:r>
      <w:r>
        <w:rPr>
          <w:rFonts w:hint="eastAsia" w:ascii="仿宋_GB2312" w:hAnsi="仿宋_GB2312" w:eastAsia="仿宋_GB2312" w:cs="仿宋_GB2312"/>
          <w:sz w:val="32"/>
          <w:szCs w:val="32"/>
          <w:lang w:val="en-US" w:eastAsia="zh-CN"/>
        </w:rPr>
        <w:t>修改为：</w:t>
      </w:r>
    </w:p>
    <w:p w14:paraId="616E2785">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附件2</w:t>
      </w:r>
    </w:p>
    <w:p w14:paraId="52151123">
      <w:pPr>
        <w:spacing w:before="240" w:after="240" w:line="560" w:lineRule="exact"/>
        <w:jc w:val="center"/>
        <w:rPr>
          <w:rFonts w:hint="eastAsia" w:ascii="文星标宋" w:hAnsi="文星标宋" w:eastAsia="文星标宋" w:cs="文星标宋"/>
          <w:color w:val="auto"/>
          <w:sz w:val="44"/>
          <w:szCs w:val="44"/>
        </w:rPr>
      </w:pPr>
      <w:r>
        <w:rPr>
          <w:rFonts w:hint="eastAsia" w:ascii="文星标宋" w:hAnsi="文星标宋" w:eastAsia="文星标宋" w:cs="文星标宋"/>
          <w:color w:val="auto"/>
          <w:sz w:val="44"/>
          <w:szCs w:val="44"/>
        </w:rPr>
        <w:t>县河长制办公室成员单位名录</w:t>
      </w:r>
    </w:p>
    <w:p w14:paraId="5CDEC3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县水利局、</w:t>
      </w:r>
      <w:r>
        <w:rPr>
          <w:rFonts w:hint="eastAsia" w:ascii="仿宋_GB2312" w:hAnsi="仿宋_GB2312" w:eastAsia="仿宋_GB2312" w:cs="仿宋_GB2312"/>
          <w:color w:val="auto"/>
          <w:sz w:val="32"/>
          <w:szCs w:val="32"/>
          <w:lang w:val="en-US" w:eastAsia="zh-CN"/>
        </w:rPr>
        <w:t>县住建城管局</w:t>
      </w:r>
      <w:r>
        <w:rPr>
          <w:rFonts w:hint="eastAsia" w:ascii="仿宋_GB2312" w:hAnsi="仿宋_GB2312" w:eastAsia="仿宋_GB2312" w:cs="仿宋_GB2312"/>
          <w:color w:val="auto"/>
          <w:sz w:val="32"/>
          <w:szCs w:val="32"/>
        </w:rPr>
        <w:t>、县生态环境</w:t>
      </w:r>
      <w:r>
        <w:rPr>
          <w:rFonts w:hint="eastAsia" w:ascii="仿宋_GB2312" w:hAnsi="仿宋_GB2312" w:eastAsia="仿宋_GB2312" w:cs="仿宋_GB2312"/>
          <w:color w:val="auto"/>
          <w:sz w:val="32"/>
          <w:szCs w:val="32"/>
          <w:lang w:val="en-US" w:eastAsia="zh-CN"/>
        </w:rPr>
        <w:t>分</w:t>
      </w:r>
      <w:r>
        <w:rPr>
          <w:rFonts w:hint="eastAsia" w:ascii="仿宋_GB2312" w:hAnsi="仿宋_GB2312" w:eastAsia="仿宋_GB2312" w:cs="仿宋_GB2312"/>
          <w:color w:val="auto"/>
          <w:sz w:val="32"/>
          <w:szCs w:val="32"/>
        </w:rPr>
        <w:t>局</w:t>
      </w:r>
    </w:p>
    <w:p w14:paraId="51ABDF70">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3.将附件</w:t>
      </w:r>
      <w:r>
        <w:rPr>
          <w:rFonts w:hint="eastAsia" w:ascii="仿宋_GB2312" w:hAnsi="仿宋_GB2312" w:eastAsia="仿宋_GB2312" w:cs="仿宋_GB2312"/>
          <w:sz w:val="32"/>
          <w:szCs w:val="32"/>
        </w:rPr>
        <w:t>3.县河长制办公室责任单位名录</w:t>
      </w:r>
      <w:r>
        <w:rPr>
          <w:rFonts w:hint="eastAsia" w:ascii="仿宋_GB2312" w:hAnsi="仿宋_GB2312" w:eastAsia="仿宋_GB2312" w:cs="仿宋_GB2312"/>
          <w:sz w:val="32"/>
          <w:szCs w:val="32"/>
          <w:lang w:val="en-US" w:eastAsia="zh-CN"/>
        </w:rPr>
        <w:t>内容修改为：</w:t>
      </w:r>
    </w:p>
    <w:p w14:paraId="7A897E88">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附件3</w:t>
      </w:r>
    </w:p>
    <w:p w14:paraId="73538036">
      <w:pPr>
        <w:spacing w:before="240" w:after="240" w:line="560" w:lineRule="exact"/>
        <w:jc w:val="center"/>
        <w:rPr>
          <w:rFonts w:hint="eastAsia" w:ascii="文星标宋" w:hAnsi="文星标宋" w:eastAsia="文星标宋" w:cs="文星标宋"/>
          <w:color w:val="auto"/>
          <w:sz w:val="44"/>
          <w:szCs w:val="44"/>
        </w:rPr>
      </w:pPr>
      <w:r>
        <w:rPr>
          <w:rFonts w:hint="eastAsia" w:ascii="文星标宋" w:hAnsi="文星标宋" w:eastAsia="文星标宋" w:cs="文星标宋"/>
          <w:color w:val="auto"/>
          <w:sz w:val="44"/>
          <w:szCs w:val="44"/>
        </w:rPr>
        <w:t>县河长制办公室责任单位名录</w:t>
      </w:r>
    </w:p>
    <w:p w14:paraId="09CC77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县委组织部、县委宣传部、县财政局、县发改委、县公安局、县人社局、</w:t>
      </w:r>
      <w:r>
        <w:rPr>
          <w:rFonts w:hint="eastAsia" w:ascii="仿宋_GB2312" w:hAnsi="仿宋_GB2312" w:eastAsia="仿宋_GB2312" w:cs="仿宋_GB2312"/>
          <w:color w:val="auto"/>
          <w:sz w:val="32"/>
          <w:szCs w:val="32"/>
          <w:lang w:val="en-US" w:eastAsia="zh-CN"/>
        </w:rPr>
        <w:t>县教体局、</w:t>
      </w:r>
      <w:r>
        <w:rPr>
          <w:rFonts w:hint="eastAsia" w:ascii="仿宋_GB2312" w:hAnsi="仿宋_GB2312" w:eastAsia="仿宋_GB2312" w:cs="仿宋_GB2312"/>
          <w:color w:val="auto"/>
          <w:sz w:val="32"/>
          <w:szCs w:val="32"/>
        </w:rPr>
        <w:t>县自然资源局、县生态环境</w:t>
      </w:r>
      <w:r>
        <w:rPr>
          <w:rFonts w:hint="eastAsia" w:ascii="仿宋_GB2312" w:hAnsi="仿宋_GB2312" w:eastAsia="仿宋_GB2312" w:cs="仿宋_GB2312"/>
          <w:color w:val="auto"/>
          <w:sz w:val="32"/>
          <w:szCs w:val="32"/>
          <w:lang w:val="en-US" w:eastAsia="zh-CN"/>
        </w:rPr>
        <w:t>分</w:t>
      </w:r>
      <w:r>
        <w:rPr>
          <w:rFonts w:hint="eastAsia" w:ascii="仿宋_GB2312" w:hAnsi="仿宋_GB2312" w:eastAsia="仿宋_GB2312" w:cs="仿宋_GB2312"/>
          <w:color w:val="auto"/>
          <w:sz w:val="32"/>
          <w:szCs w:val="32"/>
        </w:rPr>
        <w:t>局、</w:t>
      </w:r>
      <w:r>
        <w:rPr>
          <w:rFonts w:hint="eastAsia" w:ascii="仿宋_GB2312" w:hAnsi="仿宋_GB2312" w:eastAsia="仿宋_GB2312" w:cs="仿宋_GB2312"/>
          <w:color w:val="auto"/>
          <w:sz w:val="32"/>
          <w:szCs w:val="32"/>
          <w:lang w:val="en-US" w:eastAsia="zh-CN"/>
        </w:rPr>
        <w:t>县住建城管局</w:t>
      </w:r>
      <w:r>
        <w:rPr>
          <w:rFonts w:hint="eastAsia" w:ascii="仿宋_GB2312" w:hAnsi="仿宋_GB2312" w:eastAsia="仿宋_GB2312" w:cs="仿宋_GB2312"/>
          <w:color w:val="auto"/>
          <w:sz w:val="32"/>
          <w:szCs w:val="32"/>
        </w:rPr>
        <w:t>、县交通运输局、县水利局、县农业农村局、县卫健委、县</w:t>
      </w:r>
      <w:r>
        <w:rPr>
          <w:rFonts w:hint="eastAsia" w:ascii="仿宋_GB2312" w:hAnsi="仿宋_GB2312" w:eastAsia="仿宋_GB2312" w:cs="仿宋_GB2312"/>
          <w:color w:val="auto"/>
          <w:sz w:val="32"/>
          <w:szCs w:val="32"/>
          <w:lang w:val="en-US" w:eastAsia="zh-CN"/>
        </w:rPr>
        <w:t>工信</w:t>
      </w:r>
      <w:r>
        <w:rPr>
          <w:rFonts w:hint="eastAsia" w:ascii="仿宋_GB2312" w:hAnsi="仿宋_GB2312" w:eastAsia="仿宋_GB2312" w:cs="仿宋_GB2312"/>
          <w:color w:val="auto"/>
          <w:sz w:val="32"/>
          <w:szCs w:val="32"/>
        </w:rPr>
        <w:t>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县应急管理局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县文化广电和旅游局（共1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家）</w:t>
      </w:r>
    </w:p>
    <w:p w14:paraId="7112B1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3.&lt;延津县河（湖）长制工作县级考核办法&gt;停止使用。</w:t>
      </w:r>
    </w:p>
    <w:p w14:paraId="3D962E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rPr>
        <w:t>《延津县人民政府关于印发</w:t>
      </w:r>
      <w:r>
        <w:rPr>
          <w:rFonts w:hint="eastAsia" w:ascii="楷体_GB2312" w:hAnsi="楷体_GB2312" w:eastAsia="楷体_GB2312" w:cs="楷体_GB2312"/>
          <w:sz w:val="32"/>
          <w:szCs w:val="32"/>
          <w:lang w:val="en-US" w:eastAsia="zh-CN"/>
        </w:rPr>
        <w:t>&lt;</w:t>
      </w:r>
      <w:r>
        <w:rPr>
          <w:rFonts w:hint="eastAsia" w:ascii="楷体_GB2312" w:hAnsi="楷体_GB2312" w:eastAsia="楷体_GB2312" w:cs="楷体_GB2312"/>
          <w:sz w:val="32"/>
          <w:szCs w:val="32"/>
        </w:rPr>
        <w:t>延津县农村饮水安全工程运行管理办法</w:t>
      </w:r>
      <w:r>
        <w:rPr>
          <w:rFonts w:hint="eastAsia" w:ascii="楷体_GB2312" w:hAnsi="楷体_GB2312" w:eastAsia="楷体_GB2312" w:cs="楷体_GB2312"/>
          <w:sz w:val="32"/>
          <w:szCs w:val="32"/>
          <w:lang w:val="en-US" w:eastAsia="zh-CN"/>
        </w:rPr>
        <w:t>&gt;</w:t>
      </w:r>
      <w:r>
        <w:rPr>
          <w:rFonts w:hint="eastAsia" w:ascii="楷体_GB2312" w:hAnsi="楷体_GB2312" w:eastAsia="楷体_GB2312" w:cs="楷体_GB2312"/>
          <w:sz w:val="32"/>
          <w:szCs w:val="32"/>
        </w:rPr>
        <w:t>的通知》（延政〔2020〕6号）（责任单位：</w:t>
      </w:r>
      <w:r>
        <w:rPr>
          <w:rFonts w:hint="eastAsia" w:ascii="楷体_GB2312" w:hAnsi="楷体_GB2312" w:eastAsia="楷体_GB2312" w:cs="楷体_GB2312"/>
          <w:sz w:val="32"/>
          <w:szCs w:val="32"/>
          <w:lang w:val="en-US" w:eastAsia="zh-CN"/>
        </w:rPr>
        <w:t>县水利局</w:t>
      </w:r>
      <w:r>
        <w:rPr>
          <w:rFonts w:hint="eastAsia" w:ascii="楷体_GB2312" w:hAnsi="楷体_GB2312" w:eastAsia="楷体_GB2312" w:cs="楷体_GB2312"/>
          <w:sz w:val="32"/>
          <w:szCs w:val="32"/>
        </w:rPr>
        <w:t>）</w:t>
      </w:r>
    </w:p>
    <w:p w14:paraId="373E3A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将第</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条修改为：“</w:t>
      </w:r>
      <w:r>
        <w:rPr>
          <w:rFonts w:hint="eastAsia" w:ascii="仿宋_GB2312" w:hAnsi="仿宋_GB2312" w:eastAsia="仿宋_GB2312" w:cs="仿宋_GB2312"/>
          <w:sz w:val="32"/>
          <w:szCs w:val="32"/>
          <w:lang w:val="en-US" w:eastAsia="zh-CN"/>
        </w:rPr>
        <w:t>农村饮用水供水实行有偿使用、计量收费制度，水价执行县发改委批复的供水价格标准。用水单位和用水户要实行计划用水、节约用水。</w:t>
      </w:r>
      <w:r>
        <w:rPr>
          <w:rFonts w:hint="eastAsia" w:ascii="仿宋_GB2312" w:hAnsi="仿宋_GB2312" w:eastAsia="仿宋_GB2312" w:cs="仿宋_GB2312"/>
          <w:sz w:val="32"/>
          <w:szCs w:val="32"/>
          <w:lang w:eastAsia="zh-CN"/>
        </w:rPr>
        <w:t>”</w:t>
      </w:r>
    </w:p>
    <w:p w14:paraId="3A3768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将第十三条第二款修改为：“各乡(镇)、街道应就地设乡级维修养护基金账户，专户缴存。乡级维修养护基金主要通过乡级财政年度预算、水费计提、群众自筹等方式筹集落实。各乡(镇)、街道要督促各供水工程管理责任人按时缴纳维修养护基金，水费中计提的基金应按月缴纳。基金的管理，单村工程以村为单位单独建账，规模化水厂、联村集中供水工程以供水工程为单位单独建账，独立核算，维修养护基金自筹自用，工程之间不准相互平调。”</w:t>
      </w:r>
    </w:p>
    <w:p w14:paraId="25A0B4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将第十九条修改为：“县水利局要会同县发改、财政、卫健、生态环境、审计等相关部门加强对全县农村饮水安全工程运行管理的监督和检查。对发现的问题要进行通报并责令限期整改。同时各乡(镇)、街道和县水利、卫健、生态环境、发改等部门要加强信息沟通，及时通报农村饮水安全工程运行管理情况。”</w:t>
      </w:r>
    </w:p>
    <w:p w14:paraId="3DDCC3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（七）《延津县人民政府关于印发&lt;延津县产业集聚区化工园区项目准入、评估、退出管理办法（试行）&gt;的通知》（延政〔2021〕98号）</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val="en-US" w:eastAsia="zh-CN"/>
        </w:rPr>
        <w:t>开发区管委会</w:t>
      </w:r>
      <w:r>
        <w:rPr>
          <w:rFonts w:hint="eastAsia" w:ascii="楷体_GB2312" w:hAnsi="楷体_GB2312" w:eastAsia="楷体_GB2312" w:cs="楷体_GB2312"/>
          <w:sz w:val="32"/>
          <w:szCs w:val="32"/>
        </w:rPr>
        <w:t>）</w:t>
      </w:r>
    </w:p>
    <w:p w14:paraId="5881476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将第</w:t>
      </w:r>
      <w:r>
        <w:rPr>
          <w:rFonts w:hint="eastAsia" w:ascii="仿宋_GB2312" w:hAnsi="仿宋_GB2312" w:eastAsia="仿宋_GB2312" w:cs="仿宋_GB2312"/>
          <w:sz w:val="32"/>
          <w:szCs w:val="32"/>
          <w:lang w:val="en-US" w:eastAsia="zh-CN"/>
        </w:rPr>
        <w:t>一条</w:t>
      </w:r>
      <w:r>
        <w:rPr>
          <w:rFonts w:hint="eastAsia" w:ascii="仿宋_GB2312" w:hAnsi="仿宋_GB2312" w:eastAsia="仿宋_GB2312" w:cs="仿宋_GB2312"/>
          <w:sz w:val="32"/>
          <w:szCs w:val="32"/>
        </w:rPr>
        <w:t>修改为：</w:t>
      </w:r>
      <w:r>
        <w:rPr>
          <w:rFonts w:hint="eastAsia" w:ascii="仿宋_GB2312" w:hAnsi="仿宋_GB2312" w:eastAsia="仿宋_GB2312" w:cs="仿宋_GB2312"/>
          <w:sz w:val="32"/>
          <w:szCs w:val="32"/>
          <w:lang w:eastAsia="zh-CN"/>
        </w:rPr>
        <w:t>“为全面落实《中共中央办公厅 国务院办公厅关于全面加强危险化学品安全生产工作的意见》（厅字〔2020〕3号）、《危险化学品生产建设项目安全风险防控指南（试行）》（应急〔2022〕52号）、《中共河南省委办公厅 河南省人民政府办公厅印发《关于全面加强危险化学品安全生产工作的实施意见》的通知》（豫办〔2020〕16号）、《河南省人民政府办公厅 关于实施河南省开发区标准体系及基准值（试行）的通知》（豫政办〔2022〕43号）、《关于建立"两重点一重大"危化建设项目市级部门联合决策咨询服务机制(试行)的通知》（新发改工业〔2023〕163号）等文件要求”</w:t>
      </w:r>
    </w:p>
    <w:p w14:paraId="668D03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项目准入标准</w:t>
      </w:r>
      <w:r>
        <w:rPr>
          <w:rFonts w:hint="eastAsia" w:ascii="仿宋_GB2312" w:hAnsi="仿宋_GB2312" w:eastAsia="仿宋_GB2312" w:cs="仿宋_GB2312"/>
          <w:sz w:val="32"/>
          <w:szCs w:val="32"/>
          <w:lang w:eastAsia="zh-CN"/>
        </w:rPr>
        <w:t>第（一）项修改为：“拟入驻化工园区的项目应符合国家和河南省化工产业政策、规划有关要求，且与园区总体规划、产业规划、禁限控目录相符，优先引入围绕化工园区主导产业延链、强链、补链项目。”</w:t>
      </w:r>
    </w:p>
    <w:p w14:paraId="0B0053F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项目准入标准</w:t>
      </w:r>
      <w:r>
        <w:rPr>
          <w:rFonts w:hint="eastAsia" w:ascii="仿宋_GB2312" w:hAnsi="仿宋_GB2312" w:eastAsia="仿宋_GB2312" w:cs="仿宋_GB2312"/>
          <w:sz w:val="32"/>
          <w:szCs w:val="32"/>
          <w:lang w:eastAsia="zh-CN"/>
        </w:rPr>
        <w:t>第（二）项修改为：“</w:t>
      </w:r>
      <w:r>
        <w:rPr>
          <w:rFonts w:hint="eastAsia" w:ascii="仿宋_GB2312" w:hAnsi="仿宋_GB2312" w:eastAsia="仿宋_GB2312" w:cs="仿宋_GB2312"/>
          <w:spacing w:val="10"/>
          <w:sz w:val="32"/>
          <w:szCs w:val="32"/>
          <w:lang w:val="en-US" w:eastAsia="zh-CN"/>
        </w:rPr>
        <w:t>拟入驻化工园区的项目应符合延津县开发区总体规划、国土空间规划、规划环评、化工园区安全准入条件以及环境保护、安全生产、节能减排等有关政策、法律法规规定，同时满足园区环境容量需求，拟入园外商投资项目应符合《外商投资产业指导目录》。</w:t>
      </w:r>
      <w:r>
        <w:rPr>
          <w:rFonts w:hint="eastAsia" w:ascii="仿宋_GB2312" w:hAnsi="仿宋_GB2312" w:eastAsia="仿宋_GB2312" w:cs="仿宋_GB2312"/>
          <w:sz w:val="32"/>
          <w:szCs w:val="32"/>
          <w:lang w:eastAsia="zh-CN"/>
        </w:rPr>
        <w:t>”</w:t>
      </w:r>
    </w:p>
    <w:p w14:paraId="6A08440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项目准入标准</w:t>
      </w:r>
      <w:r>
        <w:rPr>
          <w:rFonts w:hint="eastAsia" w:ascii="仿宋_GB2312" w:hAnsi="仿宋_GB2312" w:eastAsia="仿宋_GB2312" w:cs="仿宋_GB2312"/>
          <w:sz w:val="32"/>
          <w:szCs w:val="32"/>
          <w:lang w:eastAsia="zh-CN"/>
        </w:rPr>
        <w:t>第（四）项修改为：“新建危险化学品生产项目必须列入国家《产业结构调整指导目录》（2024本）或《外商投资产业指导目录》鼓励类项目（危险化学品详见最新版《危险化学品目录》），一次性固定资产投资额不低于3亿元（不含土地费用）；属于填补国内空白产品或工艺技术达到国内领先水平的创新成果转化项目和符合国家《战略性新兴产业重点产品和服务指导目录》的项目，高新技术化工产业项目，涉及环保、安全、节能技术改造项目一事一议，可适当放宽投资额限制。”</w:t>
      </w:r>
    </w:p>
    <w:p w14:paraId="547180F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删除项目准入标准</w:t>
      </w:r>
      <w:r>
        <w:rPr>
          <w:rFonts w:hint="eastAsia" w:ascii="仿宋_GB2312" w:hAnsi="仿宋_GB2312" w:eastAsia="仿宋_GB2312" w:cs="仿宋_GB2312"/>
          <w:sz w:val="32"/>
          <w:szCs w:val="32"/>
          <w:lang w:eastAsia="zh-CN"/>
        </w:rPr>
        <w:t>第（五）项</w:t>
      </w:r>
      <w:r>
        <w:rPr>
          <w:rFonts w:hint="eastAsia" w:ascii="仿宋_GB2312" w:hAnsi="仿宋_GB2312" w:eastAsia="仿宋_GB2312" w:cs="仿宋_GB2312"/>
          <w:sz w:val="32"/>
          <w:szCs w:val="32"/>
        </w:rPr>
        <w:t>。</w:t>
      </w:r>
    </w:p>
    <w:p w14:paraId="4749B9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将项目入驻办理程序修改为：</w:t>
      </w:r>
      <w:r>
        <w:rPr>
          <w:rFonts w:hint="eastAsia" w:ascii="仿宋_GB2312" w:hAnsi="仿宋_GB2312" w:eastAsia="仿宋_GB2312" w:cs="仿宋_GB2312"/>
          <w:sz w:val="32"/>
          <w:szCs w:val="32"/>
          <w:lang w:val="en-US" w:eastAsia="zh-CN"/>
        </w:rPr>
        <w:t>“（一）项目建设单位要按照规定要求编制可行性研究报告或建设报告，提交延津县先进制造业开发区管理委员会（以下简称开发区管委会）审核”</w:t>
      </w:r>
    </w:p>
    <w:p w14:paraId="0123280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“（二）项目入园实行联审制度，即专家评审、县级部门联审、开发区党工委审定。”</w:t>
      </w:r>
    </w:p>
    <w:p w14:paraId="39B0528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专家评审。建设单位提交可研报告或建设报告后，化工园区负责组织召开专家评审会议，即组织安全、工艺、总图、设备、电气仪表等方面不少于3人的专家对项目可行性研究报告进行论证，提出是否同意准入建议。”</w:t>
      </w:r>
    </w:p>
    <w:p w14:paraId="3704BC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县级部门联合审查。经专家评审通过的项目，开发区管委会负责组织县发改委、工信局、自然资源局、生态环境局、应急管理局等部门对拟落户项目进行综合评估和指导服务，其中发改委对拟入园项目是否符合国家产业政策，是否符合我县产业及经济发展规划、投资强度等进行审核，并对项目能耗指标进行审核；工信局对拟入园项目技术先进性、生产工艺流程、投资规模以及化工转型升级相关要求进行审核；自然资源局对拟入园的项目的土地性质、城市规划、土地面积等方面进行审核；应急管理局对拟入园项目是否符合安全生产条件（包括防爆等方面的内容）进行审查；生态环境局对拟入园项目是否符合环境规划、环保政策、工业固体废弃物和危险废物处理等方面进行审核，协同把关项目落地各项条件并形成联审意见。”</w:t>
      </w:r>
    </w:p>
    <w:p w14:paraId="11ABBD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开发区党工委审定。经县级部门联合审查通过的项目，不涉及“两重点一重大”的,由化工园区运行中心提请开发区管委会党工委会议研究同意后报县政府按程序推进;涉及“两重点一重大”的，按照《关于建立“两重点一重大”危化建设项目市级部门联合决策咨询服务机制(试行)的通知》（新发改工业〔2023〕163号）要求，经党工委会议研究同意后上报市发改委、工信局、生态环境局、自然资源与规划局、应急局等相关部门对建设项目进行决策咨询服务。”</w:t>
      </w:r>
    </w:p>
    <w:p w14:paraId="439492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“（三）经联审通过的项目，建设单位方可依法依规办理相关手续。”</w:t>
      </w:r>
    </w:p>
    <w:p w14:paraId="58FF31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pacing w:val="10"/>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将项目</w:t>
      </w:r>
      <w:r>
        <w:rPr>
          <w:rFonts w:hint="eastAsia" w:ascii="仿宋_GB2312" w:hAnsi="仿宋_GB2312" w:eastAsia="仿宋_GB2312" w:cs="仿宋_GB2312"/>
          <w:sz w:val="32"/>
          <w:szCs w:val="32"/>
          <w:lang w:val="en-US" w:eastAsia="zh-CN"/>
        </w:rPr>
        <w:t>申报材料</w:t>
      </w:r>
      <w:r>
        <w:rPr>
          <w:rFonts w:hint="eastAsia" w:ascii="仿宋_GB2312" w:hAnsi="仿宋_GB2312" w:eastAsia="仿宋_GB2312" w:cs="仿宋_GB2312"/>
          <w:sz w:val="32"/>
          <w:szCs w:val="32"/>
        </w:rPr>
        <w:t>修改为：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color w:val="auto"/>
          <w:spacing w:val="10"/>
          <w:sz w:val="32"/>
          <w:szCs w:val="32"/>
        </w:rPr>
        <w:t>项目可行性研究报告或建设报告，报告深度和范围应能满足安全条件准入评定使用要求。</w:t>
      </w:r>
      <w:r>
        <w:rPr>
          <w:rFonts w:hint="eastAsia" w:ascii="仿宋_GB2312" w:hAnsi="仿宋_GB2312" w:eastAsia="仿宋_GB2312" w:cs="仿宋_GB2312"/>
          <w:color w:val="auto"/>
          <w:spacing w:val="10"/>
          <w:sz w:val="32"/>
          <w:szCs w:val="32"/>
          <w:lang w:eastAsia="zh-CN"/>
        </w:rPr>
        <w:t>”</w:t>
      </w:r>
    </w:p>
    <w:p w14:paraId="304BD876">
      <w:pPr>
        <w:keepNext w:val="0"/>
        <w:keepLines w:val="0"/>
        <w:pageBreakBefore w:val="0"/>
        <w:widowControl w:val="0"/>
        <w:kinsoku/>
        <w:wordWrap/>
        <w:overflowPunct/>
        <w:topLinePunct w:val="0"/>
        <w:autoSpaceDE/>
        <w:autoSpaceDN/>
        <w:bidi w:val="0"/>
        <w:adjustRightInd/>
        <w:snapToGrid/>
        <w:spacing w:beforeLines="0" w:afterLines="0" w:line="520" w:lineRule="exact"/>
        <w:ind w:firstLine="680" w:firstLineChars="200"/>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color w:val="auto"/>
          <w:spacing w:val="10"/>
          <w:sz w:val="32"/>
          <w:szCs w:val="32"/>
        </w:rPr>
        <w:t>项目生产工艺技术来源，创新成果转化项目需提供成果评价材料（对于国内首次使用的化工工艺，需提供国家或者省级有关部门组织的工业化装置安全可靠性论证书面意见）。</w:t>
      </w:r>
      <w:r>
        <w:rPr>
          <w:rFonts w:hint="eastAsia" w:ascii="仿宋_GB2312" w:hAnsi="仿宋_GB2312" w:eastAsia="仿宋_GB2312" w:cs="仿宋_GB2312"/>
          <w:color w:val="auto"/>
          <w:spacing w:val="10"/>
          <w:sz w:val="32"/>
          <w:szCs w:val="32"/>
          <w:lang w:eastAsia="zh-CN"/>
        </w:rPr>
        <w:t>”</w:t>
      </w:r>
    </w:p>
    <w:p w14:paraId="56EA2E47">
      <w:pPr>
        <w:keepNext w:val="0"/>
        <w:keepLines w:val="0"/>
        <w:pageBreakBefore w:val="0"/>
        <w:widowControl w:val="0"/>
        <w:kinsoku/>
        <w:wordWrap/>
        <w:overflowPunct/>
        <w:topLinePunct w:val="0"/>
        <w:autoSpaceDE/>
        <w:autoSpaceDN/>
        <w:bidi w:val="0"/>
        <w:adjustRightInd/>
        <w:snapToGrid/>
        <w:spacing w:beforeLines="0" w:afterLines="0" w:line="520" w:lineRule="exact"/>
        <w:ind w:firstLine="680" w:firstLineChars="200"/>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color w:val="auto"/>
          <w:spacing w:val="10"/>
          <w:sz w:val="32"/>
          <w:szCs w:val="32"/>
        </w:rPr>
        <w:t>精细化工项目需提供反应安全风险评估。</w:t>
      </w:r>
      <w:r>
        <w:rPr>
          <w:rFonts w:hint="eastAsia" w:ascii="仿宋_GB2312" w:hAnsi="仿宋_GB2312" w:eastAsia="仿宋_GB2312" w:cs="仿宋_GB2312"/>
          <w:color w:val="auto"/>
          <w:spacing w:val="10"/>
          <w:sz w:val="32"/>
          <w:szCs w:val="32"/>
          <w:lang w:eastAsia="zh-CN"/>
        </w:rPr>
        <w:t>”</w:t>
      </w:r>
    </w:p>
    <w:p w14:paraId="18A9DAB8">
      <w:pPr>
        <w:keepNext w:val="0"/>
        <w:keepLines w:val="0"/>
        <w:pageBreakBefore w:val="0"/>
        <w:widowControl w:val="0"/>
        <w:kinsoku/>
        <w:wordWrap/>
        <w:overflowPunct/>
        <w:topLinePunct w:val="0"/>
        <w:autoSpaceDE/>
        <w:autoSpaceDN/>
        <w:bidi w:val="0"/>
        <w:adjustRightInd/>
        <w:snapToGrid/>
        <w:spacing w:beforeLines="0" w:afterLines="0" w:line="520" w:lineRule="exact"/>
        <w:ind w:firstLine="680" w:firstLineChars="200"/>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color w:val="auto"/>
          <w:spacing w:val="10"/>
          <w:sz w:val="32"/>
          <w:szCs w:val="32"/>
        </w:rPr>
        <w:t>申报单位入园安全承诺书。</w:t>
      </w:r>
      <w:r>
        <w:rPr>
          <w:rFonts w:hint="eastAsia" w:ascii="仿宋_GB2312" w:hAnsi="仿宋_GB2312" w:eastAsia="仿宋_GB2312" w:cs="仿宋_GB2312"/>
          <w:color w:val="auto"/>
          <w:spacing w:val="10"/>
          <w:sz w:val="32"/>
          <w:szCs w:val="32"/>
          <w:lang w:eastAsia="zh-CN"/>
        </w:rPr>
        <w:t>”</w:t>
      </w:r>
    </w:p>
    <w:p w14:paraId="659F0982">
      <w:pPr>
        <w:keepNext w:val="0"/>
        <w:keepLines w:val="0"/>
        <w:pageBreakBefore w:val="0"/>
        <w:widowControl w:val="0"/>
        <w:kinsoku/>
        <w:wordWrap/>
        <w:overflowPunct/>
        <w:topLinePunct w:val="0"/>
        <w:autoSpaceDE/>
        <w:autoSpaceDN/>
        <w:bidi w:val="0"/>
        <w:adjustRightInd/>
        <w:snapToGrid/>
        <w:spacing w:beforeLines="0" w:afterLines="0" w:line="520" w:lineRule="exact"/>
        <w:ind w:firstLine="68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color w:val="auto"/>
          <w:spacing w:val="10"/>
          <w:sz w:val="32"/>
          <w:szCs w:val="32"/>
        </w:rPr>
        <w:t>项目审查需要提交的其他材料。</w:t>
      </w:r>
      <w:r>
        <w:rPr>
          <w:rFonts w:hint="eastAsia" w:ascii="仿宋_GB2312" w:hAnsi="仿宋_GB2312" w:eastAsia="仿宋_GB2312" w:cs="仿宋_GB2312"/>
          <w:sz w:val="32"/>
          <w:szCs w:val="32"/>
          <w:lang w:eastAsia="zh-CN"/>
        </w:rPr>
        <w:t>”</w:t>
      </w:r>
    </w:p>
    <w:p w14:paraId="20E59CC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删除项目监督与管理 </w:t>
      </w:r>
      <w:r>
        <w:rPr>
          <w:rFonts w:hint="eastAsia" w:ascii="仿宋_GB2312" w:hAnsi="仿宋_GB2312" w:eastAsia="仿宋_GB2312" w:cs="仿宋_GB2312"/>
          <w:sz w:val="32"/>
          <w:szCs w:val="32"/>
          <w:lang w:eastAsia="zh-CN"/>
        </w:rPr>
        <w:t>第（七）项</w:t>
      </w:r>
      <w:r>
        <w:rPr>
          <w:rFonts w:hint="eastAsia" w:ascii="仿宋_GB2312" w:hAnsi="仿宋_GB2312" w:eastAsia="仿宋_GB2312" w:cs="仿宋_GB2312"/>
          <w:sz w:val="32"/>
          <w:szCs w:val="32"/>
        </w:rPr>
        <w:t>的内容。</w:t>
      </w:r>
    </w:p>
    <w:p w14:paraId="2CD531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将项目退出机制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适用范围第9项</w:t>
      </w:r>
      <w:r>
        <w:rPr>
          <w:rFonts w:hint="eastAsia" w:ascii="仿宋_GB2312" w:hAnsi="仿宋_GB2312" w:eastAsia="仿宋_GB2312" w:cs="仿宋_GB2312"/>
          <w:sz w:val="32"/>
          <w:szCs w:val="32"/>
        </w:rPr>
        <w:t>修改为：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pacing w:val="10"/>
          <w:sz w:val="32"/>
          <w:szCs w:val="32"/>
        </w:rPr>
        <w:t>企业不按照批准的用途使用土地的或擅自改变规划设计和备案施工图建设内容的，由相关部门依法责令限期纠正，并依法予以处罚，直至收回国有建设用地使用权。</w:t>
      </w:r>
      <w:r>
        <w:rPr>
          <w:rFonts w:hint="eastAsia" w:ascii="仿宋_GB2312" w:hAnsi="仿宋_GB2312" w:eastAsia="仿宋_GB2312" w:cs="仿宋_GB2312"/>
          <w:sz w:val="32"/>
          <w:szCs w:val="32"/>
          <w:lang w:eastAsia="zh-CN"/>
        </w:rPr>
        <w:t>”</w:t>
      </w:r>
    </w:p>
    <w:p w14:paraId="1B6303A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10.增加一项作为</w:t>
      </w:r>
      <w:r>
        <w:rPr>
          <w:rFonts w:hint="eastAsia" w:ascii="仿宋_GB2312" w:hAnsi="仿宋_GB2312" w:eastAsia="仿宋_GB2312" w:cs="仿宋_GB2312"/>
          <w:sz w:val="32"/>
          <w:szCs w:val="32"/>
        </w:rPr>
        <w:t>项目退出机制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适用范围的</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“投资项目建成投产后，因未按设计标准建设，造成生产工艺或产品不符合国家产业政策且拒不调整产业和改进工艺的;或因国家产业政策调整，不符合现行国家产业政策且拒不调整产业和改进工艺的。”</w:t>
      </w:r>
    </w:p>
    <w:p w14:paraId="0B2776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11.增加一项作为</w:t>
      </w:r>
      <w:r>
        <w:rPr>
          <w:rFonts w:hint="eastAsia" w:ascii="仿宋_GB2312" w:hAnsi="仿宋_GB2312" w:eastAsia="仿宋_GB2312" w:cs="仿宋_GB2312"/>
          <w:sz w:val="32"/>
          <w:szCs w:val="32"/>
        </w:rPr>
        <w:t>项目退出机制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适用范围的</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pacing w:val="10"/>
          <w:sz w:val="32"/>
          <w:szCs w:val="32"/>
        </w:rPr>
        <w:t>存在重大生产安全隐患且拒不整改的。</w:t>
      </w:r>
      <w:r>
        <w:rPr>
          <w:rFonts w:hint="eastAsia" w:ascii="仿宋_GB2312" w:hAnsi="仿宋_GB2312" w:eastAsia="仿宋_GB2312" w:cs="仿宋_GB2312"/>
          <w:sz w:val="32"/>
          <w:szCs w:val="32"/>
          <w:lang w:eastAsia="zh-CN"/>
        </w:rPr>
        <w:t>”</w:t>
      </w:r>
    </w:p>
    <w:p w14:paraId="3F78126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12.将</w:t>
      </w:r>
      <w:r>
        <w:rPr>
          <w:rFonts w:hint="eastAsia" w:ascii="仿宋_GB2312" w:hAnsi="仿宋_GB2312" w:eastAsia="仿宋_GB2312" w:cs="仿宋_GB2312"/>
          <w:sz w:val="32"/>
          <w:szCs w:val="32"/>
        </w:rPr>
        <w:t>项目退出机制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适用范围</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改为15项。</w:t>
      </w:r>
    </w:p>
    <w:p w14:paraId="194305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13.删除附件1延津县医药化工先进制造业园区项目管理领导小组成员名单、附件2延津县医药化工先进制造业园区项目管理领导小组职责的内容。</w:t>
      </w:r>
    </w:p>
    <w:p w14:paraId="04CC49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iCs w:val="0"/>
          <w:sz w:val="32"/>
          <w:szCs w:val="32"/>
          <w:lang w:val="en-US" w:eastAsia="zh-CN"/>
        </w:rPr>
      </w:pPr>
      <w:r>
        <w:rPr>
          <w:rFonts w:hint="eastAsia" w:ascii="楷体_GB2312" w:hAnsi="楷体_GB2312" w:eastAsia="楷体_GB2312" w:cs="楷体_GB2312"/>
          <w:b w:val="0"/>
          <w:bCs w:val="0"/>
          <w:iCs w:val="0"/>
          <w:kern w:val="2"/>
          <w:sz w:val="32"/>
          <w:szCs w:val="32"/>
          <w:lang w:val="en-US" w:eastAsia="zh-CN" w:bidi="ar-SA"/>
        </w:rPr>
        <w:t>（八）</w:t>
      </w:r>
      <w:r>
        <w:rPr>
          <w:rFonts w:hint="eastAsia" w:ascii="楷体_GB2312" w:hAnsi="楷体_GB2312" w:eastAsia="楷体_GB2312" w:cs="楷体_GB2312"/>
          <w:b w:val="0"/>
          <w:bCs w:val="0"/>
          <w:iCs w:val="0"/>
          <w:sz w:val="32"/>
          <w:szCs w:val="32"/>
          <w:lang w:val="en-US" w:eastAsia="zh-CN"/>
        </w:rPr>
        <w:t>《延津县人民政府办公室关于印发&lt;延津县突发事件预警信息发布运行管理办法(试行)&gt;的通知》（延政办〔2019〕1号）</w:t>
      </w:r>
      <w:r>
        <w:rPr>
          <w:rFonts w:hint="eastAsia" w:ascii="楷体_GB2312" w:hAnsi="楷体_GB2312" w:eastAsia="楷体_GB2312" w:cs="楷体_GB2312"/>
          <w:b w:val="0"/>
          <w:bCs w:val="0"/>
          <w:iCs w:val="0"/>
          <w:sz w:val="32"/>
          <w:szCs w:val="32"/>
          <w:lang w:eastAsia="zh-CN"/>
        </w:rPr>
        <w:t>（</w:t>
      </w:r>
      <w:r>
        <w:rPr>
          <w:rFonts w:hint="eastAsia" w:ascii="楷体_GB2312" w:hAnsi="楷体_GB2312" w:eastAsia="楷体_GB2312" w:cs="楷体_GB2312"/>
          <w:sz w:val="32"/>
          <w:szCs w:val="32"/>
          <w:lang w:val="en-US" w:eastAsia="zh-CN"/>
        </w:rPr>
        <w:t>责任</w:t>
      </w:r>
      <w:r>
        <w:rPr>
          <w:rFonts w:hint="eastAsia" w:ascii="楷体_GB2312" w:hAnsi="楷体_GB2312" w:eastAsia="楷体_GB2312" w:cs="楷体_GB2312"/>
          <w:b w:val="0"/>
          <w:bCs w:val="0"/>
          <w:iCs w:val="0"/>
          <w:sz w:val="32"/>
          <w:szCs w:val="32"/>
          <w:lang w:val="en-US" w:eastAsia="zh-CN"/>
        </w:rPr>
        <w:t>单位:县气象局</w:t>
      </w:r>
      <w:r>
        <w:rPr>
          <w:rFonts w:hint="eastAsia" w:ascii="楷体_GB2312" w:hAnsi="楷体_GB2312" w:eastAsia="楷体_GB2312" w:cs="楷体_GB2312"/>
          <w:b w:val="0"/>
          <w:bCs w:val="0"/>
          <w:iCs w:val="0"/>
          <w:sz w:val="32"/>
          <w:szCs w:val="32"/>
          <w:lang w:eastAsia="zh-CN"/>
        </w:rPr>
        <w:t>）</w:t>
      </w:r>
    </w:p>
    <w:p w14:paraId="4C1FDE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iCs w:val="0"/>
          <w:sz w:val="32"/>
          <w:szCs w:val="32"/>
          <w:lang w:val="en-US" w:eastAsia="zh-CN"/>
        </w:rPr>
        <w:t>1.将</w:t>
      </w:r>
      <w:r>
        <w:rPr>
          <w:rFonts w:hint="eastAsia" w:ascii="仿宋_GB2312" w:hAnsi="仿宋_GB2312" w:eastAsia="仿宋_GB2312" w:cs="仿宋_GB2312"/>
          <w:b w:val="0"/>
          <w:bCs w:val="0"/>
          <w:iCs w:val="0"/>
          <w:sz w:val="32"/>
          <w:szCs w:val="32"/>
        </w:rPr>
        <w:t>第</w:t>
      </w:r>
      <w:r>
        <w:rPr>
          <w:rFonts w:hint="eastAsia" w:ascii="仿宋_GB2312" w:hAnsi="仿宋_GB2312" w:eastAsia="仿宋_GB2312" w:cs="仿宋_GB2312"/>
          <w:b w:val="0"/>
          <w:bCs w:val="0"/>
          <w:iCs w:val="0"/>
          <w:sz w:val="32"/>
          <w:szCs w:val="32"/>
          <w:lang w:val="en-US" w:eastAsia="zh-CN"/>
        </w:rPr>
        <w:t>六</w:t>
      </w:r>
      <w:r>
        <w:rPr>
          <w:rFonts w:hint="eastAsia" w:ascii="仿宋_GB2312" w:hAnsi="仿宋_GB2312" w:eastAsia="仿宋_GB2312" w:cs="仿宋_GB2312"/>
          <w:b w:val="0"/>
          <w:bCs w:val="0"/>
          <w:iCs w:val="0"/>
          <w:sz w:val="32"/>
          <w:szCs w:val="32"/>
        </w:rPr>
        <w:t>条</w:t>
      </w:r>
      <w:r>
        <w:rPr>
          <w:rFonts w:hint="eastAsia" w:ascii="仿宋_GB2312" w:hAnsi="仿宋_GB2312" w:eastAsia="仿宋_GB2312" w:cs="仿宋_GB2312"/>
          <w:b w:val="0"/>
          <w:bCs w:val="0"/>
          <w:iCs w:val="0"/>
          <w:sz w:val="32"/>
          <w:szCs w:val="32"/>
          <w:lang w:val="en-US" w:eastAsia="zh-CN"/>
        </w:rPr>
        <w:t>修改：</w:t>
      </w:r>
      <w:r>
        <w:rPr>
          <w:rFonts w:hint="eastAsia" w:ascii="仿宋_GB2312" w:hAnsi="仿宋_GB2312" w:eastAsia="仿宋_GB2312" w:cs="仿宋_GB2312"/>
          <w:b w:val="0"/>
          <w:bCs w:val="0"/>
          <w:i w:val="0"/>
          <w:iCs w:val="0"/>
          <w:sz w:val="32"/>
          <w:szCs w:val="32"/>
          <w:lang w:val="en-US" w:eastAsia="zh-CN"/>
        </w:rPr>
        <w:t>“县气象、应急、民政、生态环境、自然资源、</w:t>
      </w:r>
      <w:r>
        <w:rPr>
          <w:rFonts w:hint="eastAsia" w:ascii="仿宋_GB2312" w:hAnsi="仿宋_GB2312" w:eastAsia="仿宋_GB2312" w:cs="仿宋_GB2312"/>
          <w:sz w:val="32"/>
          <w:szCs w:val="32"/>
        </w:rPr>
        <w:t>水利、交通、公安、消防、</w:t>
      </w:r>
      <w:r>
        <w:rPr>
          <w:rFonts w:hint="eastAsia" w:ascii="仿宋_GB2312" w:hAnsi="仿宋_GB2312" w:eastAsia="仿宋_GB2312" w:cs="仿宋_GB2312"/>
          <w:sz w:val="32"/>
          <w:szCs w:val="32"/>
          <w:lang w:val="en-US" w:eastAsia="zh-CN"/>
        </w:rPr>
        <w:t>市场监管</w:t>
      </w:r>
      <w:r>
        <w:rPr>
          <w:rFonts w:hint="eastAsia" w:ascii="仿宋_GB2312" w:hAnsi="仿宋_GB2312" w:eastAsia="仿宋_GB2312" w:cs="仿宋_GB2312"/>
          <w:sz w:val="32"/>
          <w:szCs w:val="32"/>
        </w:rPr>
        <w:t>、卫生计生、</w:t>
      </w:r>
      <w:r>
        <w:rPr>
          <w:rFonts w:hint="eastAsia" w:ascii="仿宋_GB2312" w:hAnsi="仿宋_GB2312" w:eastAsia="仿宋_GB2312" w:cs="仿宋_GB2312"/>
          <w:sz w:val="32"/>
          <w:szCs w:val="32"/>
          <w:lang w:val="en-US" w:eastAsia="zh-CN"/>
        </w:rPr>
        <w:t>住管</w:t>
      </w:r>
      <w:r>
        <w:rPr>
          <w:rFonts w:hint="eastAsia" w:ascii="仿宋_GB2312" w:hAnsi="仿宋_GB2312" w:eastAsia="仿宋_GB2312" w:cs="仿宋_GB2312"/>
          <w:sz w:val="32"/>
          <w:szCs w:val="32"/>
        </w:rPr>
        <w:t>、人防、工信、文广等部门作为突发事件预警信息监测收集的主要职能部门和发布责任单位（以下简称预警信息发布责任单位），应当按照职责分工，建立健全监测网络，做好与同级预警发布系统的对接工作，制作本部门相关类别、级别的预警信息，及时上传至突发事件预警信息发布系统，由预警信息发布机构（气象部门）通过突发事件预警信息发布系统对外发布。</w:t>
      </w:r>
      <w:r>
        <w:rPr>
          <w:rFonts w:hint="eastAsia" w:ascii="仿宋_GB2312" w:hAnsi="仿宋_GB2312" w:eastAsia="仿宋_GB2312" w:cs="仿宋_GB2312"/>
          <w:b w:val="0"/>
          <w:bCs w:val="0"/>
          <w:iCs w:val="0"/>
          <w:sz w:val="32"/>
          <w:szCs w:val="32"/>
          <w:lang w:val="en-US" w:eastAsia="zh-CN"/>
        </w:rPr>
        <w:t>”</w:t>
      </w:r>
    </w:p>
    <w:p w14:paraId="02BC30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九</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对于因职能调整等原因导致单位名称变化或具体职责调整的不再逐项</w:t>
      </w:r>
      <w:bookmarkStart w:id="3" w:name="_GoBack"/>
      <w:bookmarkEnd w:id="3"/>
      <w:r>
        <w:rPr>
          <w:rFonts w:hint="eastAsia" w:ascii="楷体_GB2312" w:hAnsi="楷体_GB2312" w:eastAsia="楷体_GB2312" w:cs="楷体_GB2312"/>
          <w:sz w:val="32"/>
          <w:szCs w:val="32"/>
          <w:lang w:val="en-US" w:eastAsia="zh-CN"/>
        </w:rPr>
        <w:t>列出，由承担相应职责的单位具体落实相关工作。</w:t>
      </w:r>
    </w:p>
    <w:p w14:paraId="46427C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4BC8401E">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ascii="黑体" w:hAnsi="黑体" w:eastAsia="黑体" w:cs="黑体"/>
          <w:sz w:val="32"/>
          <w:szCs w:val="32"/>
          <w:lang w:val="en-US" w:eastAsia="zh-CN"/>
        </w:rPr>
      </w:pPr>
    </w:p>
    <w:sectPr>
      <w:footerReference r:id="rId3" w:type="default"/>
      <w:footerReference r:id="rId4" w:type="even"/>
      <w:pgSz w:w="11906" w:h="16838"/>
      <w:pgMar w:top="1985" w:right="1418" w:bottom="1814" w:left="1418" w:header="850"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623BD">
    <w:pPr>
      <w:pStyle w:val="3"/>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3 -</w:t>
    </w:r>
    <w:r>
      <w:rPr>
        <w:rFonts w:ascii="宋体" w:hAnsi="宋体"/>
        <w:sz w:val="28"/>
        <w:szCs w:val="28"/>
      </w:rPr>
      <w:fldChar w:fldCharType="end"/>
    </w:r>
  </w:p>
  <w:p w14:paraId="3E147CAA">
    <w:pPr>
      <w:pStyle w:val="3"/>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07A99">
    <w:pPr>
      <w:pStyle w:val="3"/>
      <w:ind w:right="360"/>
      <w:rPr>
        <w:sz w:val="21"/>
        <w:szCs w:val="22"/>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4 -</w:t>
    </w:r>
    <w:r>
      <w:rPr>
        <w:rFonts w:ascii="宋体" w:hAnsi="宋体"/>
        <w:sz w:val="28"/>
        <w:szCs w:val="28"/>
      </w:rPr>
      <w:fldChar w:fldCharType="end"/>
    </w:r>
  </w:p>
  <w:p w14:paraId="061A9D9F">
    <w:pPr>
      <w:pStyle w:val="3"/>
      <w:ind w:right="360"/>
    </w:pPr>
  </w:p>
  <w:p w14:paraId="4BB6DAE3">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F3F59C"/>
    <w:multiLevelType w:val="singleLevel"/>
    <w:tmpl w:val="F9F3F59C"/>
    <w:lvl w:ilvl="0" w:tentative="0">
      <w:start w:val="2"/>
      <w:numFmt w:val="chineseCounting"/>
      <w:suff w:val="nothing"/>
      <w:lvlText w:val="%1、"/>
      <w:lvlJc w:val="left"/>
      <w:rPr>
        <w:rFonts w:hint="eastAsia"/>
      </w:rPr>
    </w:lvl>
  </w:abstractNum>
  <w:abstractNum w:abstractNumId="1">
    <w:nsid w:val="52977127"/>
    <w:multiLevelType w:val="multilevel"/>
    <w:tmpl w:val="52977127"/>
    <w:lvl w:ilvl="0" w:tentative="0">
      <w:start w:val="1"/>
      <w:numFmt w:val="decimal"/>
      <w:suff w:val="nothing"/>
      <w:lvlText w:val="%1"/>
      <w:lvlJc w:val="left"/>
      <w:pPr>
        <w:tabs>
          <w:tab w:val="left" w:pos="0"/>
        </w:tabs>
        <w:ind w:left="425" w:hanging="425"/>
      </w:pPr>
      <w:rPr>
        <w:rFonts w:hint="default" w:ascii="宋体" w:hAnsi="宋体" w:eastAsia="宋体" w:cs="宋体"/>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0N2ZjZjU3MGIzZWYzNzNmNTMzY2M4MTk4MTY0OWEifQ=="/>
  </w:docVars>
  <w:rsids>
    <w:rsidRoot w:val="00C67BB9"/>
    <w:rsid w:val="00003418"/>
    <w:rsid w:val="00095271"/>
    <w:rsid w:val="003334C4"/>
    <w:rsid w:val="00444A0F"/>
    <w:rsid w:val="0046234B"/>
    <w:rsid w:val="006B4CCB"/>
    <w:rsid w:val="007C7EE8"/>
    <w:rsid w:val="00926DE5"/>
    <w:rsid w:val="00990A89"/>
    <w:rsid w:val="0099757B"/>
    <w:rsid w:val="009C1C28"/>
    <w:rsid w:val="00B6222F"/>
    <w:rsid w:val="00BD411D"/>
    <w:rsid w:val="00BE5EBC"/>
    <w:rsid w:val="00C67BB9"/>
    <w:rsid w:val="00CC7537"/>
    <w:rsid w:val="00E642B8"/>
    <w:rsid w:val="00E923E2"/>
    <w:rsid w:val="00EF5572"/>
    <w:rsid w:val="00F32F38"/>
    <w:rsid w:val="00F85484"/>
    <w:rsid w:val="026779BA"/>
    <w:rsid w:val="02892727"/>
    <w:rsid w:val="03D57DB0"/>
    <w:rsid w:val="03E36939"/>
    <w:rsid w:val="04AE5AA0"/>
    <w:rsid w:val="04B213C1"/>
    <w:rsid w:val="050926BD"/>
    <w:rsid w:val="051E6A56"/>
    <w:rsid w:val="063D55B6"/>
    <w:rsid w:val="06AF1AF5"/>
    <w:rsid w:val="06FC4B75"/>
    <w:rsid w:val="06FF4665"/>
    <w:rsid w:val="079528D4"/>
    <w:rsid w:val="088B63D5"/>
    <w:rsid w:val="0B3F7366"/>
    <w:rsid w:val="0B6C32B6"/>
    <w:rsid w:val="0B8B471A"/>
    <w:rsid w:val="0BC1638D"/>
    <w:rsid w:val="0C5B0590"/>
    <w:rsid w:val="0C73265F"/>
    <w:rsid w:val="0C8E44C1"/>
    <w:rsid w:val="0CA52464"/>
    <w:rsid w:val="0D49488C"/>
    <w:rsid w:val="0DB06EC1"/>
    <w:rsid w:val="0E347FD3"/>
    <w:rsid w:val="0E71575C"/>
    <w:rsid w:val="13D92B20"/>
    <w:rsid w:val="144B713C"/>
    <w:rsid w:val="16405589"/>
    <w:rsid w:val="174B2327"/>
    <w:rsid w:val="18C73D23"/>
    <w:rsid w:val="1A654388"/>
    <w:rsid w:val="1A8B75C8"/>
    <w:rsid w:val="1B3B5735"/>
    <w:rsid w:val="1B8B1D8B"/>
    <w:rsid w:val="1C3B7A96"/>
    <w:rsid w:val="1F955A6B"/>
    <w:rsid w:val="1FAA11BB"/>
    <w:rsid w:val="1FC27595"/>
    <w:rsid w:val="20012DA5"/>
    <w:rsid w:val="20DA0A66"/>
    <w:rsid w:val="21535C3F"/>
    <w:rsid w:val="217C624D"/>
    <w:rsid w:val="21B2404B"/>
    <w:rsid w:val="223238F2"/>
    <w:rsid w:val="22FA5FD4"/>
    <w:rsid w:val="233C481F"/>
    <w:rsid w:val="23EE1A2A"/>
    <w:rsid w:val="25137802"/>
    <w:rsid w:val="25697422"/>
    <w:rsid w:val="25930536"/>
    <w:rsid w:val="267B3444"/>
    <w:rsid w:val="2749692B"/>
    <w:rsid w:val="27D33279"/>
    <w:rsid w:val="27E55183"/>
    <w:rsid w:val="29093DF6"/>
    <w:rsid w:val="292C0E92"/>
    <w:rsid w:val="2A0D3D37"/>
    <w:rsid w:val="2A57508D"/>
    <w:rsid w:val="2A704D8D"/>
    <w:rsid w:val="2AAB5DE7"/>
    <w:rsid w:val="2B1A6A27"/>
    <w:rsid w:val="2C1A44DE"/>
    <w:rsid w:val="2DB46DB7"/>
    <w:rsid w:val="2E7A444E"/>
    <w:rsid w:val="2EA901B0"/>
    <w:rsid w:val="30237F07"/>
    <w:rsid w:val="30913A10"/>
    <w:rsid w:val="31A65F4E"/>
    <w:rsid w:val="32427031"/>
    <w:rsid w:val="32D64728"/>
    <w:rsid w:val="3319121A"/>
    <w:rsid w:val="34DF325D"/>
    <w:rsid w:val="35C80195"/>
    <w:rsid w:val="38561A88"/>
    <w:rsid w:val="38A271F3"/>
    <w:rsid w:val="39D76BF8"/>
    <w:rsid w:val="3A330AFA"/>
    <w:rsid w:val="3A8F47EC"/>
    <w:rsid w:val="3B4B7240"/>
    <w:rsid w:val="3B64270E"/>
    <w:rsid w:val="3C70398D"/>
    <w:rsid w:val="3C9C1174"/>
    <w:rsid w:val="3CEE6AE6"/>
    <w:rsid w:val="3D441538"/>
    <w:rsid w:val="3DB965ED"/>
    <w:rsid w:val="3DEB4A20"/>
    <w:rsid w:val="3EB71BFC"/>
    <w:rsid w:val="3F177A97"/>
    <w:rsid w:val="3F1F29B5"/>
    <w:rsid w:val="408810DD"/>
    <w:rsid w:val="4160784C"/>
    <w:rsid w:val="41E80CAC"/>
    <w:rsid w:val="44CB735A"/>
    <w:rsid w:val="48027536"/>
    <w:rsid w:val="4803391C"/>
    <w:rsid w:val="48541EC1"/>
    <w:rsid w:val="4939231D"/>
    <w:rsid w:val="4A9A2EE7"/>
    <w:rsid w:val="4AE54133"/>
    <w:rsid w:val="4BAA21AE"/>
    <w:rsid w:val="4BF076A6"/>
    <w:rsid w:val="4CC0176E"/>
    <w:rsid w:val="4E434405"/>
    <w:rsid w:val="51085492"/>
    <w:rsid w:val="510C4F82"/>
    <w:rsid w:val="512147B9"/>
    <w:rsid w:val="518A3517"/>
    <w:rsid w:val="53346A12"/>
    <w:rsid w:val="536320AD"/>
    <w:rsid w:val="555F34CC"/>
    <w:rsid w:val="56F269C8"/>
    <w:rsid w:val="57BB3A84"/>
    <w:rsid w:val="57F624E8"/>
    <w:rsid w:val="59D14FBA"/>
    <w:rsid w:val="59FB6D28"/>
    <w:rsid w:val="5A296BA4"/>
    <w:rsid w:val="5ADA39F5"/>
    <w:rsid w:val="5BB333F4"/>
    <w:rsid w:val="5C043AA7"/>
    <w:rsid w:val="5C820EF7"/>
    <w:rsid w:val="5C973C68"/>
    <w:rsid w:val="5CAE513F"/>
    <w:rsid w:val="5CDD77D2"/>
    <w:rsid w:val="5D134C66"/>
    <w:rsid w:val="5D4A2A97"/>
    <w:rsid w:val="5F6952E1"/>
    <w:rsid w:val="60FB0B6F"/>
    <w:rsid w:val="613B0F6B"/>
    <w:rsid w:val="61724770"/>
    <w:rsid w:val="62E52F92"/>
    <w:rsid w:val="634E0439"/>
    <w:rsid w:val="634E142A"/>
    <w:rsid w:val="63A04CE3"/>
    <w:rsid w:val="640815D9"/>
    <w:rsid w:val="6529025D"/>
    <w:rsid w:val="65554CF2"/>
    <w:rsid w:val="660D737A"/>
    <w:rsid w:val="685C6397"/>
    <w:rsid w:val="68AF44DA"/>
    <w:rsid w:val="68C6580E"/>
    <w:rsid w:val="68CB0E27"/>
    <w:rsid w:val="694A2693"/>
    <w:rsid w:val="69736062"/>
    <w:rsid w:val="6BA73DCD"/>
    <w:rsid w:val="6CE54BAD"/>
    <w:rsid w:val="6D38694E"/>
    <w:rsid w:val="6E1B015A"/>
    <w:rsid w:val="6E1F5E9D"/>
    <w:rsid w:val="7137174F"/>
    <w:rsid w:val="71816E6E"/>
    <w:rsid w:val="719B1CDE"/>
    <w:rsid w:val="719B20D5"/>
    <w:rsid w:val="719C5A56"/>
    <w:rsid w:val="72046710"/>
    <w:rsid w:val="73535BD2"/>
    <w:rsid w:val="74F2294A"/>
    <w:rsid w:val="75743061"/>
    <w:rsid w:val="7804620E"/>
    <w:rsid w:val="78106E50"/>
    <w:rsid w:val="782B26FE"/>
    <w:rsid w:val="78880AE2"/>
    <w:rsid w:val="79294073"/>
    <w:rsid w:val="798474FC"/>
    <w:rsid w:val="799040F2"/>
    <w:rsid w:val="79BA5984"/>
    <w:rsid w:val="7AAB3A17"/>
    <w:rsid w:val="7AE31DA6"/>
    <w:rsid w:val="7C63164A"/>
    <w:rsid w:val="7D4437B5"/>
    <w:rsid w:val="7D9D293A"/>
    <w:rsid w:val="7EB663A9"/>
    <w:rsid w:val="7F7C38D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qFormat/>
    <w:uiPriority w:val="0"/>
    <w:pPr>
      <w:ind w:firstLine="420" w:firstLineChars="100"/>
    </w:pPr>
  </w:style>
  <w:style w:type="character" w:customStyle="1" w:styleId="8">
    <w:name w:val="Footer Char"/>
    <w:basedOn w:val="7"/>
    <w:link w:val="3"/>
    <w:qFormat/>
    <w:locked/>
    <w:uiPriority w:val="99"/>
    <w:rPr>
      <w:rFonts w:cs="Times New Roman"/>
      <w:sz w:val="18"/>
      <w:szCs w:val="18"/>
    </w:rPr>
  </w:style>
  <w:style w:type="character" w:customStyle="1" w:styleId="9">
    <w:name w:val="Header Char"/>
    <w:basedOn w:val="7"/>
    <w:link w:val="4"/>
    <w:semiHidden/>
    <w:qFormat/>
    <w:locked/>
    <w:uiPriority w:val="99"/>
    <w:rPr>
      <w:rFonts w:cs="Times New Roman"/>
      <w:sz w:val="18"/>
      <w:szCs w:val="18"/>
    </w:rPr>
  </w:style>
  <w:style w:type="character" w:customStyle="1" w:styleId="10">
    <w:name w:val="font31"/>
    <w:basedOn w:val="7"/>
    <w:qFormat/>
    <w:uiPriority w:val="0"/>
    <w:rPr>
      <w:rFonts w:hint="eastAsia" w:ascii="宋体" w:hAnsi="宋体" w:eastAsia="宋体" w:cs="宋体"/>
      <w:color w:val="000000"/>
      <w:sz w:val="28"/>
      <w:szCs w:val="28"/>
      <w:u w:val="none"/>
    </w:rPr>
  </w:style>
  <w:style w:type="character" w:customStyle="1" w:styleId="11">
    <w:name w:val="font21"/>
    <w:basedOn w:val="7"/>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Company>
  <Pages>13</Pages>
  <Words>6620</Words>
  <Characters>6787</Characters>
  <Lines>0</Lines>
  <Paragraphs>0</Paragraphs>
  <TotalTime>4</TotalTime>
  <ScaleCrop>false</ScaleCrop>
  <LinksUpToDate>false</LinksUpToDate>
  <CharactersWithSpaces>6793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2020-03-09T02:24:00Z</dcterms:created>
  <dc:creator>Administrator</dc:creator>
  <cp:lastModifiedBy>all or nothing</cp:lastModifiedBy>
  <cp:lastPrinted>2022-10-11T07:09:00Z</cp:lastPrinted>
  <dcterms:modified xsi:type="dcterms:W3CDTF">2025-05-27T01:40:31Z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50A94A46D9214F28AD7A40D0A9AAB98F_13</vt:lpwstr>
  </property>
  <property fmtid="{D5CDD505-2E9C-101B-9397-08002B2CF9AE}" pid="4" name="KSOTemplateDocerSaveRecord">
    <vt:lpwstr>eyJoZGlkIjoiOWRhYjliNjNjNWYxYWM2NGI0MTFkMDIzZTRiZDAwYjIiLCJ1c2VySWQiOiIxMDI4NzI4MTk0In0=</vt:lpwstr>
  </property>
</Properties>
</file>