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98FA">
      <w:pPr>
        <w:spacing w:line="560" w:lineRule="exact"/>
        <w:rPr>
          <w:rStyle w:val="5"/>
          <w:rFonts w:ascii="黑体" w:hAnsi="黑体" w:eastAsia="黑体" w:cs="华文中宋"/>
          <w:b w:val="0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华文中宋"/>
          <w:b w:val="0"/>
          <w:spacing w:val="8"/>
          <w:sz w:val="32"/>
          <w:szCs w:val="32"/>
        </w:rPr>
        <w:t>附件</w:t>
      </w:r>
      <w:r>
        <w:rPr>
          <w:rStyle w:val="5"/>
          <w:rFonts w:ascii="黑体" w:hAnsi="黑体" w:eastAsia="黑体" w:cs="华文中宋"/>
          <w:b w:val="0"/>
          <w:spacing w:val="8"/>
          <w:sz w:val="32"/>
          <w:szCs w:val="32"/>
        </w:rPr>
        <w:t>2</w:t>
      </w:r>
    </w:p>
    <w:p w14:paraId="69293766">
      <w:pPr>
        <w:spacing w:line="560" w:lineRule="exact"/>
        <w:jc w:val="center"/>
        <w:rPr>
          <w:rStyle w:val="5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5"/>
          <w:rFonts w:hint="eastAsia" w:ascii="方正小标宋简体" w:hAnsi="华文中宋" w:eastAsia="方正小标宋简体" w:cs="华文中宋"/>
          <w:b w:val="0"/>
          <w:spacing w:val="8"/>
          <w:sz w:val="44"/>
          <w:szCs w:val="44"/>
          <w:lang w:val="en-US" w:eastAsia="zh-CN"/>
        </w:rPr>
        <w:t xml:space="preserve">  </w:t>
      </w:r>
      <w:bookmarkStart w:id="2" w:name="_GoBack"/>
      <w:bookmarkEnd w:id="2"/>
      <w:r>
        <w:rPr>
          <w:rStyle w:val="5"/>
          <w:rFonts w:ascii="方正小标宋简体" w:hAnsi="华文中宋" w:eastAsia="方正小标宋简体" w:cs="华文中宋"/>
          <w:b w:val="0"/>
          <w:spacing w:val="8"/>
          <w:sz w:val="44"/>
          <w:szCs w:val="44"/>
        </w:rPr>
        <w:t>2025</w:t>
      </w:r>
      <w:r>
        <w:rPr>
          <w:rStyle w:val="5"/>
          <w:rFonts w:hint="eastAsia" w:ascii="方正小标宋简体" w:hAnsi="华文中宋" w:eastAsia="方正小标宋简体" w:cs="华文中宋"/>
          <w:b w:val="0"/>
          <w:spacing w:val="8"/>
          <w:sz w:val="44"/>
          <w:szCs w:val="44"/>
        </w:rPr>
        <w:t>年</w:t>
      </w:r>
      <w:r>
        <w:rPr>
          <w:rStyle w:val="5"/>
          <w:rFonts w:hint="eastAsia" w:ascii="方正小标宋简体" w:hAnsi="华文中宋" w:eastAsia="方正小标宋简体" w:cs="华文中宋"/>
          <w:b w:val="0"/>
          <w:spacing w:val="8"/>
          <w:sz w:val="44"/>
          <w:szCs w:val="44"/>
          <w:lang w:val="en-US" w:eastAsia="zh-CN"/>
        </w:rPr>
        <w:t>延津县</w:t>
      </w:r>
      <w:r>
        <w:rPr>
          <w:rStyle w:val="5"/>
          <w:rFonts w:hint="eastAsia" w:ascii="方正小标宋简体" w:hAnsi="华文中宋" w:eastAsia="方正小标宋简体" w:cs="华文中宋"/>
          <w:b w:val="0"/>
          <w:spacing w:val="8"/>
          <w:sz w:val="44"/>
          <w:szCs w:val="44"/>
        </w:rPr>
        <w:t>高素质农民培训机构遴选评分表</w:t>
      </w:r>
    </w:p>
    <w:tbl>
      <w:tblPr>
        <w:tblStyle w:val="3"/>
        <w:tblpPr w:leftFromText="180" w:rightFromText="180" w:vertAnchor="text" w:horzAnchor="page" w:tblpX="1336" w:tblpY="518"/>
        <w:tblOverlap w:val="never"/>
        <w:tblW w:w="1391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9"/>
        <w:gridCol w:w="7340"/>
        <w:gridCol w:w="1260"/>
        <w:gridCol w:w="2100"/>
      </w:tblGrid>
      <w:tr w14:paraId="2B0AD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2A9566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spacing w:val="8"/>
                <w:kern w:val="2"/>
                <w:sz w:val="32"/>
                <w:szCs w:val="32"/>
              </w:rPr>
              <w:t>申报单位</w:t>
            </w:r>
          </w:p>
        </w:tc>
        <w:tc>
          <w:tcPr>
            <w:tcW w:w="107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4DA821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FE7A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2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945CCA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评分指标</w:t>
            </w:r>
          </w:p>
        </w:tc>
        <w:tc>
          <w:tcPr>
            <w:tcW w:w="7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C9F44D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评分说明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F9853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分值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DB164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得分</w:t>
            </w:r>
          </w:p>
        </w:tc>
      </w:tr>
      <w:tr w14:paraId="32DBC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C1748C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机构资质</w:t>
            </w:r>
          </w:p>
          <w:p w14:paraId="3317AFDB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56D4A1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主营业务包括教育培训、农技推广（</w:t>
            </w:r>
            <w:bookmarkStart w:id="0" w:name="OLE_LINK5"/>
            <w:bookmarkStart w:id="1" w:name="OLE_LINK4"/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查阅资料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4EFBA44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E235336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3947E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219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F5DA1E0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ABFF21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机构有健全的财务部门，完善的财务制度（查阅资料）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04802A0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5B8D2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52D9B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continue"/>
            <w:tcBorders>
              <w:left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4AF92F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9772D57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上一年度培育经费开支清晰，符合高素质农民培育资金使用范围，未开展高素质农民培育的机构可提供其他类型的培训经费使用情况（查阅资料）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4BD8248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D3E118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ED45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2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BBC761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EBCFDBD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具有一定的培训经验，上一年度培育满意度达90%以上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无培育经验不得分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满意度低于90%不得分（查阅资料）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1310435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8F3C7A3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16E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23908E6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教学条件</w:t>
            </w:r>
          </w:p>
          <w:p w14:paraId="3BC97E63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88776D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机构自身具备课堂集中教学场所及配套设施得15分，租借或共享得1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分（实地察看）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4789DD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1650D6D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07BDB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8270BA8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82ED1B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实训场所或合作实训基地5个以上得5分、每少一个扣1分（实地察看和查阅资料）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9AA8E7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7D1AFD5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04714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671896C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56145F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具备专兼职教师队伍得5分（查阅资料）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0DC562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FEC8A96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48A86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4C3D1FB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62FAC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配备稳定优质的专职教育管理人员（查阅资料）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F836E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56A7DEA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3D5BD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69EE157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1850FF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能根据学员需求精准开发和设计课程（查阅资料）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C2A7C21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C0E1EC7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372B0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40A12F28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F10E3C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能够自主招收学员（查阅资料、现场提问）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117C4F5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2183D0C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48A53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BE47EF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服务与管理</w:t>
            </w:r>
          </w:p>
          <w:p w14:paraId="5A0F87AE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分）</w:t>
            </w:r>
          </w:p>
        </w:tc>
        <w:tc>
          <w:tcPr>
            <w:tcW w:w="7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7C120BC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具备开展后续跟踪指导服务的能力（查阅资料）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126E2B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1E72C70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0429C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F5E45D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4B3446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具备与培训任务相适应的食宿、交通、生活、娱乐等条件和安全保障（查阅资料和实地察看）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4D101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A838A47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14456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9181A9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CEEE3C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能对学员进行规范有序的管理（查阅资料）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E19E61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75B29FB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39FE7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C2AC777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42EBD6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能够采集如实反映培训过程的数据信息并进行编辑整理，建立真实、完整、规范的培训档案（查阅资料）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2041DB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3794502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4C7C4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3A39141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0C8EF44">
            <w:pPr>
              <w:pStyle w:val="2"/>
              <w:widowControl/>
              <w:wordWrap w:val="0"/>
              <w:spacing w:beforeAutospacing="0" w:afterAutospacing="0"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能够依托媒体机构进行宣传（查阅资料）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58B2F6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1D561E1E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14:paraId="5906F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117AF6C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总分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1C15DDE">
            <w:pPr>
              <w:pStyle w:val="2"/>
              <w:widowControl/>
              <w:wordWrap w:val="0"/>
              <w:spacing w:beforeAutospacing="0" w:afterAutospacing="0" w:line="48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06C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D38CCEE">
            <w:pPr>
              <w:pStyle w:val="2"/>
              <w:widowControl/>
              <w:wordWrap w:val="0"/>
              <w:spacing w:beforeAutospacing="0" w:afterAutospacing="0" w:line="48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评审人员（签字）：</w:t>
            </w:r>
          </w:p>
        </w:tc>
      </w:tr>
    </w:tbl>
    <w:p w14:paraId="1E1A0D38">
      <w:pPr>
        <w:rPr>
          <w:rFonts w:ascii="微软雅黑" w:hAnsi="微软雅黑" w:eastAsia="微软雅黑" w:cs="微软雅黑"/>
          <w:b/>
          <w:bCs/>
          <w:color w:val="333333"/>
          <w:sz w:val="30"/>
          <w:szCs w:val="30"/>
          <w:shd w:val="clear" w:color="auto" w:fill="FFFFFF"/>
        </w:rPr>
      </w:pPr>
    </w:p>
    <w:p w14:paraId="04A1E3E7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9612F"/>
    <w:rsid w:val="72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2025-11-19T10:01:00Z</dcterms:created>
  <dc:creator>岁月静好</dc:creator>
  <cp:lastModifiedBy>岁月静好</cp:lastModifiedBy>
  <dcterms:modified xsi:type="dcterms:W3CDTF">2025-11-19T10:03:34Z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3E6DBB566E0E4667A936BA81243EDF84_11</vt:lpwstr>
  </property>
  <property fmtid="{D5CDD505-2E9C-101B-9397-08002B2CF9AE}" pid="4" name="KSOTemplateDocerSaveRecord">
    <vt:lpwstr>eyJoZGlkIjoiMGM3NWJhNThiM2UwMjhkNGIyZTQwMmEyNDg3YmE1NWMiLCJ1c2VySWQiOiIzODUwNjg0ODcifQ==</vt:lpwstr>
  </property>
</Properties>
</file>