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5B66">
      <w:pPr>
        <w:pStyle w:val="3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87E090E">
      <w:pPr>
        <w:pStyle w:val="3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就业困难人员认定流程及要求</w:t>
      </w:r>
    </w:p>
    <w:p w14:paraId="5AD31CE6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</w:p>
    <w:p w14:paraId="2A692EAF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一、适用对象</w:t>
      </w:r>
    </w:p>
    <w:p w14:paraId="2030C79E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在法定劳动年龄内、有劳动能力和就业意愿，因身体状况、技能水平、家庭因素、失去土地等原因难以实现就业的登记失业人员。主要包括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 </w:t>
      </w:r>
    </w:p>
    <w:p w14:paraId="0A66BC49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1.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城镇零就业家庭成员； </w:t>
      </w:r>
    </w:p>
    <w:p w14:paraId="6BDF9CA8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黑体" w:eastAsia="仿宋_GB2312" w:cs="仿宋_GB2312"/>
          <w:sz w:val="32"/>
          <w:szCs w:val="32"/>
        </w:rPr>
        <w:t>距法定退休年龄十年以内的登记失业人员；</w:t>
      </w:r>
    </w:p>
    <w:p w14:paraId="225205BA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登记失业半年以上的长期失业人员； </w:t>
      </w:r>
    </w:p>
    <w:p w14:paraId="0FED2B04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4.</w:t>
      </w:r>
      <w:r>
        <w:rPr>
          <w:rFonts w:hint="eastAsia" w:ascii="仿宋_GB2312" w:hAnsi="黑体" w:eastAsia="仿宋_GB2312" w:cs="仿宋_GB2312"/>
          <w:sz w:val="32"/>
          <w:szCs w:val="32"/>
        </w:rPr>
        <w:t>正在享受城镇最低生活保障待遇的家庭、当年经县级以上总工会认定的城镇特困职工家庭、残疾人家庭、脱贫监测户等家庭中毕业2年内未就业的高校毕业生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含技师学院高级工班、预备技师班和特殊教育院校职业教育类毕业生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、在校期间曾享受助学贷款的毕业2年内未就业的高校毕业生； </w:t>
      </w:r>
    </w:p>
    <w:p w14:paraId="1897EB68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5.就业困难的被征地农民； </w:t>
      </w:r>
    </w:p>
    <w:p w14:paraId="172EBC0A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6.失业的残疾人、城镇退役军人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不含分配安置、自主择业、逐月领取退役金人员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、县级以上劳动模范、军烈属和需要抚养未成年人的单亲家庭成员。 </w:t>
      </w:r>
    </w:p>
    <w:p w14:paraId="76F09B81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注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零就业家庭户数指城镇家庭中，所有法定劳动年龄内、具有劳动能力和就业愿望的家庭成员均处于失业状态，且无经营性、投资性收入的家庭户数。 </w:t>
      </w:r>
    </w:p>
    <w:p w14:paraId="078A95D5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零就业家庭人员指同一城镇户籍家庭中，法定劳动年龄内，具备劳动能力，有就业意愿的成员均未实现就业，且无经营性、投资性等收入的家庭成员。 </w:t>
      </w:r>
    </w:p>
    <w:p w14:paraId="487B9AE4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二、办理要件</w:t>
      </w:r>
    </w:p>
    <w:p w14:paraId="48F1FBC3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 xml:space="preserve">1.身份证或社会保障卡； </w:t>
      </w:r>
    </w:p>
    <w:p w14:paraId="06544701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2.相关困难证明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 </w:t>
      </w:r>
    </w:p>
    <w:p w14:paraId="5AD0003A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1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残疾人员，提供《中华人民共和国残疾人证》；</w:t>
      </w:r>
    </w:p>
    <w:p w14:paraId="3EBDDCF9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2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城镇退役军人，提供退役证明； </w:t>
      </w:r>
    </w:p>
    <w:p w14:paraId="7EACAE91">
      <w:pPr>
        <w:pStyle w:val="3"/>
        <w:widowControl/>
        <w:spacing w:beforeAutospacing="0" w:afterAutospacing="0" w:line="56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3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县级以上劳动模范，提供劳动模范证书；</w:t>
      </w:r>
    </w:p>
    <w:p w14:paraId="03AD7502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4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军烈属，提供军烈属证明； </w:t>
      </w:r>
    </w:p>
    <w:p w14:paraId="306E71D8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5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需要抚养未成年人的单亲家庭成员，提供能证明其单亲家庭及需抚养子女的相关资料； </w:t>
      </w:r>
    </w:p>
    <w:p w14:paraId="18123414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6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就业困难的被征地农民，提供自然资源部门和乡镇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街道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、村委会审核确定的凭证； </w:t>
      </w:r>
    </w:p>
    <w:p w14:paraId="0D64971F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7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困难家庭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享受城镇最低生活保障待遇家庭、城镇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特困</w:t>
      </w:r>
      <w:r>
        <w:rPr>
          <w:rFonts w:hint="eastAsia" w:ascii="仿宋_GB2312" w:hAnsi="黑体" w:eastAsia="仿宋_GB2312" w:cs="仿宋_GB2312"/>
          <w:sz w:val="32"/>
          <w:szCs w:val="32"/>
        </w:rPr>
        <w:t>职工家庭、残疾人家庭、脱贫监测户等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的毕业2年内未就业的高校毕业生，提供毕业证及低保证、残疾证等相关材料；在校期间曾享受助学贷款的毕业2年内未就业的高校毕业生，提供助学贷款合同、毕业证等相关材料。 </w:t>
      </w:r>
    </w:p>
    <w:p w14:paraId="6706280C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三、办事流程</w:t>
      </w:r>
    </w:p>
    <w:p w14:paraId="723B3F81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1.申请。</w:t>
      </w:r>
      <w:r>
        <w:rPr>
          <w:rFonts w:hint="eastAsia" w:ascii="仿宋_GB2312" w:hAnsi="黑体" w:eastAsia="仿宋_GB2312" w:cs="仿宋_GB2312"/>
          <w:sz w:val="32"/>
          <w:szCs w:val="32"/>
        </w:rPr>
        <w:t>申请人向常住地乡镇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街道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、社区基层服务平台提出申请，填写《就业困难人员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零就业家庭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申请认定表》。 </w:t>
      </w:r>
    </w:p>
    <w:p w14:paraId="66002E53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2.初审。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受理机构对申请材料进行核对，必要时进行入户调查。 </w:t>
      </w:r>
    </w:p>
    <w:p w14:paraId="2FFE06BC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3.公示。</w:t>
      </w:r>
      <w:r>
        <w:rPr>
          <w:rFonts w:hint="eastAsia" w:ascii="仿宋_GB2312" w:hAnsi="黑体" w:eastAsia="仿宋_GB2312" w:cs="仿宋_GB2312"/>
          <w:sz w:val="32"/>
          <w:szCs w:val="32"/>
        </w:rPr>
        <w:t xml:space="preserve">受理机构对初审符合条件的人员进行公示，公示期不少于3个工作日。 </w:t>
      </w:r>
    </w:p>
    <w:p w14:paraId="3F55394E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4.认定。</w:t>
      </w:r>
      <w:r>
        <w:rPr>
          <w:rFonts w:hint="eastAsia" w:ascii="仿宋_GB2312" w:hAnsi="黑体" w:eastAsia="仿宋_GB2312" w:cs="仿宋_GB2312"/>
          <w:sz w:val="32"/>
          <w:szCs w:val="32"/>
        </w:rPr>
        <w:t>乡镇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 w:cs="仿宋_GB2312"/>
          <w:sz w:val="32"/>
          <w:szCs w:val="32"/>
        </w:rPr>
        <w:t>街道</w:t>
      </w:r>
      <w:r>
        <w:rPr>
          <w:rFonts w:hint="eastAsia" w:ascii="仿宋_GB2312" w:hAnsi="黑体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 w:cs="仿宋_GB2312"/>
          <w:sz w:val="32"/>
          <w:szCs w:val="32"/>
        </w:rPr>
        <w:t>基层服务平台通过河南省“互联网+就业创业”信息系统对申请材料进行复核、认定。</w:t>
      </w:r>
    </w:p>
    <w:p w14:paraId="30E9FAC2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5.办结。</w:t>
      </w:r>
      <w:r>
        <w:rPr>
          <w:rFonts w:hint="eastAsia" w:ascii="仿宋_GB2312" w:hAnsi="黑体" w:eastAsia="仿宋_GB2312" w:cs="仿宋_GB2312"/>
          <w:sz w:val="32"/>
          <w:szCs w:val="32"/>
        </w:rPr>
        <w:t>由受理机构通知申请人认定结果。</w:t>
      </w:r>
    </w:p>
    <w:p w14:paraId="2DA5C1B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就业困难人员认定咨询电话：0373-7697901</w:t>
      </w:r>
    </w:p>
    <w:p w14:paraId="0851B23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707" w:firstLineChars="22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就业困难人员认定办理方式及地址：持身份证明材料及所属困难人员类型相关证明材料到所属乡（镇、街道）便民服务大厅就业保障窗口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办理。</w:t>
      </w:r>
    </w:p>
    <w:p w14:paraId="4A83C125">
      <w:pPr>
        <w:pStyle w:val="3"/>
        <w:widowControl/>
        <w:spacing w:beforeAutospacing="0" w:afterAutospacing="0" w:line="56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</w:p>
    <w:p w14:paraId="7BCBC8C1"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1C0B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FC59F"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FC59F"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2026-04-01T01:06:47Z</dcterms:created>
  <dc:creator>Administrator.SC-202009221559</dc:creator>
  <cp:lastModifiedBy>神经病</cp:lastModifiedBy>
  <dcterms:modified xsi:type="dcterms:W3CDTF">2026-04-01T01:06:54Z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eyJoZGlkIjoiY2Y3NWMzZmY1NWRjZmEwZmMxMjQ2YmZiNDEwODYwMWYiLCJ1c2VySWQiOiIzMDg5MDY4NjIifQ==</vt:lpwstr>
  </property>
  <property fmtid="{D5CDD505-2E9C-101B-9397-08002B2CF9AE}" pid="4" name="ICV">
    <vt:lpwstr>0F8C1FC7C80F430DB8191BEAA38D3957_12</vt:lpwstr>
  </property>
</Properties>
</file>